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87"/>
        <w:gridCol w:w="1475"/>
        <w:gridCol w:w="2304"/>
        <w:gridCol w:w="275"/>
        <w:gridCol w:w="1068"/>
        <w:gridCol w:w="1362"/>
        <w:gridCol w:w="2400"/>
      </w:tblGrid>
      <w:tr w:rsidR="0093788C" w:rsidRPr="0093788C" w14:paraId="7BAC6781" w14:textId="77777777" w:rsidTr="009149E7">
        <w:trPr>
          <w:cantSplit/>
          <w:trHeight w:val="522"/>
        </w:trPr>
        <w:tc>
          <w:tcPr>
            <w:tcW w:w="1768" w:type="dxa"/>
            <w:gridSpan w:val="2"/>
            <w:shd w:val="clear" w:color="auto" w:fill="auto"/>
            <w:vAlign w:val="center"/>
          </w:tcPr>
          <w:p w14:paraId="7AF681C4" w14:textId="77777777" w:rsidR="0093788C" w:rsidRPr="007C031F" w:rsidRDefault="0093788C" w:rsidP="009149E7">
            <w:r w:rsidRPr="007C031F">
              <w:t>Project Title</w:t>
            </w:r>
          </w:p>
        </w:tc>
        <w:tc>
          <w:tcPr>
            <w:tcW w:w="8881" w:type="dxa"/>
            <w:gridSpan w:val="6"/>
            <w:shd w:val="clear" w:color="auto" w:fill="F2F2F2" w:themeFill="background1" w:themeFillShade="F2"/>
          </w:tcPr>
          <w:p w14:paraId="0B7752B4" w14:textId="3964D2AA" w:rsidR="0093788C" w:rsidRPr="00981E17" w:rsidRDefault="00CD0367" w:rsidP="00CD0367">
            <w:pPr>
              <w:spacing w:after="0" w:line="240" w:lineRule="auto"/>
              <w:rPr>
                <w:rFonts w:ascii="Calibri" w:eastAsia="Times New Roman" w:hAnsi="Calibri" w:cs="Calibri"/>
                <w:sz w:val="24"/>
                <w:szCs w:val="24"/>
              </w:rPr>
            </w:pPr>
            <w:r w:rsidRPr="00981E17">
              <w:rPr>
                <w:rFonts w:ascii="Calibri" w:eastAsia="Times New Roman" w:hAnsi="Calibri" w:cs="Calibri"/>
              </w:rPr>
              <w:t xml:space="preserve">Southern root-knot nematode in MG4 soybean:  Characterization of the mechanism of </w:t>
            </w:r>
            <w:r w:rsidR="00B11265" w:rsidRPr="00981E17">
              <w:rPr>
                <w:rFonts w:ascii="Calibri" w:eastAsia="Times New Roman" w:hAnsi="Calibri" w:cs="Calibri"/>
              </w:rPr>
              <w:t xml:space="preserve">resistance </w:t>
            </w:r>
            <w:r w:rsidRPr="00981E17">
              <w:rPr>
                <w:rFonts w:ascii="Calibri" w:eastAsia="Times New Roman" w:hAnsi="Calibri" w:cs="Calibri"/>
              </w:rPr>
              <w:t>and breeding for resistance</w:t>
            </w:r>
          </w:p>
        </w:tc>
      </w:tr>
      <w:tr w:rsidR="00E26A66" w:rsidRPr="0093788C" w14:paraId="359DC4E9" w14:textId="77777777" w:rsidTr="009149E7">
        <w:trPr>
          <w:cantSplit/>
          <w:trHeight w:val="270"/>
        </w:trPr>
        <w:tc>
          <w:tcPr>
            <w:tcW w:w="1768" w:type="dxa"/>
            <w:gridSpan w:val="2"/>
            <w:shd w:val="clear" w:color="auto" w:fill="auto"/>
          </w:tcPr>
          <w:p w14:paraId="200BAED6" w14:textId="77777777" w:rsidR="0093788C" w:rsidRPr="007C031F" w:rsidRDefault="0093788C" w:rsidP="0093788C">
            <w:pPr>
              <w:spacing w:after="0" w:line="240" w:lineRule="auto"/>
              <w:jc w:val="both"/>
              <w:rPr>
                <w:rFonts w:ascii="Calibri" w:eastAsia="Times New Roman" w:hAnsi="Calibri" w:cs="Calibri"/>
                <w:sz w:val="24"/>
                <w:szCs w:val="24"/>
              </w:rPr>
            </w:pPr>
            <w:bookmarkStart w:id="0" w:name="_Hlk34220383"/>
            <w:r w:rsidRPr="007C031F">
              <w:rPr>
                <w:rFonts w:ascii="Calibri" w:eastAsia="Times New Roman" w:hAnsi="Calibri" w:cs="Calibri"/>
                <w:sz w:val="24"/>
                <w:szCs w:val="24"/>
              </w:rPr>
              <w:t>PI’s Name</w:t>
            </w:r>
          </w:p>
        </w:tc>
        <w:tc>
          <w:tcPr>
            <w:tcW w:w="3810" w:type="dxa"/>
            <w:gridSpan w:val="2"/>
            <w:shd w:val="clear" w:color="auto" w:fill="F2F2F2" w:themeFill="background1" w:themeFillShade="F2"/>
          </w:tcPr>
          <w:p w14:paraId="7B3EFBAA" w14:textId="1E972684" w:rsidR="0093788C" w:rsidRPr="0093788C" w:rsidRDefault="00CD0367"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Travis Faske</w:t>
            </w:r>
          </w:p>
        </w:tc>
        <w:tc>
          <w:tcPr>
            <w:tcW w:w="1283" w:type="dxa"/>
            <w:gridSpan w:val="2"/>
            <w:shd w:val="clear" w:color="auto" w:fill="F2F2F2" w:themeFill="background1" w:themeFillShade="F2"/>
          </w:tcPr>
          <w:p w14:paraId="3A49A43E"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w:t>
            </w:r>
            <w:r w:rsidRPr="009145A7">
              <w:rPr>
                <w:rFonts w:ascii="Calibri" w:eastAsia="Times New Roman" w:hAnsi="Calibri" w:cs="Calibri"/>
                <w:sz w:val="24"/>
                <w:szCs w:val="24"/>
                <w:shd w:val="clear" w:color="auto" w:fill="F2F2F2" w:themeFill="background1" w:themeFillShade="F2"/>
              </w:rPr>
              <w:t>-mail</w:t>
            </w:r>
          </w:p>
        </w:tc>
        <w:tc>
          <w:tcPr>
            <w:tcW w:w="3787" w:type="dxa"/>
            <w:gridSpan w:val="2"/>
            <w:shd w:val="clear" w:color="auto" w:fill="F2F2F2" w:themeFill="background1" w:themeFillShade="F2"/>
          </w:tcPr>
          <w:p w14:paraId="362E9F30" w14:textId="271F486F" w:rsidR="0093788C" w:rsidRPr="0093788C" w:rsidRDefault="0098580A" w:rsidP="0093788C">
            <w:pPr>
              <w:spacing w:after="0" w:line="240" w:lineRule="auto"/>
              <w:rPr>
                <w:rFonts w:ascii="Calibri" w:eastAsia="Times New Roman" w:hAnsi="Calibri" w:cs="Calibri"/>
                <w:sz w:val="24"/>
                <w:szCs w:val="24"/>
              </w:rPr>
            </w:pPr>
            <w:hyperlink r:id="rId8" w:history="1">
              <w:r w:rsidR="00CD0367" w:rsidRPr="00341D7C">
                <w:rPr>
                  <w:rStyle w:val="Hyperlink"/>
                  <w:rFonts w:ascii="Calibri" w:eastAsia="Times New Roman" w:hAnsi="Calibri" w:cs="Calibri"/>
                  <w:sz w:val="24"/>
                  <w:szCs w:val="24"/>
                </w:rPr>
                <w:t>tfaske@uada.edu</w:t>
              </w:r>
            </w:hyperlink>
          </w:p>
        </w:tc>
      </w:tr>
      <w:tr w:rsidR="00E26A66" w:rsidRPr="0093788C" w14:paraId="46FB31A5" w14:textId="77777777" w:rsidTr="009149E7">
        <w:trPr>
          <w:cantSplit/>
          <w:trHeight w:val="270"/>
        </w:trPr>
        <w:tc>
          <w:tcPr>
            <w:tcW w:w="1768" w:type="dxa"/>
            <w:gridSpan w:val="2"/>
            <w:shd w:val="clear" w:color="auto" w:fill="auto"/>
          </w:tcPr>
          <w:p w14:paraId="0097FBA2"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PI’s Title</w:t>
            </w:r>
          </w:p>
        </w:tc>
        <w:tc>
          <w:tcPr>
            <w:tcW w:w="3810" w:type="dxa"/>
            <w:gridSpan w:val="2"/>
            <w:shd w:val="clear" w:color="auto" w:fill="F2F2F2" w:themeFill="background1" w:themeFillShade="F2"/>
          </w:tcPr>
          <w:p w14:paraId="619D3949" w14:textId="2230841B" w:rsidR="0093788C" w:rsidRPr="0093788C" w:rsidRDefault="00CD0367"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Prof. and Ext. Plant Pathologist</w:t>
            </w:r>
          </w:p>
        </w:tc>
        <w:tc>
          <w:tcPr>
            <w:tcW w:w="1283" w:type="dxa"/>
            <w:gridSpan w:val="2"/>
            <w:shd w:val="clear" w:color="auto" w:fill="F2F2F2" w:themeFill="background1" w:themeFillShade="F2"/>
          </w:tcPr>
          <w:p w14:paraId="67AB91A4"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Institution:</w:t>
            </w:r>
          </w:p>
        </w:tc>
        <w:tc>
          <w:tcPr>
            <w:tcW w:w="3787" w:type="dxa"/>
            <w:gridSpan w:val="2"/>
            <w:shd w:val="clear" w:color="auto" w:fill="F2F2F2" w:themeFill="background1" w:themeFillShade="F2"/>
          </w:tcPr>
          <w:p w14:paraId="3BFF2A01" w14:textId="36DC2F51" w:rsidR="0093788C" w:rsidRPr="0093788C" w:rsidRDefault="00CD0367"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Univ. of Ark System, Div. of Ag</w:t>
            </w:r>
          </w:p>
        </w:tc>
      </w:tr>
      <w:tr w:rsidR="0093788C" w:rsidRPr="0093788C" w14:paraId="2CC8E9CE" w14:textId="77777777" w:rsidTr="009149E7">
        <w:trPr>
          <w:cantSplit/>
          <w:trHeight w:val="270"/>
        </w:trPr>
        <w:tc>
          <w:tcPr>
            <w:tcW w:w="1768" w:type="dxa"/>
            <w:gridSpan w:val="2"/>
            <w:shd w:val="clear" w:color="auto" w:fill="auto"/>
          </w:tcPr>
          <w:p w14:paraId="2DAC5325"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Mailing Address</w:t>
            </w:r>
          </w:p>
        </w:tc>
        <w:tc>
          <w:tcPr>
            <w:tcW w:w="8881" w:type="dxa"/>
            <w:gridSpan w:val="6"/>
            <w:shd w:val="clear" w:color="auto" w:fill="F2F2F2" w:themeFill="background1" w:themeFillShade="F2"/>
          </w:tcPr>
          <w:p w14:paraId="46FE81DE" w14:textId="30117F8B" w:rsidR="0093788C" w:rsidRPr="0093788C" w:rsidRDefault="00CD0367"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2001 Hwy 70E</w:t>
            </w:r>
          </w:p>
        </w:tc>
      </w:tr>
      <w:tr w:rsidR="0093788C" w:rsidRPr="0093788C" w14:paraId="5440DD30" w14:textId="77777777" w:rsidTr="009149E7">
        <w:trPr>
          <w:cantSplit/>
          <w:trHeight w:val="270"/>
        </w:trPr>
        <w:tc>
          <w:tcPr>
            <w:tcW w:w="1768" w:type="dxa"/>
            <w:gridSpan w:val="2"/>
            <w:shd w:val="clear" w:color="auto" w:fill="auto"/>
          </w:tcPr>
          <w:p w14:paraId="32BE5A9B"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City/State/Zip </w:t>
            </w:r>
          </w:p>
        </w:tc>
        <w:tc>
          <w:tcPr>
            <w:tcW w:w="8881" w:type="dxa"/>
            <w:gridSpan w:val="6"/>
            <w:shd w:val="clear" w:color="auto" w:fill="F2F2F2" w:themeFill="background1" w:themeFillShade="F2"/>
          </w:tcPr>
          <w:p w14:paraId="4BA6ACD2" w14:textId="59BAEE81" w:rsidR="0093788C" w:rsidRPr="0093788C" w:rsidRDefault="00CD0367"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Lonoke, AR, 72086</w:t>
            </w:r>
          </w:p>
        </w:tc>
      </w:tr>
      <w:tr w:rsidR="0093788C" w:rsidRPr="0093788C" w14:paraId="24990301" w14:textId="77777777" w:rsidTr="009149E7">
        <w:trPr>
          <w:cantSplit/>
          <w:trHeight w:val="290"/>
        </w:trPr>
        <w:tc>
          <w:tcPr>
            <w:tcW w:w="1768" w:type="dxa"/>
            <w:gridSpan w:val="2"/>
            <w:shd w:val="clear" w:color="auto" w:fill="auto"/>
          </w:tcPr>
          <w:p w14:paraId="57725FAA"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Phone number</w:t>
            </w:r>
          </w:p>
        </w:tc>
        <w:tc>
          <w:tcPr>
            <w:tcW w:w="8881" w:type="dxa"/>
            <w:gridSpan w:val="6"/>
            <w:shd w:val="clear" w:color="auto" w:fill="F2F2F2" w:themeFill="background1" w:themeFillShade="F2"/>
          </w:tcPr>
          <w:p w14:paraId="59CCE5CE" w14:textId="0DB36D16" w:rsidR="0093788C" w:rsidRPr="0093788C" w:rsidRDefault="00E26A66"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501-266-3657</w:t>
            </w:r>
          </w:p>
        </w:tc>
      </w:tr>
      <w:tr w:rsidR="0093788C" w:rsidRPr="0093788C" w14:paraId="0BAC0AA9" w14:textId="77777777" w:rsidTr="009149E7">
        <w:trPr>
          <w:cantSplit/>
          <w:trHeight w:val="599"/>
        </w:trPr>
        <w:tc>
          <w:tcPr>
            <w:tcW w:w="1768" w:type="dxa"/>
            <w:gridSpan w:val="2"/>
            <w:shd w:val="clear" w:color="auto" w:fill="auto"/>
          </w:tcPr>
          <w:p w14:paraId="1D14F7CF"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Additional PIs</w:t>
            </w:r>
          </w:p>
          <w:p w14:paraId="48738DC0" w14:textId="77777777"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For this project</w:t>
            </w:r>
          </w:p>
        </w:tc>
        <w:tc>
          <w:tcPr>
            <w:tcW w:w="8881" w:type="dxa"/>
            <w:gridSpan w:val="6"/>
            <w:shd w:val="clear" w:color="auto" w:fill="F2F2F2" w:themeFill="background1" w:themeFillShade="F2"/>
          </w:tcPr>
          <w:p w14:paraId="1411D884" w14:textId="5BDCD59A" w:rsidR="0093788C" w:rsidRPr="0093788C" w:rsidRDefault="00E26A66" w:rsidP="00991D9C">
            <w:pPr>
              <w:spacing w:after="0" w:line="240" w:lineRule="auto"/>
              <w:rPr>
                <w:rFonts w:ascii="Calibri" w:eastAsia="Times New Roman" w:hAnsi="Calibri" w:cs="Calibri"/>
                <w:sz w:val="24"/>
                <w:szCs w:val="24"/>
              </w:rPr>
            </w:pPr>
            <w:r>
              <w:rPr>
                <w:rFonts w:ascii="Calibri" w:eastAsia="Times New Roman" w:hAnsi="Calibri" w:cs="Calibri"/>
                <w:sz w:val="24"/>
                <w:szCs w:val="24"/>
              </w:rPr>
              <w:t>Tristan Watson</w:t>
            </w:r>
            <w:r w:rsidR="009D308B">
              <w:rPr>
                <w:rFonts w:ascii="Calibri" w:eastAsia="Times New Roman" w:hAnsi="Calibri" w:cs="Calibri"/>
                <w:sz w:val="24"/>
                <w:szCs w:val="24"/>
              </w:rPr>
              <w:t xml:space="preserve"> - </w:t>
            </w:r>
            <w:r>
              <w:rPr>
                <w:rFonts w:ascii="Calibri" w:eastAsia="Times New Roman" w:hAnsi="Calibri" w:cs="Calibri"/>
                <w:sz w:val="24"/>
                <w:szCs w:val="24"/>
              </w:rPr>
              <w:t xml:space="preserve">LSU, Henry Nguyen and </w:t>
            </w:r>
            <w:r w:rsidR="00991D9C">
              <w:rPr>
                <w:rFonts w:ascii="Calibri" w:eastAsia="Times New Roman" w:hAnsi="Calibri" w:cs="Calibri"/>
                <w:sz w:val="24"/>
                <w:szCs w:val="24"/>
              </w:rPr>
              <w:t xml:space="preserve">Caio </w:t>
            </w:r>
            <w:proofErr w:type="spellStart"/>
            <w:r w:rsidR="00991D9C">
              <w:rPr>
                <w:rFonts w:ascii="Calibri" w:eastAsia="Times New Roman" w:hAnsi="Calibri" w:cs="Calibri"/>
                <w:sz w:val="24"/>
                <w:szCs w:val="24"/>
              </w:rPr>
              <w:t>Cenella</w:t>
            </w:r>
            <w:proofErr w:type="spellEnd"/>
            <w:r>
              <w:rPr>
                <w:rFonts w:ascii="Calibri" w:eastAsia="Times New Roman" w:hAnsi="Calibri" w:cs="Calibri"/>
                <w:sz w:val="24"/>
                <w:szCs w:val="24"/>
              </w:rPr>
              <w:t xml:space="preserve"> – Univ</w:t>
            </w:r>
            <w:r w:rsidR="00991D9C">
              <w:rPr>
                <w:rFonts w:ascii="Calibri" w:eastAsia="Times New Roman" w:hAnsi="Calibri" w:cs="Calibri"/>
                <w:sz w:val="24"/>
                <w:szCs w:val="24"/>
              </w:rPr>
              <w:t>.</w:t>
            </w:r>
            <w:r>
              <w:rPr>
                <w:rFonts w:ascii="Calibri" w:eastAsia="Times New Roman" w:hAnsi="Calibri" w:cs="Calibri"/>
                <w:sz w:val="24"/>
                <w:szCs w:val="24"/>
              </w:rPr>
              <w:t xml:space="preserve"> of M</w:t>
            </w:r>
            <w:r w:rsidR="009D308B">
              <w:rPr>
                <w:rFonts w:ascii="Calibri" w:eastAsia="Times New Roman" w:hAnsi="Calibri" w:cs="Calibri"/>
                <w:sz w:val="24"/>
                <w:szCs w:val="24"/>
              </w:rPr>
              <w:t>O</w:t>
            </w:r>
            <w:r>
              <w:rPr>
                <w:rFonts w:ascii="Calibri" w:eastAsia="Times New Roman" w:hAnsi="Calibri" w:cs="Calibri"/>
                <w:sz w:val="24"/>
                <w:szCs w:val="24"/>
              </w:rPr>
              <w:t xml:space="preserve">, </w:t>
            </w:r>
            <w:r w:rsidR="00CB01E9">
              <w:rPr>
                <w:rFonts w:ascii="Calibri" w:eastAsia="Times New Roman" w:hAnsi="Calibri" w:cs="Calibri"/>
                <w:sz w:val="24"/>
                <w:szCs w:val="24"/>
              </w:rPr>
              <w:t xml:space="preserve">Jeff Edwards - </w:t>
            </w:r>
            <w:r>
              <w:rPr>
                <w:rFonts w:ascii="Calibri" w:eastAsia="Times New Roman" w:hAnsi="Calibri" w:cs="Calibri"/>
                <w:sz w:val="24"/>
                <w:szCs w:val="24"/>
              </w:rPr>
              <w:t>UA</w:t>
            </w:r>
          </w:p>
        </w:tc>
      </w:tr>
      <w:tr w:rsidR="0093788C" w:rsidRPr="0093788C" w14:paraId="30CA0B9B" w14:textId="77777777" w:rsidTr="009149E7">
        <w:trPr>
          <w:cantSplit/>
          <w:trHeight w:val="67"/>
        </w:trPr>
        <w:tc>
          <w:tcPr>
            <w:tcW w:w="1768" w:type="dxa"/>
            <w:gridSpan w:val="2"/>
            <w:shd w:val="clear" w:color="auto" w:fill="auto"/>
          </w:tcPr>
          <w:p w14:paraId="6A2B7C3D" w14:textId="77777777" w:rsidR="00205664"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24"/>
                <w:szCs w:val="24"/>
              </w:rPr>
              <w:t xml:space="preserve">Research Locations     </w:t>
            </w:r>
          </w:p>
          <w:p w14:paraId="6221AC8A" w14:textId="60063BA8" w:rsidR="0093788C" w:rsidRPr="007C031F" w:rsidRDefault="0093788C" w:rsidP="0093788C">
            <w:pPr>
              <w:spacing w:after="0" w:line="240" w:lineRule="auto"/>
              <w:jc w:val="both"/>
              <w:rPr>
                <w:rFonts w:ascii="Calibri" w:eastAsia="Times New Roman" w:hAnsi="Calibri" w:cs="Calibri"/>
                <w:sz w:val="24"/>
                <w:szCs w:val="24"/>
              </w:rPr>
            </w:pPr>
            <w:r w:rsidRPr="007C031F">
              <w:rPr>
                <w:rFonts w:ascii="Calibri" w:eastAsia="Times New Roman" w:hAnsi="Calibri" w:cs="Calibri"/>
                <w:sz w:val="18"/>
                <w:szCs w:val="18"/>
              </w:rPr>
              <w:t>(and states involved)</w:t>
            </w:r>
          </w:p>
        </w:tc>
        <w:tc>
          <w:tcPr>
            <w:tcW w:w="8881" w:type="dxa"/>
            <w:gridSpan w:val="6"/>
            <w:shd w:val="clear" w:color="auto" w:fill="F2F2F2" w:themeFill="background1" w:themeFillShade="F2"/>
          </w:tcPr>
          <w:p w14:paraId="40E51E59" w14:textId="75D10108" w:rsidR="0093788C" w:rsidRPr="0093788C" w:rsidRDefault="00E26A66"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Baton Rough, Columbia, Portageville, Fayetteville, and Lonoke</w:t>
            </w:r>
          </w:p>
        </w:tc>
      </w:tr>
      <w:bookmarkEnd w:id="0"/>
      <w:tr w:rsidR="0093788C" w:rsidRPr="0093788C" w14:paraId="19257D98" w14:textId="77777777" w:rsidTr="009149E7">
        <w:trPr>
          <w:cantSplit/>
          <w:trHeight w:val="348"/>
        </w:trPr>
        <w:tc>
          <w:tcPr>
            <w:tcW w:w="3251" w:type="dxa"/>
            <w:gridSpan w:val="3"/>
            <w:vMerge w:val="restart"/>
            <w:tcBorders>
              <w:right w:val="single" w:sz="12" w:space="0" w:color="auto"/>
            </w:tcBorders>
            <w:shd w:val="clear" w:color="auto" w:fill="F2F2F2" w:themeFill="background1" w:themeFillShade="F2"/>
            <w:vAlign w:val="center"/>
          </w:tcPr>
          <w:p w14:paraId="522C19E4" w14:textId="77777777" w:rsidR="0093788C" w:rsidRPr="0093788C" w:rsidRDefault="0093788C" w:rsidP="0093788C">
            <w:pPr>
              <w:spacing w:after="0" w:line="240" w:lineRule="auto"/>
              <w:rPr>
                <w:rFonts w:ascii="Calibri" w:eastAsia="Times New Roman" w:hAnsi="Calibri" w:cs="Calibri"/>
                <w:b/>
                <w:bCs/>
              </w:rPr>
            </w:pPr>
            <w:r w:rsidRPr="0093788C">
              <w:rPr>
                <w:rFonts w:ascii="Calibri" w:eastAsia="Times New Roman" w:hAnsi="Calibri" w:cs="Calibri"/>
                <w:b/>
                <w:bCs/>
              </w:rPr>
              <w:t xml:space="preserve">Timeline: </w:t>
            </w:r>
          </w:p>
          <w:p w14:paraId="00EA1ED7" w14:textId="3852147F" w:rsidR="0093788C" w:rsidRPr="0093788C" w:rsidRDefault="0093788C" w:rsidP="0093788C">
            <w:pPr>
              <w:spacing w:after="0" w:line="240" w:lineRule="auto"/>
              <w:rPr>
                <w:rFonts w:ascii="Calibri" w:eastAsia="Times New Roman" w:hAnsi="Calibri" w:cs="Calibri"/>
                <w:b/>
                <w:bCs/>
              </w:rPr>
            </w:pPr>
            <w:r w:rsidRPr="0093788C">
              <w:rPr>
                <w:rFonts w:ascii="Calibri" w:eastAsia="Times New Roman" w:hAnsi="Calibri" w:cs="Calibri"/>
                <w:b/>
                <w:bCs/>
              </w:rPr>
              <w:t>Current Year - FY2</w:t>
            </w:r>
            <w:r w:rsidR="009145A7">
              <w:rPr>
                <w:rFonts w:ascii="Calibri" w:eastAsia="Times New Roman" w:hAnsi="Calibri" w:cs="Calibri"/>
                <w:b/>
                <w:bCs/>
              </w:rPr>
              <w:t>3</w:t>
            </w:r>
          </w:p>
        </w:tc>
        <w:tc>
          <w:tcPr>
            <w:tcW w:w="7398" w:type="dxa"/>
            <w:gridSpan w:val="5"/>
            <w:tcBorders>
              <w:left w:val="single" w:sz="12" w:space="0" w:color="auto"/>
            </w:tcBorders>
            <w:shd w:val="clear" w:color="auto" w:fill="F2F2F2" w:themeFill="background1" w:themeFillShade="F2"/>
            <w:vAlign w:val="center"/>
          </w:tcPr>
          <w:p w14:paraId="30ADDDDF" w14:textId="77777777" w:rsidR="0093788C" w:rsidRPr="0093788C" w:rsidRDefault="0093788C" w:rsidP="0093788C">
            <w:pPr>
              <w:spacing w:after="0" w:line="240" w:lineRule="auto"/>
              <w:jc w:val="center"/>
              <w:rPr>
                <w:rFonts w:ascii="Calibri" w:eastAsia="Times New Roman" w:hAnsi="Calibri" w:cs="Calibri"/>
                <w:b/>
                <w:bCs/>
              </w:rPr>
            </w:pPr>
            <w:r w:rsidRPr="0093788C">
              <w:rPr>
                <w:rFonts w:ascii="Calibri" w:eastAsia="Times New Roman" w:hAnsi="Calibri" w:cs="Calibri"/>
                <w:b/>
                <w:bCs/>
              </w:rPr>
              <w:t xml:space="preserve">Multi-Year Project Information </w:t>
            </w:r>
            <w:r w:rsidRPr="0093788C">
              <w:rPr>
                <w:rFonts w:ascii="Calibri" w:eastAsia="Times New Roman" w:hAnsi="Calibri" w:cs="Calibri"/>
                <w:color w:val="808080"/>
                <w:sz w:val="20"/>
                <w:szCs w:val="20"/>
              </w:rPr>
              <w:t>(if applicable)</w:t>
            </w:r>
          </w:p>
        </w:tc>
      </w:tr>
      <w:tr w:rsidR="00E26A66" w:rsidRPr="0093788C" w14:paraId="61179752" w14:textId="77777777" w:rsidTr="009149E7">
        <w:trPr>
          <w:cantSplit/>
          <w:trHeight w:val="292"/>
        </w:trPr>
        <w:tc>
          <w:tcPr>
            <w:tcW w:w="3251" w:type="dxa"/>
            <w:gridSpan w:val="3"/>
            <w:vMerge/>
            <w:tcBorders>
              <w:right w:val="single" w:sz="12" w:space="0" w:color="auto"/>
            </w:tcBorders>
            <w:shd w:val="clear" w:color="auto" w:fill="F2F2F2" w:themeFill="background1" w:themeFillShade="F2"/>
            <w:vAlign w:val="center"/>
          </w:tcPr>
          <w:p w14:paraId="4E4FFD6F" w14:textId="77777777" w:rsidR="0093788C" w:rsidRPr="0093788C" w:rsidRDefault="0093788C" w:rsidP="0093788C">
            <w:pPr>
              <w:spacing w:after="0" w:line="240" w:lineRule="auto"/>
              <w:rPr>
                <w:rFonts w:ascii="Calibri" w:eastAsia="Times New Roman" w:hAnsi="Calibri" w:cs="Calibri"/>
              </w:rPr>
            </w:pPr>
          </w:p>
        </w:tc>
        <w:tc>
          <w:tcPr>
            <w:tcW w:w="2542" w:type="dxa"/>
            <w:gridSpan w:val="2"/>
            <w:tcBorders>
              <w:left w:val="single" w:sz="12" w:space="0" w:color="auto"/>
            </w:tcBorders>
            <w:shd w:val="clear" w:color="auto" w:fill="F2F2F2" w:themeFill="background1" w:themeFillShade="F2"/>
            <w:vAlign w:val="center"/>
          </w:tcPr>
          <w:p w14:paraId="6DBA58E9"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1</w:t>
            </w:r>
          </w:p>
        </w:tc>
        <w:tc>
          <w:tcPr>
            <w:tcW w:w="2442" w:type="dxa"/>
            <w:gridSpan w:val="2"/>
            <w:shd w:val="clear" w:color="auto" w:fill="F2F2F2" w:themeFill="background1" w:themeFillShade="F2"/>
            <w:vAlign w:val="center"/>
          </w:tcPr>
          <w:p w14:paraId="20F1D30A"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2</w:t>
            </w:r>
          </w:p>
        </w:tc>
        <w:tc>
          <w:tcPr>
            <w:tcW w:w="2413" w:type="dxa"/>
            <w:shd w:val="clear" w:color="auto" w:fill="F2F2F2" w:themeFill="background1" w:themeFillShade="F2"/>
            <w:vAlign w:val="center"/>
          </w:tcPr>
          <w:p w14:paraId="7839EBCA" w14:textId="77777777" w:rsidR="0093788C" w:rsidRPr="0093788C" w:rsidRDefault="0093788C" w:rsidP="0093788C">
            <w:pPr>
              <w:spacing w:after="0" w:line="240" w:lineRule="auto"/>
              <w:jc w:val="center"/>
              <w:rPr>
                <w:rFonts w:ascii="Calibri" w:eastAsia="Times New Roman" w:hAnsi="Calibri" w:cs="Calibri"/>
              </w:rPr>
            </w:pPr>
            <w:r w:rsidRPr="0093788C">
              <w:rPr>
                <w:rFonts w:ascii="Calibri" w:eastAsia="Times New Roman" w:hAnsi="Calibri" w:cs="Calibri"/>
              </w:rPr>
              <w:t>Year 3</w:t>
            </w:r>
          </w:p>
        </w:tc>
      </w:tr>
      <w:tr w:rsidR="00CD0367" w:rsidRPr="0093788C" w14:paraId="5FF85173" w14:textId="77777777" w:rsidTr="009149E7">
        <w:trPr>
          <w:cantSplit/>
          <w:trHeight w:val="292"/>
        </w:trPr>
        <w:tc>
          <w:tcPr>
            <w:tcW w:w="1680" w:type="dxa"/>
            <w:shd w:val="clear" w:color="auto" w:fill="auto"/>
            <w:vAlign w:val="center"/>
          </w:tcPr>
          <w:p w14:paraId="61151734"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Start Date</w:t>
            </w:r>
          </w:p>
        </w:tc>
        <w:tc>
          <w:tcPr>
            <w:tcW w:w="1571" w:type="dxa"/>
            <w:gridSpan w:val="2"/>
            <w:tcBorders>
              <w:right w:val="single" w:sz="12" w:space="0" w:color="auto"/>
            </w:tcBorders>
            <w:shd w:val="clear" w:color="auto" w:fill="F2F2F2" w:themeFill="background1" w:themeFillShade="F2"/>
            <w:vAlign w:val="center"/>
          </w:tcPr>
          <w:p w14:paraId="01280DBF" w14:textId="56696BD0" w:rsidR="0093788C" w:rsidRPr="0093788C" w:rsidRDefault="00E26A66" w:rsidP="0093788C">
            <w:pPr>
              <w:spacing w:after="0" w:line="240" w:lineRule="auto"/>
              <w:jc w:val="right"/>
              <w:rPr>
                <w:rFonts w:ascii="Calibri" w:eastAsia="Times New Roman" w:hAnsi="Calibri" w:cs="Calibri"/>
              </w:rPr>
            </w:pPr>
            <w:r>
              <w:rPr>
                <w:rFonts w:ascii="Calibri" w:eastAsia="Times New Roman" w:hAnsi="Calibri" w:cs="Calibri"/>
              </w:rPr>
              <w:t>Mar 1, 2023</w:t>
            </w:r>
          </w:p>
        </w:tc>
        <w:tc>
          <w:tcPr>
            <w:tcW w:w="2542" w:type="dxa"/>
            <w:gridSpan w:val="2"/>
            <w:tcBorders>
              <w:left w:val="single" w:sz="12" w:space="0" w:color="auto"/>
            </w:tcBorders>
            <w:shd w:val="clear" w:color="auto" w:fill="F2F2F2" w:themeFill="background1" w:themeFillShade="F2"/>
            <w:vAlign w:val="center"/>
          </w:tcPr>
          <w:p w14:paraId="78A4026B" w14:textId="77777777" w:rsidR="0093788C" w:rsidRPr="0093788C" w:rsidRDefault="0093788C" w:rsidP="0093788C">
            <w:pPr>
              <w:spacing w:after="0" w:line="240" w:lineRule="auto"/>
              <w:jc w:val="right"/>
              <w:rPr>
                <w:rFonts w:ascii="Calibri" w:eastAsia="Times New Roman" w:hAnsi="Calibri" w:cs="Calibri"/>
                <w:b/>
                <w:bCs/>
              </w:rPr>
            </w:pPr>
          </w:p>
        </w:tc>
        <w:tc>
          <w:tcPr>
            <w:tcW w:w="2442" w:type="dxa"/>
            <w:gridSpan w:val="2"/>
            <w:shd w:val="clear" w:color="auto" w:fill="F2F2F2" w:themeFill="background1" w:themeFillShade="F2"/>
            <w:vAlign w:val="center"/>
          </w:tcPr>
          <w:p w14:paraId="46FDBF41" w14:textId="77777777" w:rsidR="0093788C" w:rsidRPr="0093788C" w:rsidRDefault="0093788C" w:rsidP="0093788C">
            <w:pPr>
              <w:spacing w:after="0" w:line="240" w:lineRule="auto"/>
              <w:jc w:val="right"/>
              <w:rPr>
                <w:rFonts w:ascii="Calibri" w:eastAsia="Times New Roman" w:hAnsi="Calibri" w:cs="Calibri"/>
                <w:b/>
                <w:bCs/>
              </w:rPr>
            </w:pPr>
          </w:p>
        </w:tc>
        <w:tc>
          <w:tcPr>
            <w:tcW w:w="2413" w:type="dxa"/>
            <w:shd w:val="clear" w:color="auto" w:fill="F2F2F2" w:themeFill="background1" w:themeFillShade="F2"/>
            <w:vAlign w:val="center"/>
          </w:tcPr>
          <w:p w14:paraId="0F9EF3B6" w14:textId="77777777" w:rsidR="0093788C" w:rsidRPr="0093788C" w:rsidRDefault="0093788C" w:rsidP="0093788C">
            <w:pPr>
              <w:spacing w:after="0" w:line="240" w:lineRule="auto"/>
              <w:jc w:val="right"/>
              <w:rPr>
                <w:rFonts w:ascii="Calibri" w:eastAsia="Times New Roman" w:hAnsi="Calibri" w:cs="Calibri"/>
                <w:b/>
                <w:bCs/>
              </w:rPr>
            </w:pPr>
          </w:p>
        </w:tc>
      </w:tr>
      <w:tr w:rsidR="00CD0367" w:rsidRPr="0093788C" w14:paraId="1BC1B9D8" w14:textId="77777777" w:rsidTr="009149E7">
        <w:trPr>
          <w:cantSplit/>
          <w:trHeight w:val="292"/>
        </w:trPr>
        <w:tc>
          <w:tcPr>
            <w:tcW w:w="1680" w:type="dxa"/>
            <w:shd w:val="clear" w:color="auto" w:fill="auto"/>
            <w:vAlign w:val="center"/>
          </w:tcPr>
          <w:p w14:paraId="54599BCB"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End Date</w:t>
            </w:r>
          </w:p>
        </w:tc>
        <w:tc>
          <w:tcPr>
            <w:tcW w:w="1571" w:type="dxa"/>
            <w:gridSpan w:val="2"/>
            <w:tcBorders>
              <w:right w:val="single" w:sz="12" w:space="0" w:color="auto"/>
            </w:tcBorders>
            <w:shd w:val="clear" w:color="auto" w:fill="F2F2F2" w:themeFill="background1" w:themeFillShade="F2"/>
            <w:vAlign w:val="center"/>
          </w:tcPr>
          <w:p w14:paraId="0CBA8D9F" w14:textId="5A7F4A93" w:rsidR="0093788C" w:rsidRPr="0093788C" w:rsidRDefault="00E26A66" w:rsidP="0093788C">
            <w:pPr>
              <w:spacing w:after="0" w:line="240" w:lineRule="auto"/>
              <w:jc w:val="right"/>
              <w:rPr>
                <w:rFonts w:ascii="Calibri" w:eastAsia="Times New Roman" w:hAnsi="Calibri" w:cs="Calibri"/>
              </w:rPr>
            </w:pPr>
            <w:r>
              <w:rPr>
                <w:rFonts w:ascii="Calibri" w:eastAsia="Times New Roman" w:hAnsi="Calibri" w:cs="Calibri"/>
              </w:rPr>
              <w:t>Feb 28, 2024</w:t>
            </w:r>
          </w:p>
        </w:tc>
        <w:tc>
          <w:tcPr>
            <w:tcW w:w="2542" w:type="dxa"/>
            <w:gridSpan w:val="2"/>
            <w:tcBorders>
              <w:left w:val="single" w:sz="12" w:space="0" w:color="auto"/>
            </w:tcBorders>
            <w:shd w:val="clear" w:color="auto" w:fill="F2F2F2" w:themeFill="background1" w:themeFillShade="F2"/>
            <w:vAlign w:val="center"/>
          </w:tcPr>
          <w:p w14:paraId="6BD7BC30" w14:textId="77777777" w:rsidR="0093788C" w:rsidRPr="0093788C" w:rsidRDefault="0093788C" w:rsidP="0093788C">
            <w:pPr>
              <w:spacing w:after="0" w:line="240" w:lineRule="auto"/>
              <w:jc w:val="right"/>
              <w:rPr>
                <w:rFonts w:ascii="Calibri" w:eastAsia="Times New Roman" w:hAnsi="Calibri" w:cs="Calibri"/>
                <w:b/>
                <w:bCs/>
              </w:rPr>
            </w:pPr>
          </w:p>
        </w:tc>
        <w:tc>
          <w:tcPr>
            <w:tcW w:w="2442" w:type="dxa"/>
            <w:gridSpan w:val="2"/>
            <w:shd w:val="clear" w:color="auto" w:fill="F2F2F2" w:themeFill="background1" w:themeFillShade="F2"/>
            <w:vAlign w:val="center"/>
          </w:tcPr>
          <w:p w14:paraId="4E5B7CD1" w14:textId="77777777" w:rsidR="0093788C" w:rsidRPr="0093788C" w:rsidRDefault="0093788C" w:rsidP="0093788C">
            <w:pPr>
              <w:spacing w:after="0" w:line="240" w:lineRule="auto"/>
              <w:jc w:val="right"/>
              <w:rPr>
                <w:rFonts w:ascii="Calibri" w:eastAsia="Times New Roman" w:hAnsi="Calibri" w:cs="Calibri"/>
                <w:b/>
                <w:bCs/>
              </w:rPr>
            </w:pPr>
          </w:p>
        </w:tc>
        <w:tc>
          <w:tcPr>
            <w:tcW w:w="2413" w:type="dxa"/>
            <w:shd w:val="clear" w:color="auto" w:fill="F2F2F2" w:themeFill="background1" w:themeFillShade="F2"/>
            <w:vAlign w:val="center"/>
          </w:tcPr>
          <w:p w14:paraId="26D02FAD" w14:textId="77777777" w:rsidR="0093788C" w:rsidRPr="0093788C" w:rsidRDefault="0093788C" w:rsidP="0093788C">
            <w:pPr>
              <w:spacing w:after="0" w:line="240" w:lineRule="auto"/>
              <w:jc w:val="right"/>
              <w:rPr>
                <w:rFonts w:ascii="Calibri" w:eastAsia="Times New Roman" w:hAnsi="Calibri" w:cs="Calibri"/>
                <w:b/>
                <w:bCs/>
              </w:rPr>
            </w:pPr>
          </w:p>
        </w:tc>
      </w:tr>
      <w:tr w:rsidR="00CD0367" w:rsidRPr="0093788C" w14:paraId="659D48C9" w14:textId="77777777" w:rsidTr="009149E7">
        <w:trPr>
          <w:cantSplit/>
          <w:trHeight w:val="292"/>
        </w:trPr>
        <w:tc>
          <w:tcPr>
            <w:tcW w:w="1680" w:type="dxa"/>
            <w:shd w:val="clear" w:color="auto" w:fill="auto"/>
            <w:vAlign w:val="center"/>
          </w:tcPr>
          <w:p w14:paraId="72035D92" w14:textId="77777777" w:rsidR="0093788C" w:rsidRPr="0093788C" w:rsidRDefault="0093788C" w:rsidP="0093788C">
            <w:pPr>
              <w:spacing w:after="0" w:line="240" w:lineRule="auto"/>
              <w:rPr>
                <w:rFonts w:ascii="Calibri" w:eastAsia="Times New Roman" w:hAnsi="Calibri" w:cs="Calibri"/>
                <w:color w:val="808080"/>
              </w:rPr>
            </w:pPr>
            <w:r w:rsidRPr="0093788C">
              <w:rPr>
                <w:rFonts w:ascii="Calibri" w:eastAsia="Times New Roman" w:hAnsi="Calibri" w:cs="Calibri"/>
                <w:color w:val="808080"/>
              </w:rPr>
              <w:t>Funds Requested</w:t>
            </w:r>
          </w:p>
        </w:tc>
        <w:tc>
          <w:tcPr>
            <w:tcW w:w="1571" w:type="dxa"/>
            <w:gridSpan w:val="2"/>
            <w:tcBorders>
              <w:right w:val="single" w:sz="12" w:space="0" w:color="auto"/>
            </w:tcBorders>
            <w:shd w:val="clear" w:color="auto" w:fill="F2F2F2" w:themeFill="background1" w:themeFillShade="F2"/>
            <w:vAlign w:val="center"/>
          </w:tcPr>
          <w:p w14:paraId="06299C89" w14:textId="32019A8B"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r w:rsidR="00E26A66">
              <w:rPr>
                <w:rFonts w:ascii="Calibri" w:eastAsia="Times New Roman" w:hAnsi="Calibri" w:cs="Calibri"/>
              </w:rPr>
              <w:t>75,000</w:t>
            </w:r>
          </w:p>
        </w:tc>
        <w:tc>
          <w:tcPr>
            <w:tcW w:w="2542" w:type="dxa"/>
            <w:gridSpan w:val="2"/>
            <w:tcBorders>
              <w:left w:val="single" w:sz="12" w:space="0" w:color="auto"/>
            </w:tcBorders>
            <w:shd w:val="clear" w:color="auto" w:fill="F2F2F2" w:themeFill="background1" w:themeFillShade="F2"/>
            <w:vAlign w:val="center"/>
          </w:tcPr>
          <w:p w14:paraId="0566D5DE" w14:textId="77777777"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p>
        </w:tc>
        <w:tc>
          <w:tcPr>
            <w:tcW w:w="2442" w:type="dxa"/>
            <w:gridSpan w:val="2"/>
            <w:shd w:val="clear" w:color="auto" w:fill="F2F2F2" w:themeFill="background1" w:themeFillShade="F2"/>
            <w:vAlign w:val="center"/>
          </w:tcPr>
          <w:p w14:paraId="55274B90" w14:textId="77777777"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p>
        </w:tc>
        <w:tc>
          <w:tcPr>
            <w:tcW w:w="2413" w:type="dxa"/>
            <w:shd w:val="clear" w:color="auto" w:fill="F2F2F2" w:themeFill="background1" w:themeFillShade="F2"/>
            <w:vAlign w:val="center"/>
          </w:tcPr>
          <w:p w14:paraId="5F8AA9B4" w14:textId="77777777" w:rsidR="0093788C" w:rsidRPr="0093788C" w:rsidRDefault="0093788C" w:rsidP="0093788C">
            <w:pPr>
              <w:spacing w:after="0" w:line="240" w:lineRule="auto"/>
              <w:rPr>
                <w:rFonts w:ascii="Calibri" w:eastAsia="Times New Roman" w:hAnsi="Calibri" w:cs="Calibri"/>
              </w:rPr>
            </w:pPr>
            <w:r w:rsidRPr="0093788C">
              <w:rPr>
                <w:rFonts w:ascii="Calibri" w:eastAsia="Times New Roman" w:hAnsi="Calibri" w:cs="Calibri"/>
              </w:rPr>
              <w:t>$</w:t>
            </w:r>
          </w:p>
        </w:tc>
      </w:tr>
      <w:tr w:rsidR="0093788C" w:rsidRPr="0093788C" w14:paraId="7E97AC08" w14:textId="77777777" w:rsidTr="009149E7">
        <w:trPr>
          <w:cantSplit/>
          <w:trHeight w:val="417"/>
        </w:trPr>
        <w:tc>
          <w:tcPr>
            <w:tcW w:w="10649" w:type="dxa"/>
            <w:gridSpan w:val="8"/>
            <w:shd w:val="clear" w:color="auto" w:fill="F2F2F2" w:themeFill="background1" w:themeFillShade="F2"/>
            <w:vAlign w:val="center"/>
          </w:tcPr>
          <w:p w14:paraId="5DFE4486" w14:textId="3AA271BB" w:rsidR="0093788C" w:rsidRPr="0093788C" w:rsidRDefault="0093788C" w:rsidP="0022257C">
            <w:pPr>
              <w:spacing w:after="0" w:line="240" w:lineRule="auto"/>
              <w:rPr>
                <w:rFonts w:ascii="Calibri" w:eastAsia="Times New Roman" w:hAnsi="Calibri" w:cs="Calibri"/>
                <w:b/>
                <w:bCs/>
                <w:sz w:val="24"/>
                <w:szCs w:val="24"/>
              </w:rPr>
            </w:pPr>
            <w:r w:rsidRPr="0093788C">
              <w:rPr>
                <w:rFonts w:ascii="Calibri" w:eastAsia="Times New Roman" w:hAnsi="Calibri" w:cs="Calibri"/>
                <w:b/>
                <w:bCs/>
                <w:sz w:val="24"/>
                <w:szCs w:val="24"/>
              </w:rPr>
              <w:t xml:space="preserve">Program Area </w:t>
            </w:r>
            <w:r w:rsidRPr="0093788C">
              <w:rPr>
                <w:rFonts w:ascii="Calibri" w:eastAsia="Times New Roman" w:hAnsi="Calibri" w:cs="Calibri"/>
                <w:b/>
                <w:bCs/>
                <w:color w:val="808080"/>
                <w:sz w:val="24"/>
                <w:szCs w:val="24"/>
              </w:rPr>
              <w:t xml:space="preserve">(e.g., breeding, </w:t>
            </w:r>
            <w:proofErr w:type="spellStart"/>
            <w:r w:rsidRPr="0093788C">
              <w:rPr>
                <w:rFonts w:ascii="Calibri" w:eastAsia="Times New Roman" w:hAnsi="Calibri" w:cs="Calibri"/>
                <w:b/>
                <w:bCs/>
                <w:color w:val="808080"/>
                <w:sz w:val="24"/>
                <w:szCs w:val="24"/>
              </w:rPr>
              <w:t>mngt</w:t>
            </w:r>
            <w:proofErr w:type="spellEnd"/>
            <w:r>
              <w:rPr>
                <w:rFonts w:ascii="Calibri" w:eastAsia="Times New Roman" w:hAnsi="Calibri" w:cs="Calibri"/>
                <w:b/>
                <w:bCs/>
                <w:color w:val="808080"/>
                <w:sz w:val="24"/>
                <w:szCs w:val="24"/>
              </w:rPr>
              <w:t>.</w:t>
            </w:r>
            <w:r w:rsidRPr="0093788C">
              <w:rPr>
                <w:rFonts w:ascii="Calibri" w:eastAsia="Times New Roman" w:hAnsi="Calibri" w:cs="Calibri"/>
                <w:b/>
                <w:bCs/>
                <w:color w:val="808080"/>
                <w:sz w:val="24"/>
                <w:szCs w:val="24"/>
              </w:rPr>
              <w:t>)</w:t>
            </w:r>
            <w:r w:rsidRPr="0093788C">
              <w:rPr>
                <w:rFonts w:ascii="Calibri" w:eastAsia="Times New Roman" w:hAnsi="Calibri" w:cs="Calibri"/>
                <w:b/>
                <w:bCs/>
                <w:sz w:val="24"/>
                <w:szCs w:val="24"/>
              </w:rPr>
              <w:t>:</w:t>
            </w:r>
            <w:r w:rsidR="0022257C">
              <w:rPr>
                <w:rFonts w:ascii="Calibri" w:eastAsia="Times New Roman" w:hAnsi="Calibri" w:cs="Calibri"/>
                <w:b/>
                <w:bCs/>
                <w:sz w:val="24"/>
                <w:szCs w:val="24"/>
              </w:rPr>
              <w:t xml:space="preserve">  </w:t>
            </w:r>
            <w:r w:rsidR="00E26A66">
              <w:rPr>
                <w:rFonts w:ascii="Calibri" w:eastAsia="Times New Roman" w:hAnsi="Calibri" w:cs="Calibri"/>
                <w:b/>
                <w:bCs/>
                <w:sz w:val="24"/>
                <w:szCs w:val="24"/>
              </w:rPr>
              <w:t xml:space="preserve">Nematode </w:t>
            </w:r>
            <w:r w:rsidR="009D308B">
              <w:rPr>
                <w:rFonts w:ascii="Calibri" w:eastAsia="Times New Roman" w:hAnsi="Calibri" w:cs="Calibri"/>
                <w:b/>
                <w:bCs/>
                <w:sz w:val="24"/>
                <w:szCs w:val="24"/>
              </w:rPr>
              <w:t>Management</w:t>
            </w:r>
          </w:p>
        </w:tc>
      </w:tr>
      <w:tr w:rsidR="0093788C" w:rsidRPr="0093788C" w14:paraId="14849775" w14:textId="77777777" w:rsidTr="009149E7">
        <w:trPr>
          <w:cantSplit/>
          <w:trHeight w:val="831"/>
        </w:trPr>
        <w:tc>
          <w:tcPr>
            <w:tcW w:w="1768" w:type="dxa"/>
            <w:gridSpan w:val="2"/>
            <w:shd w:val="clear" w:color="auto" w:fill="auto"/>
          </w:tcPr>
          <w:p w14:paraId="1BAFA99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Objectives</w:t>
            </w:r>
          </w:p>
          <w:p w14:paraId="3D08E07D" w14:textId="77777777" w:rsidR="0093788C" w:rsidRPr="007C031F" w:rsidRDefault="0093788C" w:rsidP="0093788C">
            <w:pPr>
              <w:spacing w:after="0" w:line="240" w:lineRule="auto"/>
              <w:rPr>
                <w:rFonts w:ascii="Calibri" w:eastAsia="Times New Roman" w:hAnsi="Calibri" w:cs="Calibri"/>
                <w:sz w:val="24"/>
                <w:szCs w:val="24"/>
              </w:rPr>
            </w:pPr>
          </w:p>
          <w:p w14:paraId="1898F9D3" w14:textId="77777777" w:rsidR="0093788C" w:rsidRPr="007C031F" w:rsidRDefault="0093788C" w:rsidP="0093788C">
            <w:pPr>
              <w:spacing w:after="0" w:line="240" w:lineRule="auto"/>
              <w:rPr>
                <w:rFonts w:ascii="Calibri" w:eastAsia="Times New Roman" w:hAnsi="Calibri" w:cs="Calibri"/>
                <w:sz w:val="24"/>
                <w:szCs w:val="24"/>
              </w:rPr>
            </w:pPr>
          </w:p>
        </w:tc>
        <w:tc>
          <w:tcPr>
            <w:tcW w:w="8881" w:type="dxa"/>
            <w:gridSpan w:val="6"/>
            <w:shd w:val="clear" w:color="auto" w:fill="F2F2F2" w:themeFill="background1" w:themeFillShade="F2"/>
          </w:tcPr>
          <w:p w14:paraId="4A4F66D7" w14:textId="3937AB44" w:rsidR="0093788C" w:rsidRDefault="00E26A66" w:rsidP="00E26A66">
            <w:pPr>
              <w:pStyle w:val="ListParagraph"/>
              <w:numPr>
                <w:ilvl w:val="0"/>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Characterize the mechanism of resistance (MOR) </w:t>
            </w:r>
            <w:r w:rsidR="004A166F">
              <w:rPr>
                <w:rFonts w:ascii="Calibri" w:eastAsia="Times New Roman" w:hAnsi="Calibri" w:cs="Calibri"/>
                <w:sz w:val="24"/>
                <w:szCs w:val="24"/>
              </w:rPr>
              <w:t xml:space="preserve">to SRKN </w:t>
            </w:r>
            <w:r>
              <w:rPr>
                <w:rFonts w:ascii="Calibri" w:eastAsia="Times New Roman" w:hAnsi="Calibri" w:cs="Calibri"/>
                <w:sz w:val="24"/>
                <w:szCs w:val="24"/>
              </w:rPr>
              <w:t>in MG4 soy</w:t>
            </w:r>
            <w:r w:rsidR="00991D9C">
              <w:rPr>
                <w:rFonts w:ascii="Calibri" w:eastAsia="Times New Roman" w:hAnsi="Calibri" w:cs="Calibri"/>
                <w:sz w:val="24"/>
                <w:szCs w:val="24"/>
              </w:rPr>
              <w:t xml:space="preserve"> germplasm</w:t>
            </w:r>
            <w:r w:rsidR="004A166F">
              <w:rPr>
                <w:rFonts w:ascii="Calibri" w:eastAsia="Times New Roman" w:hAnsi="Calibri" w:cs="Calibri"/>
                <w:sz w:val="24"/>
                <w:szCs w:val="24"/>
              </w:rPr>
              <w:t xml:space="preserve"> </w:t>
            </w:r>
          </w:p>
          <w:p w14:paraId="7829742C" w14:textId="7773D1E7" w:rsidR="00E26A66" w:rsidRDefault="00E26A66" w:rsidP="00E26A66">
            <w:pPr>
              <w:pStyle w:val="ListParagraph"/>
              <w:numPr>
                <w:ilvl w:val="0"/>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Characterize and develop </w:t>
            </w:r>
            <w:r w:rsidR="00991D9C">
              <w:rPr>
                <w:rFonts w:ascii="Calibri" w:eastAsia="Times New Roman" w:hAnsi="Calibri" w:cs="Calibri"/>
                <w:sz w:val="24"/>
                <w:szCs w:val="24"/>
              </w:rPr>
              <w:t xml:space="preserve">new </w:t>
            </w:r>
            <w:r>
              <w:rPr>
                <w:rFonts w:ascii="Calibri" w:eastAsia="Times New Roman" w:hAnsi="Calibri" w:cs="Calibri"/>
                <w:sz w:val="24"/>
                <w:szCs w:val="24"/>
              </w:rPr>
              <w:t xml:space="preserve">markers for </w:t>
            </w:r>
            <w:r w:rsidR="004A166F">
              <w:rPr>
                <w:rFonts w:ascii="Calibri" w:eastAsia="Times New Roman" w:hAnsi="Calibri" w:cs="Calibri"/>
                <w:sz w:val="24"/>
                <w:szCs w:val="24"/>
              </w:rPr>
              <w:t xml:space="preserve">new </w:t>
            </w:r>
            <w:r>
              <w:rPr>
                <w:rFonts w:ascii="Calibri" w:eastAsia="Times New Roman" w:hAnsi="Calibri" w:cs="Calibri"/>
                <w:sz w:val="24"/>
                <w:szCs w:val="24"/>
              </w:rPr>
              <w:t>sources of SRKN resistance</w:t>
            </w:r>
          </w:p>
          <w:p w14:paraId="3FB4C209" w14:textId="148761BA" w:rsidR="00E26A66" w:rsidRPr="00E26A66" w:rsidRDefault="00E26A66" w:rsidP="004A166F">
            <w:pPr>
              <w:pStyle w:val="ListParagraph"/>
              <w:numPr>
                <w:ilvl w:val="0"/>
                <w:numId w:val="1"/>
              </w:numPr>
              <w:spacing w:after="0" w:line="240" w:lineRule="auto"/>
              <w:rPr>
                <w:rFonts w:ascii="Calibri" w:eastAsia="Times New Roman" w:hAnsi="Calibri" w:cs="Calibri"/>
                <w:sz w:val="24"/>
                <w:szCs w:val="24"/>
              </w:rPr>
            </w:pPr>
            <w:r>
              <w:rPr>
                <w:rFonts w:ascii="Calibri" w:eastAsia="Times New Roman" w:hAnsi="Calibri" w:cs="Calibri"/>
                <w:sz w:val="24"/>
                <w:szCs w:val="24"/>
              </w:rPr>
              <w:t>Develop MG4 varieties with resistance to the SRKN</w:t>
            </w:r>
          </w:p>
        </w:tc>
      </w:tr>
      <w:tr w:rsidR="0093788C" w:rsidRPr="0093788C" w14:paraId="54E73FF7" w14:textId="77777777" w:rsidTr="009149E7">
        <w:trPr>
          <w:cantSplit/>
          <w:trHeight w:val="831"/>
        </w:trPr>
        <w:tc>
          <w:tcPr>
            <w:tcW w:w="1768" w:type="dxa"/>
            <w:gridSpan w:val="2"/>
            <w:shd w:val="clear" w:color="auto" w:fill="auto"/>
          </w:tcPr>
          <w:p w14:paraId="3DB32238"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Justification</w:t>
            </w:r>
          </w:p>
          <w:p w14:paraId="1C349976" w14:textId="77777777" w:rsidR="0093788C" w:rsidRPr="007C031F" w:rsidRDefault="0093788C" w:rsidP="0093788C">
            <w:pPr>
              <w:spacing w:after="0" w:line="240" w:lineRule="auto"/>
              <w:rPr>
                <w:rFonts w:ascii="Calibri" w:eastAsia="Times New Roman" w:hAnsi="Calibri" w:cs="Calibri"/>
                <w:sz w:val="24"/>
                <w:szCs w:val="24"/>
              </w:rPr>
            </w:pPr>
          </w:p>
          <w:p w14:paraId="28EFF28D" w14:textId="77777777" w:rsidR="0093788C" w:rsidRPr="007C031F" w:rsidRDefault="0093788C" w:rsidP="0093788C">
            <w:pPr>
              <w:spacing w:after="0" w:line="240" w:lineRule="auto"/>
              <w:rPr>
                <w:rFonts w:ascii="Calibri" w:eastAsia="Times New Roman" w:hAnsi="Calibri" w:cs="Calibri"/>
                <w:sz w:val="24"/>
                <w:szCs w:val="24"/>
              </w:rPr>
            </w:pPr>
          </w:p>
        </w:tc>
        <w:tc>
          <w:tcPr>
            <w:tcW w:w="8881" w:type="dxa"/>
            <w:gridSpan w:val="6"/>
            <w:shd w:val="clear" w:color="auto" w:fill="F2F2F2" w:themeFill="background1" w:themeFillShade="F2"/>
          </w:tcPr>
          <w:p w14:paraId="1838C4EC" w14:textId="40A2DA9D" w:rsidR="0093788C" w:rsidRPr="0093788C" w:rsidRDefault="00E26A66" w:rsidP="00E26A66">
            <w:pPr>
              <w:spacing w:after="0" w:line="240" w:lineRule="auto"/>
              <w:rPr>
                <w:rFonts w:ascii="Calibri" w:eastAsia="Times New Roman" w:hAnsi="Calibri" w:cs="Calibri"/>
                <w:sz w:val="24"/>
                <w:szCs w:val="24"/>
              </w:rPr>
            </w:pPr>
            <w:r>
              <w:rPr>
                <w:rFonts w:ascii="Calibri" w:eastAsia="Times New Roman" w:hAnsi="Calibri" w:cs="Calibri"/>
                <w:sz w:val="24"/>
                <w:szCs w:val="24"/>
              </w:rPr>
              <w:t>SRKN is yield-limiting nematode across the Southern U</w:t>
            </w:r>
            <w:r w:rsidR="004A166F">
              <w:rPr>
                <w:rFonts w:ascii="Calibri" w:eastAsia="Times New Roman" w:hAnsi="Calibri" w:cs="Calibri"/>
                <w:sz w:val="24"/>
                <w:szCs w:val="24"/>
              </w:rPr>
              <w:t>.</w:t>
            </w:r>
            <w:r>
              <w:rPr>
                <w:rFonts w:ascii="Calibri" w:eastAsia="Times New Roman" w:hAnsi="Calibri" w:cs="Calibri"/>
                <w:sz w:val="24"/>
                <w:szCs w:val="24"/>
              </w:rPr>
              <w:t xml:space="preserve">S.  Currently, there are limited </w:t>
            </w:r>
            <w:r w:rsidR="004A166F">
              <w:rPr>
                <w:rFonts w:ascii="Calibri" w:eastAsia="Times New Roman" w:hAnsi="Calibri" w:cs="Calibri"/>
                <w:sz w:val="24"/>
                <w:szCs w:val="24"/>
              </w:rPr>
              <w:t xml:space="preserve">use of SRKN-resistance </w:t>
            </w:r>
            <w:r>
              <w:rPr>
                <w:rFonts w:ascii="Calibri" w:eastAsia="Times New Roman" w:hAnsi="Calibri" w:cs="Calibri"/>
                <w:sz w:val="24"/>
                <w:szCs w:val="24"/>
              </w:rPr>
              <w:t>sources and availability of MG4 varieties with resistance against the SRKN.</w:t>
            </w:r>
          </w:p>
        </w:tc>
      </w:tr>
      <w:tr w:rsidR="0093788C" w:rsidRPr="0093788C" w14:paraId="7FC1A5F3" w14:textId="77777777" w:rsidTr="00FF566E">
        <w:trPr>
          <w:cantSplit/>
          <w:trHeight w:val="332"/>
        </w:trPr>
        <w:tc>
          <w:tcPr>
            <w:tcW w:w="1768" w:type="dxa"/>
            <w:gridSpan w:val="2"/>
            <w:shd w:val="clear" w:color="auto" w:fill="auto"/>
          </w:tcPr>
          <w:p w14:paraId="468DC357"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 Setup</w:t>
            </w:r>
          </w:p>
          <w:p w14:paraId="478BCDED" w14:textId="77777777" w:rsidR="0093788C" w:rsidRPr="007C031F" w:rsidRDefault="0093788C" w:rsidP="0093788C">
            <w:pPr>
              <w:spacing w:after="0" w:line="240" w:lineRule="auto"/>
              <w:rPr>
                <w:rFonts w:ascii="Calibri" w:eastAsia="Times New Roman" w:hAnsi="Calibri" w:cs="Calibri"/>
                <w:sz w:val="24"/>
                <w:szCs w:val="24"/>
              </w:rPr>
            </w:pPr>
          </w:p>
        </w:tc>
        <w:tc>
          <w:tcPr>
            <w:tcW w:w="8881" w:type="dxa"/>
            <w:gridSpan w:val="6"/>
            <w:shd w:val="clear" w:color="auto" w:fill="F2F2F2" w:themeFill="background1" w:themeFillShade="F2"/>
          </w:tcPr>
          <w:p w14:paraId="5967D776" w14:textId="73386918" w:rsidR="0093788C" w:rsidRPr="0093788C" w:rsidRDefault="00E26A66" w:rsidP="004A166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Depending on objectives: </w:t>
            </w:r>
            <w:r w:rsidR="004A166F">
              <w:rPr>
                <w:rFonts w:ascii="Calibri" w:eastAsia="Times New Roman" w:hAnsi="Calibri" w:cs="Calibri"/>
                <w:sz w:val="24"/>
                <w:szCs w:val="24"/>
              </w:rPr>
              <w:t xml:space="preserve">Hypothesis driven </w:t>
            </w:r>
            <w:r>
              <w:rPr>
                <w:rFonts w:ascii="Calibri" w:eastAsia="Times New Roman" w:hAnsi="Calibri" w:cs="Calibri"/>
                <w:sz w:val="24"/>
                <w:szCs w:val="24"/>
              </w:rPr>
              <w:t xml:space="preserve">lab, greenhouse, and field experiments. </w:t>
            </w:r>
          </w:p>
        </w:tc>
      </w:tr>
      <w:tr w:rsidR="0093788C" w:rsidRPr="0093788C" w14:paraId="66420589" w14:textId="77777777" w:rsidTr="009149E7">
        <w:trPr>
          <w:cantSplit/>
          <w:trHeight w:val="851"/>
        </w:trPr>
        <w:tc>
          <w:tcPr>
            <w:tcW w:w="1768" w:type="dxa"/>
            <w:gridSpan w:val="2"/>
            <w:shd w:val="clear" w:color="auto" w:fill="auto"/>
          </w:tcPr>
          <w:p w14:paraId="4308648C"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 xml:space="preserve">Summary </w:t>
            </w:r>
          </w:p>
          <w:p w14:paraId="77711F96" w14:textId="77777777" w:rsidR="0093788C" w:rsidRDefault="0093788C" w:rsidP="0093788C">
            <w:pPr>
              <w:spacing w:after="0" w:line="240" w:lineRule="auto"/>
              <w:rPr>
                <w:rFonts w:ascii="Calibri" w:eastAsia="Times New Roman" w:hAnsi="Calibri" w:cs="Calibri"/>
                <w:sz w:val="24"/>
                <w:szCs w:val="24"/>
              </w:rPr>
            </w:pPr>
          </w:p>
          <w:p w14:paraId="34061FB5" w14:textId="543B0664" w:rsidR="00205664" w:rsidRPr="007C031F" w:rsidRDefault="00205664" w:rsidP="0093788C">
            <w:pPr>
              <w:spacing w:after="0" w:line="240" w:lineRule="auto"/>
              <w:rPr>
                <w:rFonts w:ascii="Calibri" w:eastAsia="Times New Roman" w:hAnsi="Calibri" w:cs="Calibri"/>
                <w:sz w:val="24"/>
                <w:szCs w:val="24"/>
              </w:rPr>
            </w:pPr>
          </w:p>
        </w:tc>
        <w:tc>
          <w:tcPr>
            <w:tcW w:w="8881" w:type="dxa"/>
            <w:gridSpan w:val="6"/>
            <w:shd w:val="clear" w:color="auto" w:fill="F2F2F2" w:themeFill="background1" w:themeFillShade="F2"/>
          </w:tcPr>
          <w:p w14:paraId="69FB3C37" w14:textId="24A9ED8C" w:rsidR="0093788C" w:rsidRPr="0093788C" w:rsidRDefault="00E26A66" w:rsidP="00E26A66">
            <w:pPr>
              <w:spacing w:after="0" w:line="240" w:lineRule="auto"/>
              <w:rPr>
                <w:rFonts w:ascii="Calibri" w:eastAsia="Times New Roman" w:hAnsi="Calibri" w:cs="Calibri"/>
                <w:sz w:val="24"/>
                <w:szCs w:val="24"/>
              </w:rPr>
            </w:pPr>
            <w:r>
              <w:rPr>
                <w:rFonts w:ascii="Calibri" w:eastAsia="Times New Roman" w:hAnsi="Calibri" w:cs="Calibri"/>
                <w:sz w:val="24"/>
                <w:szCs w:val="24"/>
              </w:rPr>
              <w:t>This project aims to identify how resistance in soybean affect SRKN development among various genotypes with differing QTL markers and utilize marker assisted selection to develop early maturing varieties with durable resistance against the SRKN.</w:t>
            </w:r>
          </w:p>
        </w:tc>
      </w:tr>
      <w:tr w:rsidR="0093788C" w:rsidRPr="0093788C" w14:paraId="58C35F31" w14:textId="77777777" w:rsidTr="009149E7">
        <w:trPr>
          <w:cantSplit/>
          <w:trHeight w:val="541"/>
        </w:trPr>
        <w:tc>
          <w:tcPr>
            <w:tcW w:w="1768" w:type="dxa"/>
            <w:gridSpan w:val="2"/>
            <w:shd w:val="clear" w:color="auto" w:fill="auto"/>
          </w:tcPr>
          <w:p w14:paraId="0DDB46C5"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Key Metrics</w:t>
            </w:r>
          </w:p>
          <w:p w14:paraId="3036998E" w14:textId="77777777" w:rsidR="0093788C" w:rsidRPr="007C031F" w:rsidRDefault="0093788C" w:rsidP="0093788C">
            <w:pPr>
              <w:spacing w:after="0" w:line="240" w:lineRule="auto"/>
              <w:rPr>
                <w:rFonts w:ascii="Calibri" w:eastAsia="Times New Roman" w:hAnsi="Calibri" w:cs="Calibri"/>
                <w:sz w:val="24"/>
                <w:szCs w:val="24"/>
              </w:rPr>
            </w:pPr>
          </w:p>
        </w:tc>
        <w:tc>
          <w:tcPr>
            <w:tcW w:w="8881" w:type="dxa"/>
            <w:gridSpan w:val="6"/>
            <w:shd w:val="clear" w:color="auto" w:fill="F2F2F2" w:themeFill="background1" w:themeFillShade="F2"/>
          </w:tcPr>
          <w:p w14:paraId="39ADB9F3" w14:textId="6AE8420C" w:rsidR="0093788C" w:rsidRPr="0093788C" w:rsidRDefault="00E26A66"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Characterize the MOR against SRKN and develop 3 new early maturing advanced breeding lines/varieties with SRKN resistance.</w:t>
            </w:r>
          </w:p>
        </w:tc>
      </w:tr>
      <w:tr w:rsidR="0093788C" w:rsidRPr="0093788C" w14:paraId="0F33A308" w14:textId="77777777" w:rsidTr="009149E7">
        <w:trPr>
          <w:cantSplit/>
          <w:trHeight w:val="560"/>
        </w:trPr>
        <w:tc>
          <w:tcPr>
            <w:tcW w:w="1768" w:type="dxa"/>
            <w:gridSpan w:val="2"/>
            <w:tcBorders>
              <w:bottom w:val="single" w:sz="4" w:space="0" w:color="auto"/>
            </w:tcBorders>
            <w:shd w:val="clear" w:color="auto" w:fill="auto"/>
          </w:tcPr>
          <w:p w14:paraId="5A27B251"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Expected Deliverables</w:t>
            </w:r>
          </w:p>
        </w:tc>
        <w:tc>
          <w:tcPr>
            <w:tcW w:w="8881" w:type="dxa"/>
            <w:gridSpan w:val="6"/>
            <w:tcBorders>
              <w:bottom w:val="single" w:sz="4" w:space="0" w:color="auto"/>
            </w:tcBorders>
            <w:shd w:val="clear" w:color="auto" w:fill="F2F2F2" w:themeFill="background1" w:themeFillShade="F2"/>
          </w:tcPr>
          <w:p w14:paraId="3FF0AD42" w14:textId="77721AE0" w:rsidR="0093788C" w:rsidRPr="0093788C" w:rsidRDefault="004E71BA" w:rsidP="0093788C">
            <w:pPr>
              <w:spacing w:after="0" w:line="240" w:lineRule="auto"/>
              <w:rPr>
                <w:rFonts w:ascii="Calibri" w:eastAsia="Times New Roman" w:hAnsi="Calibri" w:cs="Calibri"/>
                <w:sz w:val="24"/>
                <w:szCs w:val="24"/>
              </w:rPr>
            </w:pPr>
            <w:r>
              <w:rPr>
                <w:rFonts w:ascii="Calibri" w:eastAsia="Times New Roman" w:hAnsi="Calibri" w:cs="Calibri"/>
                <w:sz w:val="24"/>
                <w:szCs w:val="24"/>
              </w:rPr>
              <w:t>Peer-review publications for each specific objective once completed.  Deliver information at scientific and production meetings across the Mid-South.</w:t>
            </w:r>
          </w:p>
        </w:tc>
      </w:tr>
      <w:tr w:rsidR="0093788C" w:rsidRPr="0093788C" w14:paraId="23DC86BC" w14:textId="77777777" w:rsidTr="00297F21">
        <w:trPr>
          <w:cantSplit/>
          <w:trHeight w:val="899"/>
        </w:trPr>
        <w:tc>
          <w:tcPr>
            <w:tcW w:w="1768" w:type="dxa"/>
            <w:gridSpan w:val="2"/>
            <w:tcBorders>
              <w:bottom w:val="single" w:sz="4" w:space="0" w:color="auto"/>
            </w:tcBorders>
            <w:shd w:val="clear" w:color="auto" w:fill="auto"/>
          </w:tcPr>
          <w:p w14:paraId="4B022C84" w14:textId="51226779"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Benefit to midsouth farmers</w:t>
            </w:r>
          </w:p>
        </w:tc>
        <w:tc>
          <w:tcPr>
            <w:tcW w:w="8881" w:type="dxa"/>
            <w:gridSpan w:val="6"/>
            <w:tcBorders>
              <w:bottom w:val="single" w:sz="4" w:space="0" w:color="auto"/>
            </w:tcBorders>
            <w:shd w:val="clear" w:color="auto" w:fill="F2F2F2" w:themeFill="background1" w:themeFillShade="F2"/>
          </w:tcPr>
          <w:p w14:paraId="2D72B027" w14:textId="2F3A608C" w:rsidR="0093788C" w:rsidRPr="0093788C" w:rsidRDefault="004E71BA" w:rsidP="00297F21">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The SRKN is affecting many farmers and especially in years such as 2022 – hot and dry.  Resistance to SRKN is limited and though farmers want to utilize genetic resistance it is often unavailable. </w:t>
            </w:r>
          </w:p>
        </w:tc>
      </w:tr>
      <w:tr w:rsidR="007C031F" w:rsidRPr="0093788C" w14:paraId="631869C9" w14:textId="77777777" w:rsidTr="009149E7">
        <w:trPr>
          <w:cantSplit/>
          <w:trHeight w:val="338"/>
        </w:trPr>
        <w:tc>
          <w:tcPr>
            <w:tcW w:w="1768" w:type="dxa"/>
            <w:gridSpan w:val="2"/>
            <w:tcBorders>
              <w:bottom w:val="single" w:sz="4" w:space="0" w:color="auto"/>
            </w:tcBorders>
            <w:shd w:val="clear" w:color="auto" w:fill="auto"/>
          </w:tcPr>
          <w:p w14:paraId="059C252B" w14:textId="77777777" w:rsidR="007C031F" w:rsidRDefault="007C031F" w:rsidP="007C031F">
            <w:pPr>
              <w:spacing w:after="0" w:line="240" w:lineRule="auto"/>
              <w:rPr>
                <w:rFonts w:ascii="Calibri" w:eastAsia="Times New Roman" w:hAnsi="Calibri" w:cs="Calibri"/>
                <w:sz w:val="24"/>
                <w:szCs w:val="24"/>
              </w:rPr>
            </w:pPr>
            <w:r>
              <w:rPr>
                <w:rFonts w:ascii="Calibri" w:eastAsia="Times New Roman" w:hAnsi="Calibri" w:cs="Calibri"/>
                <w:sz w:val="24"/>
                <w:szCs w:val="24"/>
              </w:rPr>
              <w:t>Progress Made</w:t>
            </w:r>
          </w:p>
          <w:p w14:paraId="2AFEF2B3" w14:textId="0CAE8D8D" w:rsidR="007C031F" w:rsidRPr="007C031F" w:rsidRDefault="007C031F" w:rsidP="007C031F">
            <w:pPr>
              <w:spacing w:after="0" w:line="240" w:lineRule="auto"/>
              <w:rPr>
                <w:rFonts w:ascii="Calibri" w:eastAsia="Times New Roman" w:hAnsi="Calibri" w:cs="Calibri"/>
                <w:sz w:val="24"/>
                <w:szCs w:val="24"/>
              </w:rPr>
            </w:pPr>
          </w:p>
        </w:tc>
        <w:tc>
          <w:tcPr>
            <w:tcW w:w="8881" w:type="dxa"/>
            <w:gridSpan w:val="6"/>
            <w:tcBorders>
              <w:bottom w:val="single" w:sz="4" w:space="0" w:color="auto"/>
            </w:tcBorders>
            <w:shd w:val="clear" w:color="auto" w:fill="F2F2F2" w:themeFill="background1" w:themeFillShade="F2"/>
          </w:tcPr>
          <w:p w14:paraId="11B18A6E" w14:textId="6D62E720" w:rsidR="007C031F" w:rsidRPr="0093788C" w:rsidRDefault="004E71BA" w:rsidP="004A166F">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Techniques to assess the MOR in soybean </w:t>
            </w:r>
            <w:r w:rsidR="004A166F">
              <w:rPr>
                <w:rFonts w:ascii="Calibri" w:eastAsia="Times New Roman" w:hAnsi="Calibri" w:cs="Calibri"/>
                <w:sz w:val="24"/>
                <w:szCs w:val="24"/>
              </w:rPr>
              <w:t xml:space="preserve">has been optimized in AR and LA, seed is being increased for molecular markers </w:t>
            </w:r>
            <w:r>
              <w:rPr>
                <w:rFonts w:ascii="Calibri" w:eastAsia="Times New Roman" w:hAnsi="Calibri" w:cs="Calibri"/>
                <w:sz w:val="24"/>
                <w:szCs w:val="24"/>
              </w:rPr>
              <w:t xml:space="preserve">and </w:t>
            </w:r>
            <w:r w:rsidR="004A166F">
              <w:rPr>
                <w:rFonts w:ascii="Calibri" w:eastAsia="Times New Roman" w:hAnsi="Calibri" w:cs="Calibri"/>
                <w:sz w:val="24"/>
                <w:szCs w:val="24"/>
              </w:rPr>
              <w:t xml:space="preserve">several genetic crosses were conducted in MO and field evaluations are </w:t>
            </w:r>
            <w:r w:rsidR="00297F21">
              <w:rPr>
                <w:rFonts w:ascii="Calibri" w:eastAsia="Times New Roman" w:hAnsi="Calibri" w:cs="Calibri"/>
                <w:sz w:val="24"/>
                <w:szCs w:val="24"/>
              </w:rPr>
              <w:t>underway</w:t>
            </w:r>
            <w:r w:rsidR="004A166F">
              <w:rPr>
                <w:rFonts w:ascii="Calibri" w:eastAsia="Times New Roman" w:hAnsi="Calibri" w:cs="Calibri"/>
                <w:sz w:val="24"/>
                <w:szCs w:val="24"/>
              </w:rPr>
              <w:t xml:space="preserve">. </w:t>
            </w:r>
          </w:p>
        </w:tc>
      </w:tr>
      <w:tr w:rsidR="0093788C" w:rsidRPr="0093788C" w14:paraId="5731EBD5" w14:textId="77777777" w:rsidTr="009149E7">
        <w:trPr>
          <w:cantSplit/>
          <w:trHeight w:val="270"/>
        </w:trPr>
        <w:tc>
          <w:tcPr>
            <w:tcW w:w="6862" w:type="dxa"/>
            <w:gridSpan w:val="6"/>
            <w:tcBorders>
              <w:bottom w:val="nil"/>
            </w:tcBorders>
          </w:tcPr>
          <w:p w14:paraId="5E29A779"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Signature of Principle Investigator</w:t>
            </w:r>
          </w:p>
        </w:tc>
        <w:tc>
          <w:tcPr>
            <w:tcW w:w="3787" w:type="dxa"/>
            <w:gridSpan w:val="2"/>
            <w:tcBorders>
              <w:bottom w:val="nil"/>
            </w:tcBorders>
          </w:tcPr>
          <w:p w14:paraId="7F0AAA3D" w14:textId="77777777" w:rsidR="0093788C" w:rsidRPr="007C031F" w:rsidRDefault="0093788C" w:rsidP="0093788C">
            <w:pPr>
              <w:spacing w:after="0" w:line="240" w:lineRule="auto"/>
              <w:rPr>
                <w:rFonts w:ascii="Calibri" w:eastAsia="Times New Roman" w:hAnsi="Calibri" w:cs="Calibri"/>
                <w:sz w:val="24"/>
                <w:szCs w:val="24"/>
              </w:rPr>
            </w:pPr>
            <w:r w:rsidRPr="007C031F">
              <w:rPr>
                <w:rFonts w:ascii="Calibri" w:eastAsia="Times New Roman" w:hAnsi="Calibri" w:cs="Calibri"/>
                <w:sz w:val="24"/>
                <w:szCs w:val="24"/>
              </w:rPr>
              <w:t>Date:</w:t>
            </w:r>
          </w:p>
        </w:tc>
      </w:tr>
      <w:tr w:rsidR="0093788C" w:rsidRPr="0093788C" w14:paraId="31894238" w14:textId="77777777" w:rsidTr="009149E7">
        <w:trPr>
          <w:cantSplit/>
          <w:trHeight w:val="417"/>
        </w:trPr>
        <w:tc>
          <w:tcPr>
            <w:tcW w:w="6862" w:type="dxa"/>
            <w:gridSpan w:val="6"/>
            <w:tcBorders>
              <w:top w:val="nil"/>
              <w:bottom w:val="single" w:sz="4" w:space="0" w:color="auto"/>
            </w:tcBorders>
            <w:shd w:val="clear" w:color="auto" w:fill="DEEAF6"/>
            <w:vAlign w:val="center"/>
          </w:tcPr>
          <w:p w14:paraId="31312604" w14:textId="77777777" w:rsidR="0093788C" w:rsidRPr="0093788C" w:rsidRDefault="0093788C" w:rsidP="0093788C">
            <w:pPr>
              <w:spacing w:after="0" w:line="240" w:lineRule="auto"/>
              <w:rPr>
                <w:rFonts w:ascii="Calibri" w:eastAsia="Times New Roman" w:hAnsi="Calibri" w:cs="Calibri"/>
                <w:sz w:val="24"/>
                <w:szCs w:val="24"/>
              </w:rPr>
            </w:pPr>
          </w:p>
        </w:tc>
        <w:tc>
          <w:tcPr>
            <w:tcW w:w="3787" w:type="dxa"/>
            <w:gridSpan w:val="2"/>
            <w:tcBorders>
              <w:top w:val="nil"/>
              <w:bottom w:val="single" w:sz="4" w:space="0" w:color="auto"/>
            </w:tcBorders>
            <w:shd w:val="clear" w:color="auto" w:fill="DEEAF6"/>
            <w:vAlign w:val="center"/>
          </w:tcPr>
          <w:p w14:paraId="458C46E9" w14:textId="77777777" w:rsidR="0093788C" w:rsidRPr="0093788C" w:rsidRDefault="0093788C" w:rsidP="0093788C">
            <w:pPr>
              <w:spacing w:after="0" w:line="240" w:lineRule="auto"/>
              <w:rPr>
                <w:rFonts w:ascii="Calibri" w:eastAsia="Times New Roman" w:hAnsi="Calibri" w:cs="Calibri"/>
                <w:sz w:val="24"/>
                <w:szCs w:val="24"/>
              </w:rPr>
            </w:pPr>
          </w:p>
        </w:tc>
      </w:tr>
    </w:tbl>
    <w:p w14:paraId="110F3DBD" w14:textId="686A8CE1" w:rsidR="0093788C" w:rsidRDefault="009149E7" w:rsidP="007F2D58">
      <w:pPr>
        <w:spacing w:after="100" w:afterAutospacing="1"/>
      </w:pPr>
      <w:r>
        <w:lastRenderedPageBreak/>
        <w:t>DO</w:t>
      </w:r>
      <w:r w:rsidR="009145A7">
        <w:t xml:space="preserve"> NOT GO OVER ONE PAGE.  THIS IS A </w:t>
      </w:r>
      <w:r w:rsidR="007F2D58">
        <w:t>SINGLE PAGE</w:t>
      </w:r>
      <w:r w:rsidR="009145A7">
        <w:t xml:space="preserve"> FOR THE BOARD MEMBER’S </w:t>
      </w:r>
      <w:r w:rsidR="007F2D58">
        <w:t xml:space="preserve">QUICK </w:t>
      </w:r>
      <w:r w:rsidR="009145A7">
        <w:t>REFERENCE.</w:t>
      </w:r>
    </w:p>
    <w:sectPr w:rsidR="0093788C" w:rsidSect="009149E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9ACB" w14:textId="77777777" w:rsidR="0098580A" w:rsidRDefault="0098580A" w:rsidP="0093788C">
      <w:pPr>
        <w:spacing w:after="0" w:line="240" w:lineRule="auto"/>
      </w:pPr>
      <w:r>
        <w:separator/>
      </w:r>
    </w:p>
  </w:endnote>
  <w:endnote w:type="continuationSeparator" w:id="0">
    <w:p w14:paraId="1CB9188D" w14:textId="77777777" w:rsidR="0098580A" w:rsidRDefault="0098580A" w:rsidP="009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16D9" w14:textId="77777777" w:rsidR="0098580A" w:rsidRDefault="0098580A" w:rsidP="0093788C">
      <w:pPr>
        <w:spacing w:after="0" w:line="240" w:lineRule="auto"/>
      </w:pPr>
      <w:r>
        <w:separator/>
      </w:r>
    </w:p>
  </w:footnote>
  <w:footnote w:type="continuationSeparator" w:id="0">
    <w:p w14:paraId="30ED4FDA" w14:textId="77777777" w:rsidR="0098580A" w:rsidRDefault="0098580A" w:rsidP="009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40A9" w14:textId="3D4DCD70" w:rsidR="0093788C" w:rsidRDefault="00205664">
    <w:pPr>
      <w:pStyle w:val="Header"/>
    </w:pPr>
    <w:r>
      <w:rPr>
        <w:noProof/>
      </w:rPr>
      <mc:AlternateContent>
        <mc:Choice Requires="wps">
          <w:drawing>
            <wp:anchor distT="91440" distB="91440" distL="137160" distR="137160" simplePos="0" relativeHeight="251659264" behindDoc="0" locked="0" layoutInCell="1" allowOverlap="1" wp14:anchorId="694A4601" wp14:editId="020793A5">
              <wp:simplePos x="0" y="0"/>
              <wp:positionH relativeFrom="margin">
                <wp:posOffset>400050</wp:posOffset>
              </wp:positionH>
              <wp:positionV relativeFrom="topMargin">
                <wp:posOffset>227965</wp:posOffset>
              </wp:positionV>
              <wp:extent cx="5610225" cy="409575"/>
              <wp:effectExtent l="0" t="0" r="0" b="9525"/>
              <wp:wrapSquare wrapText="bothSides"/>
              <wp:docPr id="140" name="Text Box 140"/>
              <wp:cNvGraphicFramePr/>
              <a:graphic xmlns:a="http://schemas.openxmlformats.org/drawingml/2006/main">
                <a:graphicData uri="http://schemas.microsoft.com/office/word/2010/wordprocessingShape">
                  <wps:wsp>
                    <wps:cNvSpPr txBox="1"/>
                    <wps:spPr>
                      <a:xfrm>
                        <a:off x="0" y="0"/>
                        <a:ext cx="56102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A6B21" w14:textId="7A22A0DB" w:rsidR="0093788C" w:rsidRPr="0093788C" w:rsidRDefault="00205664" w:rsidP="007C031F">
                          <w:pPr>
                            <w:pStyle w:val="Title"/>
                          </w:pPr>
                          <w:r>
                            <w:t xml:space="preserve">     </w:t>
                          </w:r>
                          <w:r w:rsidR="007C031F">
                            <w:t xml:space="preserve">MSSB Research </w:t>
                          </w:r>
                          <w:r w:rsidR="009145A7">
                            <w:t xml:space="preserve">One Page </w:t>
                          </w:r>
                          <w:r w:rsidR="007C031F">
                            <w:t>Summary</w:t>
                          </w:r>
                        </w:p>
                        <w:p w14:paraId="1F77239D" w14:textId="77777777" w:rsidR="00205664" w:rsidRDefault="00205664"/>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A4601" id="_x0000_t202" coordsize="21600,21600" o:spt="202" path="m,l,21600r21600,l21600,xe">
              <v:stroke joinstyle="miter"/>
              <v:path gradientshapeok="t" o:connecttype="rect"/>
            </v:shapetype>
            <v:shape id="Text Box 140" o:spid="_x0000_s1026" type="#_x0000_t202" style="position:absolute;margin-left:31.5pt;margin-top:17.95pt;width:441.75pt;height:32.25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" filled="f" stroked="f" strokeweight=".5pt">
              <v:textbox inset="0,0,18pt,0">
                <w:txbxContent>
                  <w:p w14:paraId="4B8A6B21" w14:textId="7A22A0DB" w:rsidR="0093788C" w:rsidRPr="0093788C" w:rsidRDefault="00205664" w:rsidP="007C031F">
                    <w:pPr>
                      <w:pStyle w:val="Title"/>
                    </w:pPr>
                    <w:r>
                      <w:t xml:space="preserve">     </w:t>
                    </w:r>
                    <w:r w:rsidR="007C031F">
                      <w:t xml:space="preserve">MSSB Research </w:t>
                    </w:r>
                    <w:r w:rsidR="009145A7">
                      <w:t xml:space="preserve">One Page </w:t>
                    </w:r>
                    <w:r w:rsidR="007C031F">
                      <w:t>Summary</w:t>
                    </w:r>
                  </w:p>
                  <w:p w14:paraId="1F77239D" w14:textId="77777777" w:rsidR="00205664" w:rsidRDefault="00205664"/>
                </w:txbxContent>
              </v:textbox>
              <w10:wrap type="square" anchorx="margin" anchory="margin"/>
            </v:shape>
          </w:pict>
        </mc:Fallback>
      </mc:AlternateContent>
    </w:r>
    <w:r>
      <w:rPr>
        <w:noProof/>
      </w:rPr>
      <w:drawing>
        <wp:anchor distT="0" distB="0" distL="114300" distR="114300" simplePos="0" relativeHeight="251660288" behindDoc="1" locked="0" layoutInCell="1" allowOverlap="1" wp14:anchorId="2F8A0DF7" wp14:editId="209ECC28">
          <wp:simplePos x="0" y="0"/>
          <wp:positionH relativeFrom="margin">
            <wp:posOffset>-142875</wp:posOffset>
          </wp:positionH>
          <wp:positionV relativeFrom="paragraph">
            <wp:posOffset>-361950</wp:posOffset>
          </wp:positionV>
          <wp:extent cx="523875" cy="523875"/>
          <wp:effectExtent l="19050" t="0" r="28575" b="20002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3875" cy="52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31705"/>
    <w:multiLevelType w:val="hybridMultilevel"/>
    <w:tmpl w:val="88189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8C"/>
    <w:rsid w:val="00083286"/>
    <w:rsid w:val="001B1F23"/>
    <w:rsid w:val="00205664"/>
    <w:rsid w:val="0022257C"/>
    <w:rsid w:val="00297F21"/>
    <w:rsid w:val="00392A75"/>
    <w:rsid w:val="004A166F"/>
    <w:rsid w:val="004E71BA"/>
    <w:rsid w:val="005748D3"/>
    <w:rsid w:val="007C031F"/>
    <w:rsid w:val="007F2D58"/>
    <w:rsid w:val="00876C6A"/>
    <w:rsid w:val="009145A7"/>
    <w:rsid w:val="009149E7"/>
    <w:rsid w:val="0093788C"/>
    <w:rsid w:val="0095481D"/>
    <w:rsid w:val="00981E17"/>
    <w:rsid w:val="0098580A"/>
    <w:rsid w:val="009867AE"/>
    <w:rsid w:val="00991D9C"/>
    <w:rsid w:val="009D308B"/>
    <w:rsid w:val="00B11265"/>
    <w:rsid w:val="00B96BC6"/>
    <w:rsid w:val="00C818D4"/>
    <w:rsid w:val="00C97BBE"/>
    <w:rsid w:val="00CB01E9"/>
    <w:rsid w:val="00CD0367"/>
    <w:rsid w:val="00D207DB"/>
    <w:rsid w:val="00E26A66"/>
    <w:rsid w:val="00EB08D2"/>
    <w:rsid w:val="00F6489C"/>
    <w:rsid w:val="00FF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DDF5"/>
  <w15:chartTrackingRefBased/>
  <w15:docId w15:val="{250FAA7C-65F3-4EEF-AF8D-17792B9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C"/>
  </w:style>
  <w:style w:type="paragraph" w:styleId="Footer">
    <w:name w:val="footer"/>
    <w:basedOn w:val="Normal"/>
    <w:link w:val="FooterChar"/>
    <w:uiPriority w:val="99"/>
    <w:unhideWhenUsed/>
    <w:rsid w:val="0093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C"/>
  </w:style>
  <w:style w:type="paragraph" w:styleId="NoSpacing">
    <w:name w:val="No Spacing"/>
    <w:uiPriority w:val="1"/>
    <w:qFormat/>
    <w:rsid w:val="0093788C"/>
    <w:pPr>
      <w:spacing w:after="0" w:line="240" w:lineRule="auto"/>
    </w:pPr>
  </w:style>
  <w:style w:type="paragraph" w:styleId="Title">
    <w:name w:val="Title"/>
    <w:basedOn w:val="Normal"/>
    <w:next w:val="Normal"/>
    <w:link w:val="TitleChar"/>
    <w:uiPriority w:val="10"/>
    <w:qFormat/>
    <w:rsid w:val="0093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8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D0367"/>
    <w:rPr>
      <w:color w:val="0563C1" w:themeColor="hyperlink"/>
      <w:u w:val="single"/>
    </w:rPr>
  </w:style>
  <w:style w:type="paragraph" w:styleId="ListParagraph">
    <w:name w:val="List Paragraph"/>
    <w:basedOn w:val="Normal"/>
    <w:uiPriority w:val="34"/>
    <w:qFormat/>
    <w:rsid w:val="00E2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aske@uad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AC62-D1F9-4102-A5CD-C65C14C36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Travis Faske</cp:lastModifiedBy>
  <cp:revision>14</cp:revision>
  <dcterms:created xsi:type="dcterms:W3CDTF">2022-07-29T13:39:00Z</dcterms:created>
  <dcterms:modified xsi:type="dcterms:W3CDTF">2022-08-12T19:23:00Z</dcterms:modified>
</cp:coreProperties>
</file>