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D1" w:rsidRPr="006D3602" w:rsidRDefault="006A38D1">
      <w:pPr>
        <w:pStyle w:val="Title"/>
        <w:rPr>
          <w:sz w:val="28"/>
        </w:rPr>
      </w:pPr>
      <w:r w:rsidRPr="006D3602">
        <w:rPr>
          <w:sz w:val="28"/>
        </w:rPr>
        <w:t xml:space="preserve">United Soybean Board Domestic Programs </w:t>
      </w:r>
    </w:p>
    <w:p w:rsidR="006A38D1" w:rsidRPr="006D3602" w:rsidRDefault="006A38D1">
      <w:pPr>
        <w:pStyle w:val="Subtitle"/>
      </w:pPr>
      <w:r w:rsidRPr="006D3602">
        <w:t>Report Form</w:t>
      </w:r>
    </w:p>
    <w:p w:rsidR="006A38D1" w:rsidRPr="006D3602" w:rsidRDefault="00DA61D9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.8pt;margin-top:16.3pt;width:115.2pt;height:21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" o:allowincell="f">
            <v:textbox>
              <w:txbxContent>
                <w:p w:rsidR="006A38D1" w:rsidRDefault="006A38D1">
                  <w:r>
                    <w:rPr>
                      <w:b/>
                    </w:rPr>
                    <w:t>Project # and Title</w:t>
                  </w:r>
                </w:p>
              </w:txbxContent>
            </v:textbox>
          </v:shape>
        </w:pict>
      </w:r>
    </w:p>
    <w:tbl>
      <w:tblPr>
        <w:tblW w:w="7110" w:type="dxa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0"/>
      </w:tblGrid>
      <w:tr w:rsidR="006A38D1" w:rsidRPr="006D3602" w:rsidTr="00804C40">
        <w:trPr>
          <w:trHeight w:val="440"/>
        </w:trPr>
        <w:tc>
          <w:tcPr>
            <w:tcW w:w="7110" w:type="dxa"/>
          </w:tcPr>
          <w:p w:rsidR="006A38D1" w:rsidRDefault="00283B6F" w:rsidP="00804C40">
            <w:pPr>
              <w:tabs>
                <w:tab w:val="left" w:pos="2412"/>
              </w:tabs>
            </w:pPr>
            <w:r>
              <w:t>1520-732-7233 - “</w:t>
            </w:r>
            <w:r w:rsidR="00804C40">
              <w:t>Irrigation Water Management for Southern Region Soybean Growers</w:t>
            </w:r>
            <w:r>
              <w:t>”</w:t>
            </w:r>
          </w:p>
          <w:p w:rsidR="00804C40" w:rsidRPr="006D3602" w:rsidRDefault="00804C40" w:rsidP="00804C40">
            <w:pPr>
              <w:tabs>
                <w:tab w:val="left" w:pos="2412"/>
              </w:tabs>
            </w:pPr>
            <w:r>
              <w:t xml:space="preserve">                                         </w:t>
            </w:r>
          </w:p>
        </w:tc>
      </w:tr>
    </w:tbl>
    <w:p w:rsidR="006A38D1" w:rsidRPr="006D3602" w:rsidRDefault="00DA61D9">
      <w:pPr>
        <w:rPr>
          <w:b/>
        </w:rPr>
      </w:pPr>
      <w:r>
        <w:rPr>
          <w:b/>
          <w:noProof/>
        </w:rPr>
        <w:pict>
          <v:shape id="Text Box 13" o:spid="_x0000_s1027" type="#_x0000_t202" style="position:absolute;margin-left:0;margin-top:12.8pt;width:115.2pt;height:24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eKKgIAAFg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" o:allowincell="f">
            <v:textbox>
              <w:txbxContent>
                <w:p w:rsidR="006A38D1" w:rsidRPr="006D3602" w:rsidRDefault="00EE3668">
                  <w:pPr>
                    <w:pStyle w:val="Heading1"/>
                  </w:pPr>
                  <w:r>
                    <w:t>Reporting Period</w:t>
                  </w:r>
                </w:p>
              </w:txbxContent>
            </v:textbox>
          </v:shape>
        </w:pict>
      </w:r>
    </w:p>
    <w:tbl>
      <w:tblPr>
        <w:tblW w:w="7105" w:type="dxa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5"/>
      </w:tblGrid>
      <w:tr w:rsidR="006A38D1" w:rsidRPr="006D3602" w:rsidTr="00804C40">
        <w:trPr>
          <w:trHeight w:val="440"/>
        </w:trPr>
        <w:tc>
          <w:tcPr>
            <w:tcW w:w="7105" w:type="dxa"/>
          </w:tcPr>
          <w:p w:rsidR="006A38D1" w:rsidRPr="00245410" w:rsidRDefault="00804C40">
            <w:r>
              <w:t>October 1 through December 15</w:t>
            </w:r>
          </w:p>
        </w:tc>
      </w:tr>
    </w:tbl>
    <w:p w:rsidR="006A38D1" w:rsidRPr="006D3602" w:rsidRDefault="00DA61D9">
      <w:pPr>
        <w:rPr>
          <w:b/>
          <w:sz w:val="32"/>
        </w:rPr>
      </w:pPr>
      <w:r w:rsidRPr="00DA61D9">
        <w:rPr>
          <w:b/>
          <w:noProof/>
        </w:rPr>
        <w:pict>
          <v:shape id="Text Box 12" o:spid="_x0000_s1028" type="#_x0000_t202" style="position:absolute;margin-left:0;margin-top:20.2pt;width:115.2pt;height:21.3pt;z-index:251657728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" o:allowincell="f">
            <v:textbox>
              <w:txbxContent>
                <w:p w:rsidR="006A38D1" w:rsidRPr="006D3602" w:rsidRDefault="00EE3668">
                  <w:r>
                    <w:rPr>
                      <w:b/>
                    </w:rPr>
                    <w:t>Project Status</w:t>
                  </w:r>
                </w:p>
              </w:txbxContent>
            </v:textbox>
            <w10:wrap anchorx="margin"/>
          </v:shape>
        </w:pict>
      </w: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</w:tblGrid>
      <w:tr w:rsidR="006A38D1" w:rsidRPr="006D3602" w:rsidTr="00EE3668">
        <w:trPr>
          <w:trHeight w:val="7910"/>
        </w:trPr>
        <w:tc>
          <w:tcPr>
            <w:tcW w:w="7020" w:type="dxa"/>
          </w:tcPr>
          <w:p w:rsidR="006A38D1" w:rsidRDefault="00804C40">
            <w:r w:rsidRPr="00804C40">
              <w:rPr>
                <w:b/>
              </w:rPr>
              <w:t>Mississi</w:t>
            </w:r>
            <w:r w:rsidR="003B3B93">
              <w:rPr>
                <w:b/>
              </w:rPr>
              <w:t xml:space="preserve">ppi State University </w:t>
            </w:r>
            <w:r>
              <w:t xml:space="preserve">– </w:t>
            </w:r>
            <w:r w:rsidRPr="00804C40">
              <w:rPr>
                <w:i/>
              </w:rPr>
              <w:t>L. Jason Krutz</w:t>
            </w:r>
          </w:p>
          <w:p w:rsidR="00804C40" w:rsidRDefault="00804C40" w:rsidP="00804C40">
            <w:r>
              <w:t xml:space="preserve">Although funding for this project has been received by MSU, monies have not been distributed to cooperators.  </w:t>
            </w:r>
          </w:p>
          <w:p w:rsidR="00804C40" w:rsidRDefault="00804C40" w:rsidP="00804C40"/>
          <w:p w:rsidR="00804C40" w:rsidRDefault="00A56DF2" w:rsidP="00804C40">
            <w:r>
              <w:t xml:space="preserve">All efforts </w:t>
            </w:r>
            <w:r w:rsidR="00804C40">
              <w:t>d</w:t>
            </w:r>
            <w:r>
              <w:t xml:space="preserve">uring this reporting period </w:t>
            </w:r>
            <w:r w:rsidR="00804C40">
              <w:t xml:space="preserve">focused on the first Regional Irrigation Conference held in Sikeston, MO December 17-18.  Dr. Krutz has prepared two talks for the irrigation </w:t>
            </w:r>
            <w:r>
              <w:t>conference.</w:t>
            </w:r>
          </w:p>
          <w:p w:rsidR="003B3B93" w:rsidRDefault="003B3B93" w:rsidP="00804C40"/>
          <w:p w:rsidR="003B3B93" w:rsidRDefault="003B3B93" w:rsidP="00804C40">
            <w:r>
              <w:t>Dr. Krutz gave five invited</w:t>
            </w:r>
            <w:r w:rsidR="008E2D14">
              <w:t xml:space="preserve"> irrigation</w:t>
            </w:r>
            <w:r>
              <w:t xml:space="preserve"> talks at the Delta Sustainable Task Force Irrigation Symposium held at Stoneville, MS December 10</w:t>
            </w:r>
            <w:r w:rsidRPr="003B3B93">
              <w:rPr>
                <w:vertAlign w:val="superscript"/>
              </w:rPr>
              <w:t>th</w:t>
            </w:r>
            <w:r w:rsidR="008E2D14">
              <w:t xml:space="preserve"> with a total of 220 attendees.  </w:t>
            </w:r>
            <w:r>
              <w:t xml:space="preserve">  </w:t>
            </w:r>
            <w:bookmarkStart w:id="0" w:name="_GoBack"/>
            <w:bookmarkEnd w:id="0"/>
          </w:p>
          <w:p w:rsidR="003B3B93" w:rsidRDefault="003B3B93" w:rsidP="00804C40"/>
          <w:p w:rsidR="003B3B93" w:rsidRDefault="003B3B93" w:rsidP="00804C40">
            <w:r>
              <w:t>Dr. Krutz gave an invited talk to 501 attendees at the Mississippi State University Short Course held in Starkville, MS December 2nd</w:t>
            </w:r>
          </w:p>
          <w:p w:rsidR="003B3B93" w:rsidRDefault="003B3B93" w:rsidP="00804C40"/>
          <w:p w:rsidR="00A56DF2" w:rsidRDefault="00A56DF2" w:rsidP="00804C40"/>
          <w:p w:rsidR="00A56DF2" w:rsidRDefault="00A56DF2" w:rsidP="00804C40">
            <w:r w:rsidRPr="00A56DF2">
              <w:rPr>
                <w:b/>
              </w:rPr>
              <w:t xml:space="preserve">University of Arkansas (Stuttgart) </w:t>
            </w:r>
            <w:r>
              <w:t xml:space="preserve">– </w:t>
            </w:r>
            <w:r w:rsidRPr="00A56DF2">
              <w:rPr>
                <w:i/>
              </w:rPr>
              <w:t>Chris Henry</w:t>
            </w:r>
          </w:p>
          <w:p w:rsidR="008E2D14" w:rsidRDefault="00A56DF2" w:rsidP="00804C40">
            <w:r>
              <w:t>Dr. Henry has prepared multiple tal</w:t>
            </w:r>
            <w:r w:rsidR="008E2D14">
              <w:t>ks for the Mid-South Irrigation Conference.</w:t>
            </w:r>
          </w:p>
          <w:p w:rsidR="00976F32" w:rsidRDefault="00976F32" w:rsidP="00804C40"/>
          <w:p w:rsidR="00976F32" w:rsidRDefault="00976F32" w:rsidP="00804C40">
            <w:r>
              <w:t xml:space="preserve">Dr. Henry gave four invited talks at </w:t>
            </w:r>
            <w:r w:rsidR="008E2D14">
              <w:t>the Delta Sustainable Task Force Irrigation Symposium held at Stoneville, MS December 10</w:t>
            </w:r>
            <w:r w:rsidR="008E2D14" w:rsidRPr="008E2D14">
              <w:rPr>
                <w:vertAlign w:val="superscript"/>
              </w:rPr>
              <w:t>th</w:t>
            </w:r>
            <w:r w:rsidR="008E2D14">
              <w:t xml:space="preserve"> with a total of 100 attendees.</w:t>
            </w:r>
          </w:p>
          <w:p w:rsidR="00A56DF2" w:rsidRDefault="00A56DF2" w:rsidP="00804C40"/>
          <w:p w:rsidR="00A56DF2" w:rsidRDefault="00A56DF2" w:rsidP="00804C40">
            <w:r w:rsidRPr="00A56DF2">
              <w:rPr>
                <w:b/>
              </w:rPr>
              <w:t>Texas A&amp;M University</w:t>
            </w:r>
            <w:r>
              <w:t xml:space="preserve"> – </w:t>
            </w:r>
            <w:r w:rsidRPr="00A56DF2">
              <w:rPr>
                <w:i/>
              </w:rPr>
              <w:t>Dana Porter</w:t>
            </w:r>
            <w:r>
              <w:t xml:space="preserve"> </w:t>
            </w:r>
          </w:p>
          <w:p w:rsidR="00A56DF2" w:rsidRDefault="00A56DF2" w:rsidP="00804C40">
            <w:r>
              <w:t>Dr. Porter is conducting a pivot clinic at the irrigation conference.</w:t>
            </w:r>
          </w:p>
          <w:p w:rsidR="00A56DF2" w:rsidRDefault="00A56DF2" w:rsidP="00804C40"/>
          <w:p w:rsidR="00A56DF2" w:rsidRDefault="00A56DF2" w:rsidP="00804C40">
            <w:r w:rsidRPr="00A56DF2">
              <w:rPr>
                <w:b/>
              </w:rPr>
              <w:t>Louisiana State University</w:t>
            </w:r>
            <w:r>
              <w:t xml:space="preserve"> </w:t>
            </w:r>
            <w:r w:rsidRPr="003B3B93">
              <w:rPr>
                <w:b/>
              </w:rPr>
              <w:t>Ag Center</w:t>
            </w:r>
            <w:r>
              <w:t xml:space="preserve"> – </w:t>
            </w:r>
            <w:r w:rsidRPr="00A56DF2">
              <w:rPr>
                <w:i/>
              </w:rPr>
              <w:t>Ronnie Levy</w:t>
            </w:r>
          </w:p>
          <w:p w:rsidR="00A56DF2" w:rsidRDefault="003B3B93" w:rsidP="00804C40">
            <w:r>
              <w:t xml:space="preserve">Dr. Levy will be attending the irrigation conference.  </w:t>
            </w:r>
          </w:p>
          <w:p w:rsidR="003B3B93" w:rsidRDefault="003B3B93" w:rsidP="00804C40"/>
          <w:p w:rsidR="003B3B93" w:rsidRDefault="003B3B93" w:rsidP="00804C40">
            <w:r w:rsidRPr="008E2D14">
              <w:rPr>
                <w:b/>
              </w:rPr>
              <w:t>University of Missouri</w:t>
            </w:r>
            <w:r>
              <w:t xml:space="preserve"> – </w:t>
            </w:r>
            <w:r w:rsidRPr="008E2D14">
              <w:rPr>
                <w:i/>
              </w:rPr>
              <w:t>Joe Henggeler</w:t>
            </w:r>
          </w:p>
          <w:p w:rsidR="00A56DF2" w:rsidRDefault="003B3B93" w:rsidP="00804C40">
            <w:r>
              <w:t xml:space="preserve">Dr. Henggeler led in the organization and hosting of the first Mid-South Irrigation conference in Sikeston, MO </w:t>
            </w:r>
            <w:r w:rsidR="008E2D14">
              <w:t xml:space="preserve">held </w:t>
            </w:r>
            <w:r>
              <w:t xml:space="preserve">December 17-18. </w:t>
            </w:r>
            <w:r w:rsidR="008E2D14">
              <w:t>Dr. Henggeler will be giving four talks at the conference.</w:t>
            </w:r>
            <w:r>
              <w:t xml:space="preserve"> </w:t>
            </w:r>
          </w:p>
          <w:p w:rsidR="00A56DF2" w:rsidRDefault="00A56DF2" w:rsidP="00804C40"/>
          <w:p w:rsidR="00804C40" w:rsidRDefault="00804C40" w:rsidP="00804C40"/>
          <w:p w:rsidR="00804C40" w:rsidRPr="006D3602" w:rsidRDefault="00804C40" w:rsidP="00804C40"/>
        </w:tc>
      </w:tr>
    </w:tbl>
    <w:p w:rsidR="006A38D1" w:rsidRPr="006D3602" w:rsidRDefault="006A38D1">
      <w:pPr>
        <w:rPr>
          <w:b/>
        </w:rPr>
      </w:pPr>
    </w:p>
    <w:sectPr w:rsidR="006A38D1" w:rsidRPr="006D3602" w:rsidSect="001261FE">
      <w:footerReference w:type="default" r:id="rId7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A1" w:rsidRDefault="00110BA1">
      <w:r>
        <w:separator/>
      </w:r>
    </w:p>
  </w:endnote>
  <w:endnote w:type="continuationSeparator" w:id="0">
    <w:p w:rsidR="00110BA1" w:rsidRDefault="0011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D1" w:rsidRDefault="006A38D1">
    <w:pPr>
      <w:pStyle w:val="Footer"/>
      <w:jc w:val="center"/>
    </w:pPr>
    <w:r>
      <w:t>-</w:t>
    </w:r>
    <w:r w:rsidR="00DA61D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A61D9">
      <w:rPr>
        <w:rStyle w:val="PageNumber"/>
      </w:rPr>
      <w:fldChar w:fldCharType="separate"/>
    </w:r>
    <w:r w:rsidR="004154DC">
      <w:rPr>
        <w:rStyle w:val="PageNumber"/>
        <w:noProof/>
      </w:rPr>
      <w:t>1</w:t>
    </w:r>
    <w:r w:rsidR="00DA61D9"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A1" w:rsidRDefault="00110BA1">
      <w:r>
        <w:separator/>
      </w:r>
    </w:p>
  </w:footnote>
  <w:footnote w:type="continuationSeparator" w:id="0">
    <w:p w:rsidR="00110BA1" w:rsidRDefault="00110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001A"/>
    <w:multiLevelType w:val="singleLevel"/>
    <w:tmpl w:val="91E6D1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>
    <w:nsid w:val="6B002994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69213AB"/>
    <w:multiLevelType w:val="singleLevel"/>
    <w:tmpl w:val="48B84DE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D6"/>
    <w:rsid w:val="000A7364"/>
    <w:rsid w:val="000B5562"/>
    <w:rsid w:val="000F0018"/>
    <w:rsid w:val="00110BA1"/>
    <w:rsid w:val="001261FE"/>
    <w:rsid w:val="00245410"/>
    <w:rsid w:val="00283B6F"/>
    <w:rsid w:val="002D5B66"/>
    <w:rsid w:val="00307DFE"/>
    <w:rsid w:val="003B3B93"/>
    <w:rsid w:val="004154DC"/>
    <w:rsid w:val="004542E0"/>
    <w:rsid w:val="004C2F34"/>
    <w:rsid w:val="005603EF"/>
    <w:rsid w:val="005D1F0B"/>
    <w:rsid w:val="0061140A"/>
    <w:rsid w:val="006A38D1"/>
    <w:rsid w:val="006A6E6E"/>
    <w:rsid w:val="006D3602"/>
    <w:rsid w:val="007B5344"/>
    <w:rsid w:val="007D26C5"/>
    <w:rsid w:val="00804C40"/>
    <w:rsid w:val="008E2D14"/>
    <w:rsid w:val="008F2949"/>
    <w:rsid w:val="00911A1C"/>
    <w:rsid w:val="00970367"/>
    <w:rsid w:val="00976F32"/>
    <w:rsid w:val="009F5E33"/>
    <w:rsid w:val="00A56DF2"/>
    <w:rsid w:val="00A80F54"/>
    <w:rsid w:val="00B65FF7"/>
    <w:rsid w:val="00B83D24"/>
    <w:rsid w:val="00BC5747"/>
    <w:rsid w:val="00CC368E"/>
    <w:rsid w:val="00D636B1"/>
    <w:rsid w:val="00DA61D9"/>
    <w:rsid w:val="00E91E0C"/>
    <w:rsid w:val="00EE3668"/>
    <w:rsid w:val="00F312F4"/>
    <w:rsid w:val="00F8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FE"/>
    <w:rPr>
      <w:sz w:val="24"/>
    </w:rPr>
  </w:style>
  <w:style w:type="paragraph" w:styleId="Heading1">
    <w:name w:val="heading 1"/>
    <w:basedOn w:val="Normal"/>
    <w:next w:val="Normal"/>
    <w:qFormat/>
    <w:rsid w:val="001261F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1FE"/>
    <w:pPr>
      <w:jc w:val="center"/>
    </w:pPr>
    <w:rPr>
      <w:b/>
    </w:rPr>
  </w:style>
  <w:style w:type="character" w:styleId="Hyperlink">
    <w:name w:val="Hyperlink"/>
    <w:basedOn w:val="DefaultParagraphFont"/>
    <w:rsid w:val="001261FE"/>
    <w:rPr>
      <w:color w:val="0000FF"/>
      <w:u w:val="single"/>
    </w:rPr>
  </w:style>
  <w:style w:type="paragraph" w:styleId="Subtitle">
    <w:name w:val="Subtitle"/>
    <w:basedOn w:val="Normal"/>
    <w:qFormat/>
    <w:rsid w:val="001261FE"/>
    <w:pPr>
      <w:jc w:val="center"/>
    </w:pPr>
    <w:rPr>
      <w:b/>
      <w:sz w:val="28"/>
    </w:rPr>
  </w:style>
  <w:style w:type="paragraph" w:styleId="BodyText">
    <w:name w:val="Body Text"/>
    <w:basedOn w:val="Normal"/>
    <w:rsid w:val="001261FE"/>
    <w:rPr>
      <w:b/>
    </w:rPr>
  </w:style>
  <w:style w:type="paragraph" w:styleId="BodyText2">
    <w:name w:val="Body Text 2"/>
    <w:basedOn w:val="Normal"/>
    <w:rsid w:val="001261FE"/>
    <w:pPr>
      <w:jc w:val="both"/>
    </w:pPr>
  </w:style>
  <w:style w:type="character" w:styleId="FollowedHyperlink">
    <w:name w:val="FollowedHyperlink"/>
    <w:basedOn w:val="DefaultParagraphFont"/>
    <w:rsid w:val="001261FE"/>
    <w:rPr>
      <w:color w:val="800080"/>
      <w:u w:val="single"/>
    </w:rPr>
  </w:style>
  <w:style w:type="paragraph" w:styleId="Header">
    <w:name w:val="header"/>
    <w:basedOn w:val="Normal"/>
    <w:rsid w:val="00126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1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1FE"/>
  </w:style>
  <w:style w:type="paragraph" w:styleId="NormalWeb">
    <w:name w:val="Normal (Web)"/>
    <w:basedOn w:val="Normal"/>
    <w:rsid w:val="00F86FD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FE"/>
    <w:rPr>
      <w:sz w:val="24"/>
    </w:rPr>
  </w:style>
  <w:style w:type="paragraph" w:styleId="Heading1">
    <w:name w:val="heading 1"/>
    <w:basedOn w:val="Normal"/>
    <w:next w:val="Normal"/>
    <w:qFormat/>
    <w:rsid w:val="001261F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61FE"/>
    <w:pPr>
      <w:jc w:val="center"/>
    </w:pPr>
    <w:rPr>
      <w:b/>
    </w:rPr>
  </w:style>
  <w:style w:type="character" w:styleId="Hyperlink">
    <w:name w:val="Hyperlink"/>
    <w:basedOn w:val="DefaultParagraphFont"/>
    <w:rsid w:val="001261FE"/>
    <w:rPr>
      <w:color w:val="0000FF"/>
      <w:u w:val="single"/>
    </w:rPr>
  </w:style>
  <w:style w:type="paragraph" w:styleId="Subtitle">
    <w:name w:val="Subtitle"/>
    <w:basedOn w:val="Normal"/>
    <w:qFormat/>
    <w:rsid w:val="001261FE"/>
    <w:pPr>
      <w:jc w:val="center"/>
    </w:pPr>
    <w:rPr>
      <w:b/>
      <w:sz w:val="28"/>
    </w:rPr>
  </w:style>
  <w:style w:type="paragraph" w:styleId="BodyText">
    <w:name w:val="Body Text"/>
    <w:basedOn w:val="Normal"/>
    <w:rsid w:val="001261FE"/>
    <w:rPr>
      <w:b/>
    </w:rPr>
  </w:style>
  <w:style w:type="paragraph" w:styleId="BodyText2">
    <w:name w:val="Body Text 2"/>
    <w:basedOn w:val="Normal"/>
    <w:rsid w:val="001261FE"/>
    <w:pPr>
      <w:jc w:val="both"/>
    </w:pPr>
  </w:style>
  <w:style w:type="character" w:styleId="FollowedHyperlink">
    <w:name w:val="FollowedHyperlink"/>
    <w:basedOn w:val="DefaultParagraphFont"/>
    <w:rsid w:val="001261FE"/>
    <w:rPr>
      <w:color w:val="800080"/>
      <w:u w:val="single"/>
    </w:rPr>
  </w:style>
  <w:style w:type="paragraph" w:styleId="Header">
    <w:name w:val="header"/>
    <w:basedOn w:val="Normal"/>
    <w:rsid w:val="00126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1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1FE"/>
  </w:style>
  <w:style w:type="paragraph" w:styleId="NormalWeb">
    <w:name w:val="Normal (Web)"/>
    <w:basedOn w:val="Normal"/>
    <w:rsid w:val="00F86FD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Soybean Board Domestic Marketing Program</vt:lpstr>
    </vt:vector>
  </TitlesOfParts>
  <Company>SBA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Soybean Board Domestic Marketing Program</dc:title>
  <dc:creator>Amy Rosenthal</dc:creator>
  <cp:lastModifiedBy>Dawn</cp:lastModifiedBy>
  <cp:revision>2</cp:revision>
  <cp:lastPrinted>2007-04-09T21:04:00Z</cp:lastPrinted>
  <dcterms:created xsi:type="dcterms:W3CDTF">2015-03-09T15:40:00Z</dcterms:created>
  <dcterms:modified xsi:type="dcterms:W3CDTF">2015-03-09T15:40:00Z</dcterms:modified>
</cp:coreProperties>
</file>