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28D" w:rsidRDefault="0080128D" w:rsidP="0080128D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5602B">
        <w:rPr>
          <w:rFonts w:ascii="Times New Roman" w:hAnsi="Times New Roman"/>
          <w:b/>
        </w:rPr>
        <w:t xml:space="preserve">MSMC </w:t>
      </w:r>
      <w:r>
        <w:rPr>
          <w:rFonts w:ascii="Times New Roman" w:hAnsi="Times New Roman"/>
          <w:b/>
        </w:rPr>
        <w:t xml:space="preserve">Flood Program Report: </w:t>
      </w:r>
      <w:r w:rsidRPr="0035602B">
        <w:rPr>
          <w:rFonts w:ascii="Times New Roman" w:hAnsi="Times New Roman"/>
          <w:b/>
        </w:rPr>
        <w:t>Project -319</w:t>
      </w:r>
    </w:p>
    <w:p w:rsidR="0080128D" w:rsidRDefault="0070631A" w:rsidP="007C2D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April 10</w:t>
      </w:r>
      <w:r w:rsidR="0080128D">
        <w:rPr>
          <w:rFonts w:ascii="Times New Roman" w:hAnsi="Times New Roman"/>
          <w:b/>
        </w:rPr>
        <w:t>, 2018</w:t>
      </w:r>
    </w:p>
    <w:p w:rsidR="0080128D" w:rsidRPr="004C7035" w:rsidRDefault="0080128D" w:rsidP="007C2D0F">
      <w:pPr>
        <w:spacing w:after="0"/>
        <w:jc w:val="center"/>
        <w:rPr>
          <w:rFonts w:ascii="Times New Roman" w:hAnsi="Times New Roman"/>
        </w:rPr>
      </w:pPr>
      <w:r w:rsidRPr="004C7035">
        <w:rPr>
          <w:rFonts w:ascii="Times New Roman" w:hAnsi="Times New Roman"/>
        </w:rPr>
        <w:t>University of Missouri-Delta Research Center</w:t>
      </w:r>
    </w:p>
    <w:p w:rsidR="007C2D0F" w:rsidRDefault="0080128D" w:rsidP="007C2D0F">
      <w:pPr>
        <w:spacing w:after="0"/>
        <w:jc w:val="center"/>
        <w:rPr>
          <w:rFonts w:ascii="Times New Roman" w:hAnsi="Times New Roman"/>
        </w:rPr>
      </w:pPr>
      <w:r w:rsidRPr="004C7035">
        <w:rPr>
          <w:rFonts w:ascii="Times New Roman" w:hAnsi="Times New Roman"/>
        </w:rPr>
        <w:t xml:space="preserve">P.O. </w:t>
      </w:r>
      <w:r w:rsidR="007C2D0F">
        <w:rPr>
          <w:rFonts w:ascii="Times New Roman" w:hAnsi="Times New Roman"/>
        </w:rPr>
        <w:t>Box 160, Portageville, MO 63873</w:t>
      </w:r>
    </w:p>
    <w:p w:rsidR="007C2D0F" w:rsidRPr="007C2D0F" w:rsidRDefault="007C2D0F" w:rsidP="007C2D0F">
      <w:pPr>
        <w:spacing w:after="0"/>
        <w:jc w:val="center"/>
        <w:rPr>
          <w:rFonts w:ascii="Times New Roman" w:hAnsi="Times New Roman"/>
        </w:rPr>
      </w:pPr>
    </w:p>
    <w:p w:rsidR="0080128D" w:rsidRPr="0035602B" w:rsidRDefault="0080128D" w:rsidP="0080128D">
      <w:pPr>
        <w:jc w:val="both"/>
        <w:rPr>
          <w:rFonts w:ascii="Times New Roman" w:hAnsi="Times New Roman"/>
          <w:b/>
        </w:rPr>
      </w:pPr>
      <w:r w:rsidRPr="0035602B">
        <w:rPr>
          <w:rFonts w:ascii="Times New Roman" w:hAnsi="Times New Roman"/>
          <w:b/>
        </w:rPr>
        <w:t>Title:</w:t>
      </w:r>
      <w:r>
        <w:rPr>
          <w:rFonts w:ascii="Times New Roman" w:hAnsi="Times New Roman"/>
          <w:b/>
        </w:rPr>
        <w:t xml:space="preserve"> </w:t>
      </w:r>
      <w:r w:rsidRPr="0035602B">
        <w:rPr>
          <w:rFonts w:ascii="Times New Roman" w:hAnsi="Times New Roman"/>
          <w:b/>
        </w:rPr>
        <w:t>Evaluation of Germplasm and Genetic Mapping fo</w:t>
      </w:r>
      <w:r w:rsidR="007C2D0F">
        <w:rPr>
          <w:rFonts w:ascii="Times New Roman" w:hAnsi="Times New Roman"/>
          <w:b/>
        </w:rPr>
        <w:t>r Flooding Tolerance in Soybean</w:t>
      </w:r>
    </w:p>
    <w:p w:rsidR="0080128D" w:rsidRPr="0035602B" w:rsidRDefault="0080128D" w:rsidP="0080128D">
      <w:pPr>
        <w:ind w:right="720"/>
        <w:jc w:val="both"/>
        <w:rPr>
          <w:rFonts w:ascii="Times New Roman" w:hAnsi="Times New Roman"/>
        </w:rPr>
      </w:pPr>
      <w:r w:rsidRPr="0035602B">
        <w:rPr>
          <w:rFonts w:ascii="Times New Roman" w:hAnsi="Times New Roman"/>
        </w:rPr>
        <w:t>Project Leader</w:t>
      </w:r>
      <w:r w:rsidRPr="0035602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– P. Chen, </w:t>
      </w:r>
      <w:r w:rsidRPr="0035602B">
        <w:rPr>
          <w:rFonts w:ascii="Times New Roman" w:hAnsi="Times New Roman"/>
        </w:rPr>
        <w:t xml:space="preserve">Phone (573) 379-5431, Fax: (573) 379-5875, E-mail: </w:t>
      </w:r>
      <w:hyperlink r:id="rId5" w:history="1">
        <w:r w:rsidRPr="004B508F">
          <w:rPr>
            <w:rStyle w:val="Hyperlink"/>
            <w:rFonts w:ascii="Times New Roman" w:hAnsi="Times New Roman"/>
          </w:rPr>
          <w:t>chenpe@missouri.edu</w:t>
        </w:r>
      </w:hyperlink>
      <w:r w:rsidRPr="0035602B">
        <w:rPr>
          <w:rFonts w:ascii="Times New Roman" w:hAnsi="Times New Roman"/>
        </w:rPr>
        <w:t xml:space="preserve">.  </w:t>
      </w:r>
    </w:p>
    <w:p w:rsidR="00C01C65" w:rsidRPr="00A42158" w:rsidRDefault="007B5953" w:rsidP="00A42158">
      <w:pPr>
        <w:spacing w:after="0"/>
        <w:ind w:righ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Co-i</w:t>
      </w:r>
      <w:r w:rsidR="0080128D">
        <w:rPr>
          <w:rFonts w:ascii="Times New Roman" w:hAnsi="Times New Roman"/>
        </w:rPr>
        <w:t>nvestigator – M. Liakat Ali, Phone (573) 379-4024, E-mail: alimd@missouri.edu</w:t>
      </w:r>
    </w:p>
    <w:p w:rsidR="00A42158" w:rsidRDefault="00A42158" w:rsidP="008F20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6DB" w:rsidRDefault="00C746DB" w:rsidP="008F20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6DB" w:rsidRDefault="00C746DB" w:rsidP="008F20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project ended with MSMC, but will continue with </w:t>
      </w:r>
      <w:r w:rsidR="005D5033">
        <w:rPr>
          <w:rFonts w:ascii="Times New Roman" w:hAnsi="Times New Roman" w:cs="Times New Roman"/>
          <w:b/>
          <w:sz w:val="24"/>
          <w:szCs w:val="24"/>
        </w:rPr>
        <w:t xml:space="preserve">funding from </w:t>
      </w:r>
      <w:r>
        <w:rPr>
          <w:rFonts w:ascii="Times New Roman" w:hAnsi="Times New Roman" w:cs="Times New Roman"/>
          <w:b/>
          <w:sz w:val="24"/>
          <w:szCs w:val="24"/>
        </w:rPr>
        <w:t>MSSB</w:t>
      </w:r>
      <w:r w:rsidR="00CD624E">
        <w:rPr>
          <w:rFonts w:ascii="Times New Roman" w:hAnsi="Times New Roman" w:cs="Times New Roman"/>
          <w:b/>
          <w:sz w:val="24"/>
          <w:szCs w:val="24"/>
        </w:rPr>
        <w:t xml:space="preserve"> and USB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746DB" w:rsidRDefault="00C746DB" w:rsidP="008F20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46DB" w:rsidRDefault="00C746DB" w:rsidP="008F20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121A" w:rsidRDefault="00C01C65" w:rsidP="008F20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1C6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2BD" w:rsidRPr="00C01C65">
        <w:rPr>
          <w:rFonts w:ascii="Times New Roman" w:hAnsi="Times New Roman" w:cs="Times New Roman"/>
          <w:b/>
          <w:sz w:val="24"/>
          <w:szCs w:val="24"/>
        </w:rPr>
        <w:t>E</w:t>
      </w:r>
      <w:r w:rsidR="003F02FB" w:rsidRPr="00C01C65">
        <w:rPr>
          <w:rFonts w:ascii="Times New Roman" w:hAnsi="Times New Roman" w:cs="Times New Roman"/>
          <w:b/>
          <w:sz w:val="24"/>
          <w:szCs w:val="24"/>
        </w:rPr>
        <w:t xml:space="preserve">valuation </w:t>
      </w:r>
      <w:r w:rsidR="000D2645" w:rsidRPr="00C01C65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3F02FB" w:rsidRPr="00C01C65">
        <w:rPr>
          <w:rFonts w:ascii="Times New Roman" w:hAnsi="Times New Roman" w:cs="Times New Roman"/>
          <w:b/>
          <w:sz w:val="24"/>
          <w:szCs w:val="24"/>
        </w:rPr>
        <w:t>breeding lines fo</w:t>
      </w:r>
      <w:r w:rsidR="00BD790F">
        <w:rPr>
          <w:rFonts w:ascii="Times New Roman" w:hAnsi="Times New Roman" w:cs="Times New Roman"/>
          <w:b/>
          <w:sz w:val="24"/>
          <w:szCs w:val="24"/>
        </w:rPr>
        <w:t>r flooding tolerance and yield</w:t>
      </w:r>
    </w:p>
    <w:p w:rsidR="00FB3DBD" w:rsidRDefault="00FB3DBD" w:rsidP="008F20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121A" w:rsidRDefault="00BD790F" w:rsidP="008F20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i) Preliminary yield trial: </w:t>
      </w:r>
      <w:r w:rsidR="00583FB4">
        <w:rPr>
          <w:rFonts w:ascii="Times New Roman" w:hAnsi="Times New Roman" w:cs="Times New Roman"/>
          <w:sz w:val="24"/>
          <w:szCs w:val="24"/>
        </w:rPr>
        <w:t>A set of 11 breeding lines along with</w:t>
      </w:r>
      <w:r w:rsidR="00E73ACD">
        <w:rPr>
          <w:rFonts w:ascii="Times New Roman" w:hAnsi="Times New Roman" w:cs="Times New Roman"/>
          <w:sz w:val="24"/>
          <w:szCs w:val="24"/>
        </w:rPr>
        <w:t xml:space="preserve"> 5</w:t>
      </w:r>
      <w:r w:rsidR="006939C3" w:rsidRPr="006939C3">
        <w:rPr>
          <w:rFonts w:ascii="Times New Roman" w:hAnsi="Times New Roman" w:cs="Times New Roman"/>
          <w:sz w:val="24"/>
          <w:szCs w:val="24"/>
        </w:rPr>
        <w:t xml:space="preserve"> commercial</w:t>
      </w:r>
      <w:r w:rsidR="00E73ACD">
        <w:rPr>
          <w:rFonts w:ascii="Times New Roman" w:hAnsi="Times New Roman" w:cs="Times New Roman"/>
          <w:sz w:val="24"/>
          <w:szCs w:val="24"/>
        </w:rPr>
        <w:t xml:space="preserve"> &amp;</w:t>
      </w:r>
      <w:r w:rsidR="00583FB4">
        <w:rPr>
          <w:rFonts w:ascii="Times New Roman" w:hAnsi="Times New Roman" w:cs="Times New Roman"/>
          <w:sz w:val="24"/>
          <w:szCs w:val="24"/>
        </w:rPr>
        <w:t xml:space="preserve"> </w:t>
      </w:r>
      <w:r w:rsidR="00E73ACD">
        <w:rPr>
          <w:rFonts w:ascii="Times New Roman" w:hAnsi="Times New Roman" w:cs="Times New Roman"/>
          <w:sz w:val="24"/>
          <w:szCs w:val="24"/>
        </w:rPr>
        <w:t>susceptible</w:t>
      </w:r>
      <w:r w:rsidR="006939C3" w:rsidRPr="006939C3">
        <w:rPr>
          <w:rFonts w:ascii="Times New Roman" w:hAnsi="Times New Roman" w:cs="Times New Roman"/>
          <w:sz w:val="24"/>
          <w:szCs w:val="24"/>
        </w:rPr>
        <w:t xml:space="preserve"> checks</w:t>
      </w:r>
      <w:r w:rsidR="00E73ACD">
        <w:rPr>
          <w:rFonts w:ascii="Times New Roman" w:hAnsi="Times New Roman" w:cs="Times New Roman"/>
          <w:sz w:val="24"/>
          <w:szCs w:val="24"/>
        </w:rPr>
        <w:t xml:space="preserve"> will be evaluated</w:t>
      </w:r>
      <w:r w:rsidR="006939C3">
        <w:rPr>
          <w:rFonts w:ascii="Times New Roman" w:hAnsi="Times New Roman" w:cs="Times New Roman"/>
          <w:sz w:val="24"/>
          <w:szCs w:val="24"/>
        </w:rPr>
        <w:t xml:space="preserve"> for yield and flooding to</w:t>
      </w:r>
      <w:r w:rsidR="00E73ACD">
        <w:rPr>
          <w:rFonts w:ascii="Times New Roman" w:hAnsi="Times New Roman" w:cs="Times New Roman"/>
          <w:sz w:val="24"/>
          <w:szCs w:val="24"/>
        </w:rPr>
        <w:t>lerance in clay soil during 2018</w:t>
      </w:r>
      <w:r w:rsidR="006939C3">
        <w:rPr>
          <w:rFonts w:ascii="Times New Roman" w:hAnsi="Times New Roman" w:cs="Times New Roman"/>
          <w:sz w:val="24"/>
          <w:szCs w:val="24"/>
        </w:rPr>
        <w:t xml:space="preserve"> season. </w:t>
      </w:r>
      <w:r w:rsidR="00E73ACD">
        <w:rPr>
          <w:rFonts w:ascii="Times New Roman" w:hAnsi="Times New Roman" w:cs="Times New Roman"/>
          <w:sz w:val="24"/>
          <w:szCs w:val="24"/>
        </w:rPr>
        <w:t xml:space="preserve">These 11 lines were selected from 2017 progeny rows from one </w:t>
      </w:r>
      <w:r w:rsidR="00B24756">
        <w:rPr>
          <w:rFonts w:ascii="Times New Roman" w:hAnsi="Times New Roman" w:cs="Times New Roman"/>
          <w:sz w:val="24"/>
          <w:szCs w:val="24"/>
        </w:rPr>
        <w:t xml:space="preserve">flood tolerance </w:t>
      </w:r>
      <w:r w:rsidR="00E73ACD">
        <w:rPr>
          <w:rFonts w:ascii="Times New Roman" w:hAnsi="Times New Roman" w:cs="Times New Roman"/>
          <w:sz w:val="24"/>
          <w:szCs w:val="24"/>
        </w:rPr>
        <w:t>population (S13-15</w:t>
      </w:r>
      <w:r w:rsidR="00583FB4">
        <w:rPr>
          <w:rFonts w:ascii="Times New Roman" w:hAnsi="Times New Roman" w:cs="Times New Roman"/>
          <w:sz w:val="24"/>
          <w:szCs w:val="24"/>
        </w:rPr>
        <w:t>826 x S13-15826).  S13-15826 has</w:t>
      </w:r>
      <w:r w:rsidR="00E73ACD">
        <w:rPr>
          <w:rFonts w:ascii="Times New Roman" w:hAnsi="Times New Roman" w:cs="Times New Roman"/>
          <w:sz w:val="24"/>
          <w:szCs w:val="24"/>
        </w:rPr>
        <w:t xml:space="preserve"> flooding tolerance from R91-210-350 in its pedigree. </w:t>
      </w:r>
      <w:r w:rsidR="00FB3DBD">
        <w:rPr>
          <w:rFonts w:ascii="Times New Roman" w:hAnsi="Times New Roman" w:cs="Times New Roman"/>
          <w:sz w:val="24"/>
          <w:szCs w:val="24"/>
        </w:rPr>
        <w:t>The selection of these lines was done based on the floo</w:t>
      </w:r>
      <w:r w:rsidR="00583FB4">
        <w:rPr>
          <w:rFonts w:ascii="Times New Roman" w:hAnsi="Times New Roman" w:cs="Times New Roman"/>
          <w:sz w:val="24"/>
          <w:szCs w:val="24"/>
        </w:rPr>
        <w:t>ding score of 1 to 2.5. The tria</w:t>
      </w:r>
      <w:r w:rsidR="00FB3DBD">
        <w:rPr>
          <w:rFonts w:ascii="Times New Roman" w:hAnsi="Times New Roman" w:cs="Times New Roman"/>
          <w:sz w:val="24"/>
          <w:szCs w:val="24"/>
        </w:rPr>
        <w:t>l will be conducted in flooded fi</w:t>
      </w:r>
      <w:r w:rsidR="00583FB4">
        <w:rPr>
          <w:rFonts w:ascii="Times New Roman" w:hAnsi="Times New Roman" w:cs="Times New Roman"/>
          <w:sz w:val="24"/>
          <w:szCs w:val="24"/>
        </w:rPr>
        <w:t>el</w:t>
      </w:r>
      <w:r w:rsidR="00FB3DBD">
        <w:rPr>
          <w:rFonts w:ascii="Times New Roman" w:hAnsi="Times New Roman" w:cs="Times New Roman"/>
          <w:sz w:val="24"/>
          <w:szCs w:val="24"/>
        </w:rPr>
        <w:t>d only.</w:t>
      </w:r>
    </w:p>
    <w:p w:rsidR="00FB3DBD" w:rsidRDefault="00FB3DBD" w:rsidP="008F20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5D7" w:rsidRDefault="00A76AEF" w:rsidP="008F20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45726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E5AC8" w:rsidRPr="0045726D">
        <w:rPr>
          <w:rFonts w:ascii="Times New Roman" w:hAnsi="Times New Roman" w:cs="Times New Roman"/>
          <w:b/>
          <w:sz w:val="24"/>
          <w:szCs w:val="24"/>
        </w:rPr>
        <w:t>Advanced</w:t>
      </w:r>
      <w:r w:rsidR="00093465" w:rsidRPr="0045726D">
        <w:rPr>
          <w:rFonts w:ascii="Times New Roman" w:hAnsi="Times New Roman" w:cs="Times New Roman"/>
          <w:b/>
          <w:sz w:val="24"/>
          <w:szCs w:val="24"/>
        </w:rPr>
        <w:t xml:space="preserve"> yield</w:t>
      </w:r>
      <w:r w:rsidR="00DE5AC8" w:rsidRPr="0045726D">
        <w:rPr>
          <w:rFonts w:ascii="Times New Roman" w:hAnsi="Times New Roman" w:cs="Times New Roman"/>
          <w:b/>
          <w:sz w:val="24"/>
          <w:szCs w:val="24"/>
        </w:rPr>
        <w:t xml:space="preserve"> tr</w:t>
      </w:r>
      <w:r w:rsidR="00BD790F">
        <w:rPr>
          <w:rFonts w:ascii="Times New Roman" w:hAnsi="Times New Roman" w:cs="Times New Roman"/>
          <w:b/>
          <w:sz w:val="24"/>
          <w:szCs w:val="24"/>
        </w:rPr>
        <w:t>ial</w:t>
      </w:r>
      <w:r w:rsidR="00BD790F">
        <w:rPr>
          <w:rFonts w:ascii="Times New Roman" w:hAnsi="Times New Roman" w:cs="Times New Roman"/>
          <w:sz w:val="24"/>
          <w:szCs w:val="24"/>
        </w:rPr>
        <w:t>:</w:t>
      </w:r>
      <w:r w:rsidR="009E2A82">
        <w:rPr>
          <w:rFonts w:ascii="Times New Roman" w:hAnsi="Times New Roman" w:cs="Times New Roman"/>
          <w:sz w:val="24"/>
          <w:szCs w:val="24"/>
        </w:rPr>
        <w:t xml:space="preserve"> </w:t>
      </w:r>
      <w:r w:rsidR="00583FB4">
        <w:rPr>
          <w:rFonts w:ascii="Times New Roman" w:hAnsi="Times New Roman" w:cs="Times New Roman"/>
          <w:sz w:val="24"/>
          <w:szCs w:val="24"/>
        </w:rPr>
        <w:t>Two advanced yield trails –</w:t>
      </w:r>
      <w:r w:rsidR="003755D7">
        <w:rPr>
          <w:rFonts w:ascii="Times New Roman" w:hAnsi="Times New Roman" w:cs="Times New Roman"/>
          <w:sz w:val="24"/>
          <w:szCs w:val="24"/>
        </w:rPr>
        <w:t xml:space="preserve"> MG-4 and MG-5 will be conducted in</w:t>
      </w:r>
      <w:r w:rsidR="00093465">
        <w:rPr>
          <w:rFonts w:ascii="Times New Roman" w:hAnsi="Times New Roman" w:cs="Times New Roman"/>
          <w:sz w:val="24"/>
          <w:szCs w:val="24"/>
        </w:rPr>
        <w:t xml:space="preserve"> </w:t>
      </w:r>
      <w:r w:rsidR="003755D7">
        <w:rPr>
          <w:rFonts w:ascii="Times New Roman" w:hAnsi="Times New Roman" w:cs="Times New Roman"/>
          <w:sz w:val="24"/>
          <w:szCs w:val="24"/>
        </w:rPr>
        <w:t>flooded field with clay soil and in two non-flooded fields having loam and clay soils.</w:t>
      </w:r>
      <w:r w:rsidR="003B4AFF">
        <w:rPr>
          <w:rFonts w:ascii="Times New Roman" w:hAnsi="Times New Roman" w:cs="Times New Roman"/>
          <w:sz w:val="24"/>
          <w:szCs w:val="24"/>
        </w:rPr>
        <w:t xml:space="preserve"> </w:t>
      </w:r>
      <w:r w:rsidR="003B4AFF" w:rsidRPr="00583FB4">
        <w:rPr>
          <w:rFonts w:ascii="Times New Roman" w:hAnsi="Times New Roman" w:cs="Times New Roman"/>
          <w:sz w:val="24"/>
          <w:szCs w:val="24"/>
          <w:u w:val="single"/>
        </w:rPr>
        <w:t>In MG</w:t>
      </w:r>
      <w:r w:rsidR="00FA4CEA" w:rsidRPr="00583FB4">
        <w:rPr>
          <w:rFonts w:ascii="Times New Roman" w:hAnsi="Times New Roman" w:cs="Times New Roman"/>
          <w:sz w:val="24"/>
          <w:szCs w:val="24"/>
          <w:u w:val="single"/>
        </w:rPr>
        <w:t>-4 trial</w:t>
      </w:r>
      <w:r w:rsidR="00FA4CEA">
        <w:rPr>
          <w:rFonts w:ascii="Times New Roman" w:hAnsi="Times New Roman" w:cs="Times New Roman"/>
          <w:sz w:val="24"/>
          <w:szCs w:val="24"/>
        </w:rPr>
        <w:t xml:space="preserve">, 11 advanced breeding lines, </w:t>
      </w:r>
      <w:r w:rsidR="00403CC7">
        <w:rPr>
          <w:rFonts w:ascii="Times New Roman" w:hAnsi="Times New Roman" w:cs="Times New Roman"/>
          <w:sz w:val="24"/>
          <w:szCs w:val="24"/>
        </w:rPr>
        <w:t xml:space="preserve">and </w:t>
      </w:r>
      <w:r w:rsidR="00FA4CEA">
        <w:rPr>
          <w:rFonts w:ascii="Times New Roman" w:hAnsi="Times New Roman" w:cs="Times New Roman"/>
          <w:sz w:val="24"/>
          <w:szCs w:val="24"/>
        </w:rPr>
        <w:t>3 comme</w:t>
      </w:r>
      <w:r w:rsidR="00583FB4">
        <w:rPr>
          <w:rFonts w:ascii="Times New Roman" w:hAnsi="Times New Roman" w:cs="Times New Roman"/>
          <w:sz w:val="24"/>
          <w:szCs w:val="24"/>
        </w:rPr>
        <w:t>rcial and one susceptible checks</w:t>
      </w:r>
      <w:r w:rsidR="00FA4CEA">
        <w:rPr>
          <w:rFonts w:ascii="Times New Roman" w:hAnsi="Times New Roman" w:cs="Times New Roman"/>
          <w:sz w:val="24"/>
          <w:szCs w:val="24"/>
        </w:rPr>
        <w:t xml:space="preserve"> are included. Out of 11 lines, one line was derived from BC</w:t>
      </w:r>
      <w:r w:rsidR="00FA4CEA" w:rsidRPr="00FA4CE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A4CEA">
        <w:rPr>
          <w:rFonts w:ascii="Times New Roman" w:hAnsi="Times New Roman" w:cs="Times New Roman"/>
          <w:sz w:val="24"/>
          <w:szCs w:val="24"/>
        </w:rPr>
        <w:t xml:space="preserve"> of S99-2281 </w:t>
      </w:r>
      <w:r w:rsidR="00583FB4">
        <w:rPr>
          <w:rFonts w:ascii="Times New Roman" w:hAnsi="Times New Roman" w:cs="Times New Roman"/>
          <w:sz w:val="24"/>
          <w:szCs w:val="24"/>
        </w:rPr>
        <w:t>× PI408105A</w:t>
      </w:r>
      <w:r w:rsidR="0019065D">
        <w:rPr>
          <w:rFonts w:ascii="Times New Roman" w:hAnsi="Times New Roman" w:cs="Times New Roman"/>
          <w:sz w:val="24"/>
          <w:szCs w:val="24"/>
        </w:rPr>
        <w:t>,</w:t>
      </w:r>
      <w:r w:rsidR="00583FB4">
        <w:rPr>
          <w:rFonts w:ascii="Times New Roman" w:hAnsi="Times New Roman" w:cs="Times New Roman"/>
          <w:sz w:val="24"/>
          <w:szCs w:val="24"/>
        </w:rPr>
        <w:t xml:space="preserve"> and the </w:t>
      </w:r>
      <w:r w:rsidR="00FA4CEA">
        <w:rPr>
          <w:rFonts w:ascii="Times New Roman" w:hAnsi="Times New Roman" w:cs="Times New Roman"/>
          <w:sz w:val="24"/>
          <w:szCs w:val="24"/>
        </w:rPr>
        <w:t xml:space="preserve">10 high yielding lines that </w:t>
      </w:r>
      <w:r w:rsidR="00583FB4">
        <w:rPr>
          <w:rFonts w:ascii="Times New Roman" w:hAnsi="Times New Roman" w:cs="Times New Roman"/>
          <w:sz w:val="24"/>
          <w:szCs w:val="24"/>
        </w:rPr>
        <w:t xml:space="preserve">are included in 2018 </w:t>
      </w:r>
      <w:r w:rsidR="009E60CE">
        <w:rPr>
          <w:rFonts w:ascii="Times New Roman" w:hAnsi="Times New Roman" w:cs="Times New Roman"/>
          <w:sz w:val="24"/>
          <w:szCs w:val="24"/>
        </w:rPr>
        <w:t>Uniform Tests</w:t>
      </w:r>
      <w:r w:rsidR="00583FB4">
        <w:rPr>
          <w:rFonts w:ascii="Times New Roman" w:hAnsi="Times New Roman" w:cs="Times New Roman"/>
          <w:sz w:val="24"/>
          <w:szCs w:val="24"/>
        </w:rPr>
        <w:t xml:space="preserve">. </w:t>
      </w:r>
      <w:r w:rsidR="00583FB4" w:rsidRPr="00583FB4">
        <w:rPr>
          <w:rFonts w:ascii="Times New Roman" w:hAnsi="Times New Roman" w:cs="Times New Roman"/>
          <w:sz w:val="24"/>
          <w:szCs w:val="24"/>
          <w:u w:val="single"/>
        </w:rPr>
        <w:t>In tria</w:t>
      </w:r>
      <w:r w:rsidR="00FA4CEA" w:rsidRPr="00583FB4">
        <w:rPr>
          <w:rFonts w:ascii="Times New Roman" w:hAnsi="Times New Roman" w:cs="Times New Roman"/>
          <w:sz w:val="24"/>
          <w:szCs w:val="24"/>
          <w:u w:val="single"/>
        </w:rPr>
        <w:t>l MG-5</w:t>
      </w:r>
      <w:r w:rsidR="00FA4CEA">
        <w:rPr>
          <w:rFonts w:ascii="Times New Roman" w:hAnsi="Times New Roman" w:cs="Times New Roman"/>
          <w:sz w:val="24"/>
          <w:szCs w:val="24"/>
        </w:rPr>
        <w:t>, 9 advanced breeding lines, and 2 commercial and one susceptible chec</w:t>
      </w:r>
      <w:r w:rsidR="00583FB4">
        <w:rPr>
          <w:rFonts w:ascii="Times New Roman" w:hAnsi="Times New Roman" w:cs="Times New Roman"/>
          <w:sz w:val="24"/>
          <w:szCs w:val="24"/>
        </w:rPr>
        <w:t>ks are</w:t>
      </w:r>
      <w:r w:rsidR="00403CC7">
        <w:rPr>
          <w:rFonts w:ascii="Times New Roman" w:hAnsi="Times New Roman" w:cs="Times New Roman"/>
          <w:sz w:val="24"/>
          <w:szCs w:val="24"/>
        </w:rPr>
        <w:t xml:space="preserve"> included. Out of 9 advanced breeding lines, 4 lines were selected from 2017 AYT and </w:t>
      </w:r>
      <w:r w:rsidR="00583FB4">
        <w:rPr>
          <w:rFonts w:ascii="Times New Roman" w:hAnsi="Times New Roman" w:cs="Times New Roman"/>
          <w:sz w:val="24"/>
          <w:szCs w:val="24"/>
        </w:rPr>
        <w:t xml:space="preserve">the rest </w:t>
      </w:r>
      <w:r w:rsidR="00403CC7">
        <w:rPr>
          <w:rFonts w:ascii="Times New Roman" w:hAnsi="Times New Roman" w:cs="Times New Roman"/>
          <w:sz w:val="24"/>
          <w:szCs w:val="24"/>
        </w:rPr>
        <w:t xml:space="preserve">5 </w:t>
      </w:r>
      <w:r w:rsidR="00583FB4">
        <w:rPr>
          <w:rFonts w:ascii="Times New Roman" w:hAnsi="Times New Roman" w:cs="Times New Roman"/>
          <w:sz w:val="24"/>
          <w:szCs w:val="24"/>
        </w:rPr>
        <w:t xml:space="preserve">are </w:t>
      </w:r>
      <w:r w:rsidR="00403CC7">
        <w:rPr>
          <w:rFonts w:ascii="Times New Roman" w:hAnsi="Times New Roman" w:cs="Times New Roman"/>
          <w:sz w:val="24"/>
          <w:szCs w:val="24"/>
        </w:rPr>
        <w:t xml:space="preserve">high-yielding lines that are included 2018 </w:t>
      </w:r>
      <w:r w:rsidR="009E60CE">
        <w:rPr>
          <w:rFonts w:ascii="Times New Roman" w:hAnsi="Times New Roman" w:cs="Times New Roman"/>
          <w:sz w:val="24"/>
          <w:szCs w:val="24"/>
        </w:rPr>
        <w:t>Uniform Tests</w:t>
      </w:r>
      <w:r w:rsidR="00403CC7">
        <w:rPr>
          <w:rFonts w:ascii="Times New Roman" w:hAnsi="Times New Roman" w:cs="Times New Roman"/>
          <w:sz w:val="24"/>
          <w:szCs w:val="24"/>
        </w:rPr>
        <w:t>. Both the</w:t>
      </w:r>
      <w:r w:rsidR="00583FB4">
        <w:rPr>
          <w:rFonts w:ascii="Times New Roman" w:hAnsi="Times New Roman" w:cs="Times New Roman"/>
          <w:sz w:val="24"/>
          <w:szCs w:val="24"/>
        </w:rPr>
        <w:t xml:space="preserve"> advanced yield</w:t>
      </w:r>
      <w:r w:rsidR="00403CC7">
        <w:rPr>
          <w:rFonts w:ascii="Times New Roman" w:hAnsi="Times New Roman" w:cs="Times New Roman"/>
          <w:sz w:val="24"/>
          <w:szCs w:val="24"/>
        </w:rPr>
        <w:t xml:space="preserve"> trials will</w:t>
      </w:r>
      <w:r w:rsidR="00583FB4">
        <w:rPr>
          <w:rFonts w:ascii="Times New Roman" w:hAnsi="Times New Roman" w:cs="Times New Roman"/>
          <w:sz w:val="24"/>
          <w:szCs w:val="24"/>
        </w:rPr>
        <w:t xml:space="preserve"> be</w:t>
      </w:r>
      <w:r w:rsidR="00403CC7">
        <w:rPr>
          <w:rFonts w:ascii="Times New Roman" w:hAnsi="Times New Roman" w:cs="Times New Roman"/>
          <w:sz w:val="24"/>
          <w:szCs w:val="24"/>
        </w:rPr>
        <w:t xml:space="preserve"> planted in 12’ 4-row plots with 3 replications. Data will be recorded on yield, maturity, plant height and lodging.</w:t>
      </w:r>
    </w:p>
    <w:p w:rsidR="00D410C7" w:rsidRPr="00DB193A" w:rsidRDefault="00D410C7" w:rsidP="003F0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743" w:rsidRDefault="00CE439C" w:rsidP="000157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32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015743" w:rsidRPr="00DB19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7841B4">
        <w:rPr>
          <w:rFonts w:ascii="Times New Roman" w:eastAsia="Times New Roman" w:hAnsi="Times New Roman" w:cs="Times New Roman"/>
          <w:b/>
          <w:bCs/>
          <w:sz w:val="24"/>
          <w:szCs w:val="24"/>
        </w:rPr>
        <w:t>Flood yield evaluation</w:t>
      </w:r>
      <w:r w:rsidR="00015743" w:rsidRPr="00DB19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trial</w:t>
      </w:r>
      <w:r w:rsidR="009E064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selected lines</w:t>
      </w:r>
      <w:r w:rsidR="00015743" w:rsidRPr="00DB19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015743" w:rsidRPr="00DB193A">
        <w:rPr>
          <w:rFonts w:ascii="Times New Roman" w:eastAsia="Times New Roman" w:hAnsi="Times New Roman" w:cs="Times New Roman"/>
          <w:bCs/>
          <w:sz w:val="24"/>
          <w:szCs w:val="24"/>
        </w:rPr>
        <w:t>Th</w:t>
      </w:r>
      <w:r w:rsidR="008B5830" w:rsidRPr="00DB193A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015743" w:rsidRPr="00DB193A">
        <w:rPr>
          <w:rFonts w:ascii="Times New Roman" w:eastAsia="Times New Roman" w:hAnsi="Times New Roman" w:cs="Times New Roman"/>
          <w:bCs/>
          <w:sz w:val="24"/>
          <w:szCs w:val="24"/>
        </w:rPr>
        <w:t xml:space="preserve"> study</w:t>
      </w:r>
      <w:r w:rsidR="009E064B">
        <w:rPr>
          <w:rFonts w:ascii="Times New Roman" w:eastAsia="Times New Roman" w:hAnsi="Times New Roman" w:cs="Times New Roman"/>
          <w:bCs/>
          <w:sz w:val="24"/>
          <w:szCs w:val="24"/>
        </w:rPr>
        <w:t xml:space="preserve"> includes</w:t>
      </w:r>
      <w:r w:rsidR="009363A6" w:rsidRPr="00DB193A">
        <w:rPr>
          <w:rFonts w:ascii="Times New Roman" w:eastAsia="Times New Roman" w:hAnsi="Times New Roman" w:cs="Times New Roman"/>
          <w:bCs/>
          <w:sz w:val="24"/>
          <w:szCs w:val="24"/>
        </w:rPr>
        <w:t xml:space="preserve">18 </w:t>
      </w:r>
      <w:r w:rsidR="00015743" w:rsidRPr="00DB193A">
        <w:rPr>
          <w:rFonts w:ascii="Times New Roman" w:eastAsia="Times New Roman" w:hAnsi="Times New Roman" w:cs="Times New Roman"/>
          <w:bCs/>
          <w:sz w:val="24"/>
          <w:szCs w:val="24"/>
        </w:rPr>
        <w:t>breeding lines</w:t>
      </w:r>
      <w:r w:rsidR="006277A4" w:rsidRPr="00DB193A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2 commercial checks.  O</w:t>
      </w:r>
      <w:r w:rsidR="00D0437A" w:rsidRPr="00DB193A">
        <w:rPr>
          <w:rFonts w:ascii="Times New Roman" w:eastAsia="Times New Roman" w:hAnsi="Times New Roman" w:cs="Times New Roman"/>
          <w:bCs/>
          <w:sz w:val="24"/>
          <w:szCs w:val="24"/>
        </w:rPr>
        <w:t>ne half</w:t>
      </w:r>
      <w:r w:rsidR="00015743" w:rsidRPr="00DB19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277A4" w:rsidRPr="00DB193A">
        <w:rPr>
          <w:rFonts w:ascii="Times New Roman" w:eastAsia="Times New Roman" w:hAnsi="Times New Roman" w:cs="Times New Roman"/>
          <w:bCs/>
          <w:sz w:val="24"/>
          <w:szCs w:val="24"/>
        </w:rPr>
        <w:t>of the breeding lines</w:t>
      </w:r>
      <w:r w:rsidR="009E064B">
        <w:rPr>
          <w:rFonts w:ascii="Times New Roman" w:eastAsia="Times New Roman" w:hAnsi="Times New Roman" w:cs="Times New Roman"/>
          <w:bCs/>
          <w:sz w:val="24"/>
          <w:szCs w:val="24"/>
        </w:rPr>
        <w:t xml:space="preserve"> is</w:t>
      </w:r>
      <w:r w:rsidR="003170FD">
        <w:rPr>
          <w:rFonts w:ascii="Times New Roman" w:eastAsia="Times New Roman" w:hAnsi="Times New Roman" w:cs="Times New Roman"/>
          <w:bCs/>
          <w:sz w:val="24"/>
          <w:szCs w:val="24"/>
        </w:rPr>
        <w:t xml:space="preserve"> known to be flood tolerant</w:t>
      </w:r>
      <w:r w:rsidR="009E064B">
        <w:rPr>
          <w:rFonts w:ascii="Times New Roman" w:eastAsia="Times New Roman" w:hAnsi="Times New Roman" w:cs="Times New Roman"/>
          <w:bCs/>
          <w:sz w:val="24"/>
          <w:szCs w:val="24"/>
        </w:rPr>
        <w:t xml:space="preserve"> while </w:t>
      </w:r>
      <w:r w:rsidR="004F7782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9E064B">
        <w:rPr>
          <w:rFonts w:ascii="Times New Roman" w:eastAsia="Times New Roman" w:hAnsi="Times New Roman" w:cs="Times New Roman"/>
          <w:bCs/>
          <w:sz w:val="24"/>
          <w:szCs w:val="24"/>
        </w:rPr>
        <w:t>other half is</w:t>
      </w:r>
      <w:r w:rsidR="0075388A" w:rsidRPr="00DB193A">
        <w:rPr>
          <w:rFonts w:ascii="Times New Roman" w:eastAsia="Times New Roman" w:hAnsi="Times New Roman" w:cs="Times New Roman"/>
          <w:bCs/>
          <w:sz w:val="24"/>
          <w:szCs w:val="24"/>
        </w:rPr>
        <w:t xml:space="preserve"> known to be </w:t>
      </w:r>
      <w:r w:rsidR="001C7591" w:rsidRPr="00DB193A">
        <w:rPr>
          <w:rFonts w:ascii="Times New Roman" w:eastAsia="Times New Roman" w:hAnsi="Times New Roman" w:cs="Times New Roman"/>
          <w:bCs/>
          <w:sz w:val="24"/>
          <w:szCs w:val="24"/>
        </w:rPr>
        <w:t>flood susceptible. The test</w:t>
      </w:r>
      <w:r w:rsidR="00FF7AEC">
        <w:rPr>
          <w:rFonts w:ascii="Times New Roman" w:eastAsia="Times New Roman" w:hAnsi="Times New Roman" w:cs="Times New Roman"/>
          <w:bCs/>
          <w:sz w:val="24"/>
          <w:szCs w:val="24"/>
        </w:rPr>
        <w:t xml:space="preserve"> entries will be </w:t>
      </w:r>
      <w:r w:rsidR="001C7591" w:rsidRPr="00DB193A">
        <w:rPr>
          <w:rFonts w:ascii="Times New Roman" w:eastAsia="Times New Roman" w:hAnsi="Times New Roman" w:cs="Times New Roman"/>
          <w:bCs/>
          <w:sz w:val="24"/>
          <w:szCs w:val="24"/>
        </w:rPr>
        <w:t>grown</w:t>
      </w:r>
      <w:r w:rsidR="00015743" w:rsidRPr="00DB19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363A6" w:rsidRPr="00DB193A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015743" w:rsidRPr="00DB19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C41FD" w:rsidRPr="00DB193A">
        <w:rPr>
          <w:rFonts w:ascii="Times New Roman" w:eastAsia="Times New Roman" w:hAnsi="Times New Roman" w:cs="Times New Roman"/>
          <w:bCs/>
          <w:sz w:val="24"/>
          <w:szCs w:val="24"/>
        </w:rPr>
        <w:t>three replication</w:t>
      </w:r>
      <w:r w:rsidR="00800392" w:rsidRPr="00DB193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C41FD" w:rsidRPr="00DB193A">
        <w:rPr>
          <w:rFonts w:ascii="Times New Roman" w:eastAsia="Times New Roman" w:hAnsi="Times New Roman" w:cs="Times New Roman"/>
          <w:bCs/>
          <w:sz w:val="24"/>
          <w:szCs w:val="24"/>
        </w:rPr>
        <w:t xml:space="preserve"> in </w:t>
      </w:r>
      <w:r w:rsidR="00015743" w:rsidRPr="00DB193A">
        <w:rPr>
          <w:rFonts w:ascii="Times New Roman" w:eastAsia="Times New Roman" w:hAnsi="Times New Roman" w:cs="Times New Roman"/>
          <w:bCs/>
          <w:sz w:val="24"/>
          <w:szCs w:val="24"/>
        </w:rPr>
        <w:t>flooded and non-flooded conditions</w:t>
      </w:r>
      <w:r w:rsidR="0075388A" w:rsidRPr="00DB193A">
        <w:rPr>
          <w:rFonts w:ascii="Times New Roman" w:eastAsia="Times New Roman" w:hAnsi="Times New Roman" w:cs="Times New Roman"/>
          <w:bCs/>
          <w:sz w:val="24"/>
          <w:szCs w:val="24"/>
        </w:rPr>
        <w:t xml:space="preserve"> in clay soil</w:t>
      </w:r>
      <w:r w:rsidR="00015743" w:rsidRPr="00DB193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36403" w:rsidRPr="00DB19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AEC">
        <w:rPr>
          <w:rFonts w:ascii="Times New Roman" w:eastAsia="Times New Roman" w:hAnsi="Times New Roman" w:cs="Times New Roman"/>
          <w:bCs/>
          <w:sz w:val="24"/>
          <w:szCs w:val="24"/>
        </w:rPr>
        <w:t>The trial will be</w:t>
      </w:r>
      <w:r w:rsidR="00210148" w:rsidRPr="00DB193A">
        <w:rPr>
          <w:rFonts w:ascii="Times New Roman" w:eastAsia="Times New Roman" w:hAnsi="Times New Roman" w:cs="Times New Roman"/>
          <w:bCs/>
          <w:sz w:val="24"/>
          <w:szCs w:val="24"/>
        </w:rPr>
        <w:t xml:space="preserve"> ex</w:t>
      </w:r>
      <w:r w:rsidR="0075388A" w:rsidRPr="00DB193A">
        <w:rPr>
          <w:rFonts w:ascii="Times New Roman" w:eastAsia="Times New Roman" w:hAnsi="Times New Roman" w:cs="Times New Roman"/>
          <w:bCs/>
          <w:sz w:val="24"/>
          <w:szCs w:val="24"/>
        </w:rPr>
        <w:t>posed to flooding stress in flooded field a</w:t>
      </w:r>
      <w:r w:rsidR="00FF7AEC">
        <w:rPr>
          <w:rFonts w:ascii="Times New Roman" w:eastAsia="Times New Roman" w:hAnsi="Times New Roman" w:cs="Times New Roman"/>
          <w:bCs/>
          <w:sz w:val="24"/>
          <w:szCs w:val="24"/>
        </w:rPr>
        <w:t xml:space="preserve">nd flooding tolerance score will be </w:t>
      </w:r>
      <w:r w:rsidR="0075388A" w:rsidRPr="00DB193A">
        <w:rPr>
          <w:rFonts w:ascii="Times New Roman" w:eastAsia="Times New Roman" w:hAnsi="Times New Roman" w:cs="Times New Roman"/>
          <w:bCs/>
          <w:sz w:val="24"/>
          <w:szCs w:val="24"/>
        </w:rPr>
        <w:t>recorded</w:t>
      </w:r>
      <w:r w:rsidR="00D0437A" w:rsidRPr="00DB193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5388A" w:rsidRPr="00DB19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7AEC">
        <w:rPr>
          <w:rFonts w:ascii="Times New Roman" w:eastAsia="Times New Roman" w:hAnsi="Times New Roman" w:cs="Times New Roman"/>
          <w:bCs/>
          <w:sz w:val="24"/>
          <w:szCs w:val="24"/>
        </w:rPr>
        <w:t>The yield will be recorded from both flooded and non-flooded field. This is a multi-location</w:t>
      </w:r>
      <w:r w:rsidR="0010351D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F7AEC">
        <w:rPr>
          <w:rFonts w:ascii="Times New Roman" w:eastAsia="Times New Roman" w:hAnsi="Times New Roman" w:cs="Times New Roman"/>
          <w:bCs/>
          <w:sz w:val="24"/>
          <w:szCs w:val="24"/>
        </w:rPr>
        <w:t xml:space="preserve"> trial</w:t>
      </w:r>
      <w:r w:rsidR="0019065D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FF7AE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r w:rsidR="0010351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FF7AEC">
        <w:rPr>
          <w:rFonts w:ascii="Times New Roman" w:eastAsia="Times New Roman" w:hAnsi="Times New Roman" w:cs="Times New Roman"/>
          <w:bCs/>
          <w:sz w:val="24"/>
          <w:szCs w:val="24"/>
        </w:rPr>
        <w:t>Delta Research Center is one of the 4 locations.</w:t>
      </w:r>
    </w:p>
    <w:p w:rsidR="002D1029" w:rsidRDefault="002D1029" w:rsidP="003F0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439C" w:rsidRPr="00DB193A" w:rsidRDefault="000732DF" w:rsidP="003F02F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CE439C" w:rsidRPr="00CE439C">
        <w:rPr>
          <w:rFonts w:ascii="Times New Roman" w:eastAsia="Times New Roman" w:hAnsi="Times New Roman" w:cs="Times New Roman"/>
          <w:b/>
          <w:bCs/>
          <w:sz w:val="24"/>
          <w:szCs w:val="24"/>
        </w:rPr>
        <w:t>. Com</w:t>
      </w:r>
      <w:r w:rsidR="00CE439C">
        <w:rPr>
          <w:rFonts w:ascii="Times New Roman" w:eastAsia="Times New Roman" w:hAnsi="Times New Roman" w:cs="Times New Roman"/>
          <w:b/>
          <w:bCs/>
          <w:sz w:val="24"/>
          <w:szCs w:val="24"/>
        </w:rPr>
        <w:t>mercial variety evaluation for flooding tolerance</w:t>
      </w:r>
      <w:r w:rsidR="00CE439C">
        <w:rPr>
          <w:rFonts w:ascii="Times New Roman" w:eastAsia="Times New Roman" w:hAnsi="Times New Roman" w:cs="Times New Roman"/>
          <w:bCs/>
          <w:sz w:val="24"/>
          <w:szCs w:val="24"/>
        </w:rPr>
        <w:t>: About 100-1</w:t>
      </w:r>
      <w:r w:rsidR="00395A7E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CE439C">
        <w:rPr>
          <w:rFonts w:ascii="Times New Roman" w:eastAsia="Times New Roman" w:hAnsi="Times New Roman" w:cs="Times New Roman"/>
          <w:bCs/>
          <w:sz w:val="24"/>
          <w:szCs w:val="24"/>
        </w:rPr>
        <w:t>0 varieties</w:t>
      </w:r>
      <w:r w:rsidR="0019065D">
        <w:rPr>
          <w:rFonts w:ascii="Times New Roman" w:eastAsia="Times New Roman" w:hAnsi="Times New Roman" w:cs="Times New Roman"/>
          <w:bCs/>
          <w:sz w:val="24"/>
          <w:szCs w:val="24"/>
        </w:rPr>
        <w:t xml:space="preserve"> (actual number is yet be known)</w:t>
      </w:r>
      <w:r w:rsidR="00CE439C">
        <w:rPr>
          <w:rFonts w:ascii="Times New Roman" w:eastAsia="Times New Roman" w:hAnsi="Times New Roman" w:cs="Times New Roman"/>
          <w:bCs/>
          <w:sz w:val="24"/>
          <w:szCs w:val="24"/>
        </w:rPr>
        <w:t xml:space="preserve"> developed </w:t>
      </w:r>
      <w:r w:rsidR="00CC664B">
        <w:rPr>
          <w:rFonts w:ascii="Times New Roman" w:eastAsia="Times New Roman" w:hAnsi="Times New Roman" w:cs="Times New Roman"/>
          <w:bCs/>
          <w:sz w:val="24"/>
          <w:szCs w:val="24"/>
        </w:rPr>
        <w:t xml:space="preserve">by </w:t>
      </w:r>
      <w:r w:rsidR="00B2571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</w:t>
      </w:r>
      <w:r w:rsidR="00CE439C">
        <w:rPr>
          <w:rFonts w:ascii="Times New Roman" w:hAnsi="Times New Roman" w:cs="Times New Roman"/>
          <w:sz w:val="24"/>
          <w:szCs w:val="24"/>
        </w:rPr>
        <w:t>different seed companies will be grown in 7-ft single row</w:t>
      </w:r>
      <w:r w:rsidR="00CE439C" w:rsidRPr="00DB193A">
        <w:rPr>
          <w:rFonts w:ascii="Times New Roman" w:hAnsi="Times New Roman" w:cs="Times New Roman"/>
          <w:sz w:val="24"/>
          <w:szCs w:val="24"/>
        </w:rPr>
        <w:t xml:space="preserve"> plots in three replications</w:t>
      </w:r>
      <w:r w:rsidR="00CE439C">
        <w:rPr>
          <w:rFonts w:ascii="Times New Roman" w:hAnsi="Times New Roman" w:cs="Times New Roman"/>
          <w:sz w:val="24"/>
          <w:szCs w:val="24"/>
        </w:rPr>
        <w:t xml:space="preserve"> in clay soil. The field</w:t>
      </w:r>
      <w:r w:rsidR="00CE439C" w:rsidRPr="00DB193A">
        <w:rPr>
          <w:rFonts w:ascii="Times New Roman" w:hAnsi="Times New Roman" w:cs="Times New Roman"/>
          <w:sz w:val="24"/>
          <w:szCs w:val="24"/>
        </w:rPr>
        <w:t xml:space="preserve"> </w:t>
      </w:r>
      <w:r w:rsidR="00B2571B">
        <w:rPr>
          <w:rFonts w:ascii="Times New Roman" w:hAnsi="Times New Roman" w:cs="Times New Roman"/>
          <w:sz w:val="24"/>
          <w:szCs w:val="24"/>
        </w:rPr>
        <w:t xml:space="preserve">will be </w:t>
      </w:r>
      <w:r w:rsidR="00CE439C" w:rsidRPr="00DB193A">
        <w:rPr>
          <w:rFonts w:ascii="Times New Roman" w:hAnsi="Times New Roman" w:cs="Times New Roman"/>
          <w:sz w:val="24"/>
          <w:szCs w:val="24"/>
        </w:rPr>
        <w:t>subjected to flo</w:t>
      </w:r>
      <w:r w:rsidR="00CE439C">
        <w:rPr>
          <w:rFonts w:ascii="Times New Roman" w:hAnsi="Times New Roman" w:cs="Times New Roman"/>
          <w:sz w:val="24"/>
          <w:szCs w:val="24"/>
        </w:rPr>
        <w:t>oding stress at around R2 stage. The flooding tolerance score will be recorded about 10 days after</w:t>
      </w:r>
      <w:r w:rsidR="00B2571B" w:rsidRPr="00B2571B">
        <w:rPr>
          <w:rFonts w:ascii="Times New Roman" w:hAnsi="Times New Roman" w:cs="Times New Roman"/>
          <w:sz w:val="24"/>
          <w:szCs w:val="24"/>
        </w:rPr>
        <w:t xml:space="preserve"> </w:t>
      </w:r>
      <w:r w:rsidR="00B2571B">
        <w:rPr>
          <w:rFonts w:ascii="Times New Roman" w:hAnsi="Times New Roman" w:cs="Times New Roman"/>
          <w:sz w:val="24"/>
          <w:szCs w:val="24"/>
        </w:rPr>
        <w:t>draining</w:t>
      </w:r>
      <w:r w:rsidR="00CE439C">
        <w:rPr>
          <w:rFonts w:ascii="Times New Roman" w:hAnsi="Times New Roman" w:cs="Times New Roman"/>
          <w:sz w:val="24"/>
          <w:szCs w:val="24"/>
        </w:rPr>
        <w:t xml:space="preserve"> flood water. </w:t>
      </w:r>
    </w:p>
    <w:p w:rsidR="00CE439C" w:rsidRDefault="00CE439C" w:rsidP="00237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392" w:rsidRDefault="000732DF" w:rsidP="00E123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E12392" w:rsidRPr="00237FA7">
        <w:rPr>
          <w:rFonts w:ascii="Times New Roman" w:hAnsi="Times New Roman" w:cs="Times New Roman"/>
          <w:b/>
          <w:sz w:val="24"/>
          <w:szCs w:val="24"/>
        </w:rPr>
        <w:t xml:space="preserve">. Genotype </w:t>
      </w:r>
      <w:r w:rsidR="00E12392" w:rsidRPr="00237FA7">
        <w:rPr>
          <w:rFonts w:ascii="Times New Roman" w:hAnsi="Times New Roman" w:cs="Times New Roman"/>
          <w:sz w:val="24"/>
          <w:szCs w:val="24"/>
        </w:rPr>
        <w:t>×</w:t>
      </w:r>
      <w:r w:rsidR="008210DA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E12392" w:rsidRPr="00237FA7">
        <w:rPr>
          <w:rFonts w:ascii="Times New Roman" w:hAnsi="Times New Roman" w:cs="Times New Roman"/>
          <w:b/>
          <w:sz w:val="24"/>
          <w:szCs w:val="24"/>
        </w:rPr>
        <w:t>nvironment study</w:t>
      </w:r>
      <w:r w:rsidR="00E12392">
        <w:rPr>
          <w:rFonts w:ascii="Times New Roman" w:hAnsi="Times New Roman" w:cs="Times New Roman"/>
          <w:sz w:val="24"/>
          <w:szCs w:val="24"/>
        </w:rPr>
        <w:t>: A set of about 120</w:t>
      </w:r>
      <w:r w:rsidR="00E12392" w:rsidRPr="00237FA7">
        <w:rPr>
          <w:rFonts w:ascii="Times New Roman" w:hAnsi="Times New Roman" w:cs="Times New Roman"/>
          <w:sz w:val="24"/>
          <w:szCs w:val="24"/>
        </w:rPr>
        <w:t xml:space="preserve"> accessions (PIs, RILs, and advanced bree</w:t>
      </w:r>
      <w:r w:rsidR="008210DA">
        <w:rPr>
          <w:rFonts w:ascii="Times New Roman" w:hAnsi="Times New Roman" w:cs="Times New Roman"/>
          <w:sz w:val="24"/>
          <w:szCs w:val="24"/>
        </w:rPr>
        <w:t>ding lines) will be</w:t>
      </w:r>
      <w:r w:rsidR="00E12392">
        <w:rPr>
          <w:rFonts w:ascii="Times New Roman" w:hAnsi="Times New Roman" w:cs="Times New Roman"/>
          <w:sz w:val="24"/>
          <w:szCs w:val="24"/>
        </w:rPr>
        <w:t xml:space="preserve"> planted in 7-ft single</w:t>
      </w:r>
      <w:r w:rsidR="00E12392" w:rsidRPr="00237FA7">
        <w:rPr>
          <w:rFonts w:ascii="Times New Roman" w:hAnsi="Times New Roman" w:cs="Times New Roman"/>
          <w:sz w:val="24"/>
          <w:szCs w:val="24"/>
        </w:rPr>
        <w:t xml:space="preserve"> </w:t>
      </w:r>
      <w:r w:rsidR="00E12392">
        <w:rPr>
          <w:rFonts w:ascii="Times New Roman" w:hAnsi="Times New Roman" w:cs="Times New Roman"/>
          <w:sz w:val="24"/>
          <w:szCs w:val="24"/>
        </w:rPr>
        <w:t xml:space="preserve">row </w:t>
      </w:r>
      <w:r w:rsidR="008210DA">
        <w:rPr>
          <w:rFonts w:ascii="Times New Roman" w:hAnsi="Times New Roman" w:cs="Times New Roman"/>
          <w:sz w:val="24"/>
          <w:szCs w:val="24"/>
        </w:rPr>
        <w:t>plots and</w:t>
      </w:r>
      <w:r w:rsidR="00E12392">
        <w:rPr>
          <w:rFonts w:ascii="Times New Roman" w:hAnsi="Times New Roman" w:cs="Times New Roman"/>
          <w:sz w:val="24"/>
          <w:szCs w:val="24"/>
        </w:rPr>
        <w:t xml:space="preserve"> be </w:t>
      </w:r>
      <w:r w:rsidR="00E12392" w:rsidRPr="00237FA7">
        <w:rPr>
          <w:rFonts w:ascii="Times New Roman" w:hAnsi="Times New Roman" w:cs="Times New Roman"/>
          <w:sz w:val="24"/>
          <w:szCs w:val="24"/>
        </w:rPr>
        <w:t>subj</w:t>
      </w:r>
      <w:r w:rsidR="00CC664B">
        <w:rPr>
          <w:rFonts w:ascii="Times New Roman" w:hAnsi="Times New Roman" w:cs="Times New Roman"/>
          <w:sz w:val="24"/>
          <w:szCs w:val="24"/>
        </w:rPr>
        <w:t>ected to flooding stress around</w:t>
      </w:r>
      <w:r w:rsidR="00E12392">
        <w:rPr>
          <w:rFonts w:ascii="Times New Roman" w:hAnsi="Times New Roman" w:cs="Times New Roman"/>
          <w:sz w:val="24"/>
          <w:szCs w:val="24"/>
        </w:rPr>
        <w:t xml:space="preserve"> R2 stage this</w:t>
      </w:r>
      <w:r w:rsidR="00E12392" w:rsidRPr="00237FA7">
        <w:rPr>
          <w:rFonts w:ascii="Times New Roman" w:hAnsi="Times New Roman" w:cs="Times New Roman"/>
          <w:sz w:val="24"/>
          <w:szCs w:val="24"/>
        </w:rPr>
        <w:t xml:space="preserve"> season.</w:t>
      </w:r>
      <w:r w:rsidR="00E12392">
        <w:rPr>
          <w:rFonts w:ascii="Times New Roman" w:hAnsi="Times New Roman" w:cs="Times New Roman"/>
          <w:sz w:val="24"/>
          <w:szCs w:val="24"/>
        </w:rPr>
        <w:t xml:space="preserve"> The flood tolerance score will be recorded about 10 days after draining flood water. This is a multi-locations trial and t</w:t>
      </w:r>
      <w:r w:rsidR="00E12392" w:rsidRPr="00237FA7">
        <w:rPr>
          <w:rFonts w:ascii="Times New Roman" w:hAnsi="Times New Roman" w:cs="Times New Roman"/>
          <w:sz w:val="24"/>
          <w:szCs w:val="24"/>
        </w:rPr>
        <w:t>he Delta Research Center is one o</w:t>
      </w:r>
      <w:r w:rsidR="00E12392">
        <w:rPr>
          <w:rFonts w:ascii="Times New Roman" w:hAnsi="Times New Roman" w:cs="Times New Roman"/>
          <w:sz w:val="24"/>
          <w:szCs w:val="24"/>
        </w:rPr>
        <w:t>f the 4 locations</w:t>
      </w:r>
      <w:r w:rsidR="00E12392" w:rsidRPr="00237FA7">
        <w:rPr>
          <w:rFonts w:ascii="Times New Roman" w:hAnsi="Times New Roman" w:cs="Times New Roman"/>
          <w:sz w:val="24"/>
          <w:szCs w:val="24"/>
        </w:rPr>
        <w:t xml:space="preserve">. The objective of the study is to identify most stable flood tolerant germplasm across </w:t>
      </w:r>
      <w:r w:rsidR="00E12392">
        <w:rPr>
          <w:rFonts w:ascii="Times New Roman" w:hAnsi="Times New Roman" w:cs="Times New Roman"/>
          <w:sz w:val="24"/>
          <w:szCs w:val="24"/>
        </w:rPr>
        <w:t xml:space="preserve">the </w:t>
      </w:r>
      <w:r w:rsidR="00E12392" w:rsidRPr="00237FA7">
        <w:rPr>
          <w:rFonts w:ascii="Times New Roman" w:hAnsi="Times New Roman" w:cs="Times New Roman"/>
          <w:sz w:val="24"/>
          <w:szCs w:val="24"/>
        </w:rPr>
        <w:t xml:space="preserve">environments. </w:t>
      </w:r>
    </w:p>
    <w:p w:rsidR="00E12392" w:rsidRDefault="00E12392" w:rsidP="00237F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FA7" w:rsidRDefault="000732DF" w:rsidP="00237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A32B1" w:rsidRPr="00DB19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2392">
        <w:rPr>
          <w:rFonts w:ascii="Times New Roman" w:hAnsi="Times New Roman" w:cs="Times New Roman"/>
          <w:b/>
          <w:sz w:val="24"/>
          <w:szCs w:val="24"/>
        </w:rPr>
        <w:t>Fi</w:t>
      </w:r>
      <w:r w:rsidR="008210DA">
        <w:rPr>
          <w:rFonts w:ascii="Times New Roman" w:hAnsi="Times New Roman" w:cs="Times New Roman"/>
          <w:b/>
          <w:sz w:val="24"/>
          <w:szCs w:val="24"/>
        </w:rPr>
        <w:t>el</w:t>
      </w:r>
      <w:r w:rsidR="00E12392">
        <w:rPr>
          <w:rFonts w:ascii="Times New Roman" w:hAnsi="Times New Roman" w:cs="Times New Roman"/>
          <w:b/>
          <w:sz w:val="24"/>
          <w:szCs w:val="24"/>
        </w:rPr>
        <w:t>d p</w:t>
      </w:r>
      <w:r w:rsidR="00962570" w:rsidRPr="00DB193A">
        <w:rPr>
          <w:rFonts w:ascii="Times New Roman" w:hAnsi="Times New Roman" w:cs="Times New Roman"/>
          <w:b/>
          <w:sz w:val="24"/>
          <w:szCs w:val="24"/>
        </w:rPr>
        <w:t>henotyping of m</w:t>
      </w:r>
      <w:r w:rsidR="002A32B1" w:rsidRPr="00DB193A">
        <w:rPr>
          <w:rFonts w:ascii="Times New Roman" w:hAnsi="Times New Roman" w:cs="Times New Roman"/>
          <w:b/>
          <w:sz w:val="24"/>
          <w:szCs w:val="24"/>
        </w:rPr>
        <w:t xml:space="preserve">apping </w:t>
      </w:r>
      <w:r w:rsidR="00CC7A19" w:rsidRPr="00DB193A">
        <w:rPr>
          <w:rFonts w:ascii="Times New Roman" w:hAnsi="Times New Roman" w:cs="Times New Roman"/>
          <w:b/>
          <w:sz w:val="24"/>
          <w:szCs w:val="24"/>
        </w:rPr>
        <w:t>populations</w:t>
      </w:r>
      <w:r w:rsidR="00482D8D" w:rsidRPr="00DB193A">
        <w:rPr>
          <w:rFonts w:ascii="Times New Roman" w:hAnsi="Times New Roman" w:cs="Times New Roman"/>
          <w:sz w:val="24"/>
          <w:szCs w:val="24"/>
        </w:rPr>
        <w:t>:</w:t>
      </w:r>
      <w:r w:rsidR="00E12392">
        <w:rPr>
          <w:rFonts w:ascii="Times New Roman" w:hAnsi="Times New Roman" w:cs="Times New Roman"/>
          <w:sz w:val="24"/>
          <w:szCs w:val="24"/>
        </w:rPr>
        <w:t xml:space="preserve"> Two</w:t>
      </w:r>
      <w:r w:rsidR="003F02FB" w:rsidRPr="00DB193A">
        <w:rPr>
          <w:rFonts w:ascii="Times New Roman" w:hAnsi="Times New Roman" w:cs="Times New Roman"/>
          <w:sz w:val="24"/>
          <w:szCs w:val="24"/>
        </w:rPr>
        <w:t xml:space="preserve"> mapping populati</w:t>
      </w:r>
      <w:r w:rsidR="00DC0308" w:rsidRPr="00DB193A">
        <w:rPr>
          <w:rFonts w:ascii="Times New Roman" w:hAnsi="Times New Roman" w:cs="Times New Roman"/>
          <w:sz w:val="24"/>
          <w:szCs w:val="24"/>
        </w:rPr>
        <w:t>ons –</w:t>
      </w:r>
      <w:r w:rsidR="008210DA">
        <w:rPr>
          <w:rFonts w:ascii="Times New Roman" w:hAnsi="Times New Roman" w:cs="Times New Roman"/>
          <w:sz w:val="24"/>
          <w:szCs w:val="24"/>
        </w:rPr>
        <w:t xml:space="preserve"> </w:t>
      </w:r>
      <w:r w:rsidR="00186CDE" w:rsidRPr="00DB193A">
        <w:rPr>
          <w:rFonts w:ascii="Times New Roman" w:hAnsi="Times New Roman" w:cs="Times New Roman"/>
          <w:sz w:val="24"/>
          <w:szCs w:val="24"/>
        </w:rPr>
        <w:t>S99-2281</w:t>
      </w:r>
      <w:r w:rsidR="00FC226D" w:rsidRPr="00DB193A">
        <w:rPr>
          <w:rFonts w:ascii="Times New Roman" w:hAnsi="Times New Roman" w:cs="Times New Roman"/>
          <w:sz w:val="24"/>
          <w:szCs w:val="24"/>
        </w:rPr>
        <w:t xml:space="preserve"> </w:t>
      </w:r>
      <w:r w:rsidR="00DC0308" w:rsidRPr="00DB193A">
        <w:rPr>
          <w:rFonts w:ascii="Times New Roman" w:hAnsi="Times New Roman" w:cs="Times New Roman"/>
          <w:sz w:val="24"/>
          <w:szCs w:val="24"/>
        </w:rPr>
        <w:t>×</w:t>
      </w:r>
      <w:r w:rsidR="003A6576" w:rsidRPr="00DB193A">
        <w:rPr>
          <w:rFonts w:ascii="Times New Roman" w:hAnsi="Times New Roman" w:cs="Times New Roman"/>
          <w:sz w:val="24"/>
          <w:szCs w:val="24"/>
        </w:rPr>
        <w:t xml:space="preserve"> PI</w:t>
      </w:r>
      <w:r w:rsidR="00186CDE" w:rsidRPr="00DB193A">
        <w:rPr>
          <w:rFonts w:ascii="Times New Roman" w:hAnsi="Times New Roman" w:cs="Times New Roman"/>
          <w:sz w:val="24"/>
          <w:szCs w:val="24"/>
        </w:rPr>
        <w:t>567651 ((191</w:t>
      </w:r>
      <w:r w:rsidR="003F02FB" w:rsidRPr="00DB193A">
        <w:rPr>
          <w:rFonts w:ascii="Times New Roman" w:hAnsi="Times New Roman" w:cs="Times New Roman"/>
          <w:sz w:val="24"/>
          <w:szCs w:val="24"/>
        </w:rPr>
        <w:t xml:space="preserve"> RILs)</w:t>
      </w:r>
      <w:r w:rsidR="00D449D2" w:rsidRPr="00DB193A">
        <w:rPr>
          <w:rFonts w:ascii="Times New Roman" w:hAnsi="Times New Roman" w:cs="Times New Roman"/>
          <w:sz w:val="24"/>
          <w:szCs w:val="24"/>
        </w:rPr>
        <w:t>,</w:t>
      </w:r>
      <w:r w:rsidR="003F02FB" w:rsidRPr="00DB193A">
        <w:rPr>
          <w:rFonts w:ascii="Times New Roman" w:hAnsi="Times New Roman" w:cs="Times New Roman"/>
          <w:sz w:val="24"/>
          <w:szCs w:val="24"/>
        </w:rPr>
        <w:t xml:space="preserve"> </w:t>
      </w:r>
      <w:r w:rsidR="00FC226D" w:rsidRPr="00DB193A">
        <w:rPr>
          <w:rFonts w:ascii="Times New Roman" w:hAnsi="Times New Roman" w:cs="Times New Roman"/>
          <w:sz w:val="24"/>
          <w:szCs w:val="24"/>
        </w:rPr>
        <w:t>and V71-370 ×</w:t>
      </w:r>
      <w:r w:rsidR="003A6576" w:rsidRPr="00DB193A">
        <w:rPr>
          <w:rFonts w:ascii="Times New Roman" w:hAnsi="Times New Roman" w:cs="Times New Roman"/>
          <w:sz w:val="24"/>
          <w:szCs w:val="24"/>
        </w:rPr>
        <w:t xml:space="preserve"> PI</w:t>
      </w:r>
      <w:r w:rsidR="00A03EC9" w:rsidRPr="00DB193A">
        <w:rPr>
          <w:rFonts w:ascii="Times New Roman" w:hAnsi="Times New Roman" w:cs="Times New Roman"/>
          <w:sz w:val="24"/>
          <w:szCs w:val="24"/>
        </w:rPr>
        <w:t>407162 (292</w:t>
      </w:r>
      <w:r w:rsidR="00186CDE" w:rsidRPr="00DB193A">
        <w:rPr>
          <w:rFonts w:ascii="Times New Roman" w:hAnsi="Times New Roman" w:cs="Times New Roman"/>
          <w:sz w:val="24"/>
          <w:szCs w:val="24"/>
        </w:rPr>
        <w:t xml:space="preserve"> RILs) </w:t>
      </w:r>
      <w:r w:rsidR="00E12392">
        <w:rPr>
          <w:rFonts w:ascii="Times New Roman" w:hAnsi="Times New Roman" w:cs="Times New Roman"/>
          <w:sz w:val="24"/>
          <w:szCs w:val="24"/>
        </w:rPr>
        <w:t>will be</w:t>
      </w:r>
      <w:r w:rsidR="00431A21" w:rsidRPr="00DB193A">
        <w:rPr>
          <w:rFonts w:ascii="Times New Roman" w:hAnsi="Times New Roman" w:cs="Times New Roman"/>
          <w:sz w:val="24"/>
          <w:szCs w:val="24"/>
        </w:rPr>
        <w:t xml:space="preserve"> </w:t>
      </w:r>
      <w:r w:rsidR="002A32B1" w:rsidRPr="00DB193A">
        <w:rPr>
          <w:rFonts w:ascii="Times New Roman" w:hAnsi="Times New Roman" w:cs="Times New Roman"/>
          <w:sz w:val="24"/>
          <w:szCs w:val="24"/>
        </w:rPr>
        <w:t xml:space="preserve">planted </w:t>
      </w:r>
      <w:r w:rsidR="00E12392">
        <w:rPr>
          <w:rFonts w:ascii="Times New Roman" w:hAnsi="Times New Roman" w:cs="Times New Roman"/>
          <w:sz w:val="24"/>
          <w:szCs w:val="24"/>
        </w:rPr>
        <w:t>in single row</w:t>
      </w:r>
      <w:r w:rsidR="003042DB" w:rsidRPr="00DB193A">
        <w:rPr>
          <w:rFonts w:ascii="Times New Roman" w:hAnsi="Times New Roman" w:cs="Times New Roman"/>
          <w:sz w:val="24"/>
          <w:szCs w:val="24"/>
        </w:rPr>
        <w:t xml:space="preserve"> plots</w:t>
      </w:r>
      <w:r w:rsidR="002A32B1" w:rsidRPr="00DB193A">
        <w:rPr>
          <w:rFonts w:ascii="Times New Roman" w:hAnsi="Times New Roman" w:cs="Times New Roman"/>
          <w:sz w:val="24"/>
          <w:szCs w:val="24"/>
        </w:rPr>
        <w:t xml:space="preserve"> </w:t>
      </w:r>
      <w:r w:rsidR="00CC7A19" w:rsidRPr="00DB193A">
        <w:rPr>
          <w:rFonts w:ascii="Times New Roman" w:hAnsi="Times New Roman" w:cs="Times New Roman"/>
          <w:sz w:val="24"/>
          <w:szCs w:val="24"/>
        </w:rPr>
        <w:t>and</w:t>
      </w:r>
      <w:r w:rsidR="00431A21" w:rsidRPr="00DB193A">
        <w:rPr>
          <w:rFonts w:ascii="Times New Roman" w:hAnsi="Times New Roman" w:cs="Times New Roman"/>
          <w:sz w:val="24"/>
          <w:szCs w:val="24"/>
        </w:rPr>
        <w:t xml:space="preserve"> </w:t>
      </w:r>
      <w:r w:rsidR="00E12392">
        <w:rPr>
          <w:rFonts w:ascii="Times New Roman" w:hAnsi="Times New Roman" w:cs="Times New Roman"/>
          <w:sz w:val="24"/>
          <w:szCs w:val="24"/>
        </w:rPr>
        <w:t xml:space="preserve">be </w:t>
      </w:r>
      <w:r w:rsidR="00431A21" w:rsidRPr="00DB193A">
        <w:rPr>
          <w:rFonts w:ascii="Times New Roman" w:hAnsi="Times New Roman" w:cs="Times New Roman"/>
          <w:sz w:val="24"/>
          <w:szCs w:val="24"/>
        </w:rPr>
        <w:t>subjected to flooding stress</w:t>
      </w:r>
      <w:r w:rsidR="00FB2E9A" w:rsidRPr="00DB193A">
        <w:rPr>
          <w:rFonts w:ascii="Times New Roman" w:hAnsi="Times New Roman" w:cs="Times New Roman"/>
          <w:sz w:val="24"/>
          <w:szCs w:val="24"/>
        </w:rPr>
        <w:t xml:space="preserve"> around R2 stage</w:t>
      </w:r>
      <w:r w:rsidR="00431A21" w:rsidRPr="00DB193A">
        <w:rPr>
          <w:rFonts w:ascii="Times New Roman" w:hAnsi="Times New Roman" w:cs="Times New Roman"/>
          <w:sz w:val="24"/>
          <w:szCs w:val="24"/>
        </w:rPr>
        <w:t xml:space="preserve"> for a period of </w:t>
      </w:r>
      <w:r w:rsidR="008210DA">
        <w:rPr>
          <w:rFonts w:ascii="Times New Roman" w:hAnsi="Times New Roman" w:cs="Times New Roman"/>
          <w:sz w:val="24"/>
          <w:szCs w:val="24"/>
        </w:rPr>
        <w:t>6</w:t>
      </w:r>
      <w:r w:rsidR="00E12392">
        <w:rPr>
          <w:rFonts w:ascii="Times New Roman" w:hAnsi="Times New Roman" w:cs="Times New Roman"/>
          <w:sz w:val="24"/>
          <w:szCs w:val="24"/>
        </w:rPr>
        <w:t>-9 days this</w:t>
      </w:r>
      <w:r w:rsidR="00431A21" w:rsidRPr="00DB193A">
        <w:rPr>
          <w:rFonts w:ascii="Times New Roman" w:hAnsi="Times New Roman" w:cs="Times New Roman"/>
          <w:sz w:val="24"/>
          <w:szCs w:val="24"/>
        </w:rPr>
        <w:t xml:space="preserve"> season. Flooding tolerance score</w:t>
      </w:r>
      <w:r w:rsidR="00E50777">
        <w:rPr>
          <w:rFonts w:ascii="Times New Roman" w:hAnsi="Times New Roman" w:cs="Times New Roman"/>
          <w:sz w:val="24"/>
          <w:szCs w:val="24"/>
        </w:rPr>
        <w:t>s</w:t>
      </w:r>
      <w:r w:rsidR="008210DA">
        <w:rPr>
          <w:rFonts w:ascii="Times New Roman" w:hAnsi="Times New Roman" w:cs="Times New Roman"/>
          <w:sz w:val="24"/>
          <w:szCs w:val="24"/>
        </w:rPr>
        <w:t xml:space="preserve"> will be </w:t>
      </w:r>
      <w:r w:rsidR="00431A21" w:rsidRPr="00DB193A">
        <w:rPr>
          <w:rFonts w:ascii="Times New Roman" w:hAnsi="Times New Roman" w:cs="Times New Roman"/>
          <w:sz w:val="24"/>
          <w:szCs w:val="24"/>
        </w:rPr>
        <w:t xml:space="preserve">recorded on a scale of 1 to 5 where 1=tolerant to flooding while 5=very susceptible to flooding </w:t>
      </w:r>
      <w:r w:rsidR="00D10B93" w:rsidRPr="00DB193A">
        <w:rPr>
          <w:rFonts w:ascii="Times New Roman" w:hAnsi="Times New Roman" w:cs="Times New Roman"/>
          <w:sz w:val="24"/>
          <w:szCs w:val="24"/>
        </w:rPr>
        <w:t>stress.</w:t>
      </w:r>
      <w:r w:rsidR="00CC7A19" w:rsidRPr="00DB193A">
        <w:rPr>
          <w:rFonts w:ascii="Times New Roman" w:hAnsi="Times New Roman" w:cs="Times New Roman"/>
          <w:sz w:val="24"/>
          <w:szCs w:val="24"/>
        </w:rPr>
        <w:t xml:space="preserve"> </w:t>
      </w:r>
      <w:r w:rsidR="003042DB" w:rsidRPr="00DB193A">
        <w:rPr>
          <w:rFonts w:ascii="Times New Roman" w:hAnsi="Times New Roman" w:cs="Times New Roman"/>
          <w:sz w:val="24"/>
          <w:szCs w:val="24"/>
        </w:rPr>
        <w:t>The main objective</w:t>
      </w:r>
      <w:r w:rsidR="00CC7A19" w:rsidRPr="00DB193A">
        <w:rPr>
          <w:rFonts w:ascii="Times New Roman" w:hAnsi="Times New Roman" w:cs="Times New Roman"/>
          <w:sz w:val="24"/>
          <w:szCs w:val="24"/>
        </w:rPr>
        <w:t xml:space="preserve"> of these studies</w:t>
      </w:r>
      <w:r w:rsidR="003042DB" w:rsidRPr="00DB193A">
        <w:rPr>
          <w:rFonts w:ascii="Times New Roman" w:hAnsi="Times New Roman" w:cs="Times New Roman"/>
          <w:sz w:val="24"/>
          <w:szCs w:val="24"/>
        </w:rPr>
        <w:t xml:space="preserve"> </w:t>
      </w:r>
      <w:r w:rsidR="00D52182" w:rsidRPr="00DB193A">
        <w:rPr>
          <w:rFonts w:ascii="Times New Roman" w:hAnsi="Times New Roman" w:cs="Times New Roman"/>
          <w:sz w:val="24"/>
          <w:szCs w:val="24"/>
        </w:rPr>
        <w:t>is to map</w:t>
      </w:r>
      <w:r w:rsidR="003042DB" w:rsidRPr="00DB193A">
        <w:rPr>
          <w:rFonts w:ascii="Times New Roman" w:hAnsi="Times New Roman" w:cs="Times New Roman"/>
          <w:sz w:val="24"/>
          <w:szCs w:val="24"/>
        </w:rPr>
        <w:t xml:space="preserve"> </w:t>
      </w:r>
      <w:r w:rsidR="000F32DF" w:rsidRPr="00DB193A">
        <w:rPr>
          <w:rFonts w:ascii="Times New Roman" w:hAnsi="Times New Roman" w:cs="Times New Roman"/>
          <w:sz w:val="24"/>
          <w:szCs w:val="24"/>
        </w:rPr>
        <w:t xml:space="preserve">new </w:t>
      </w:r>
      <w:r w:rsidR="00CC7A19" w:rsidRPr="00DB193A">
        <w:rPr>
          <w:rFonts w:ascii="Times New Roman" w:hAnsi="Times New Roman" w:cs="Times New Roman"/>
          <w:sz w:val="24"/>
          <w:szCs w:val="24"/>
        </w:rPr>
        <w:t>flooding tolerance genes</w:t>
      </w:r>
      <w:r w:rsidR="003042DB" w:rsidRPr="00DB193A">
        <w:rPr>
          <w:rFonts w:ascii="Times New Roman" w:hAnsi="Times New Roman" w:cs="Times New Roman"/>
          <w:sz w:val="24"/>
          <w:szCs w:val="24"/>
        </w:rPr>
        <w:t>.</w:t>
      </w:r>
    </w:p>
    <w:p w:rsidR="003F02FB" w:rsidRPr="00DB193A" w:rsidRDefault="003F02FB" w:rsidP="003F02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C9D" w:rsidRPr="00DB193A" w:rsidRDefault="000732DF" w:rsidP="003F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D07E0">
        <w:rPr>
          <w:rFonts w:ascii="Times New Roman" w:hAnsi="Times New Roman" w:cs="Times New Roman"/>
          <w:b/>
          <w:sz w:val="24"/>
          <w:szCs w:val="24"/>
        </w:rPr>
        <w:t>. Evaluation of exotic</w:t>
      </w:r>
      <w:r w:rsidR="003F02FB" w:rsidRPr="00DB193A">
        <w:rPr>
          <w:rFonts w:ascii="Times New Roman" w:hAnsi="Times New Roman" w:cs="Times New Roman"/>
          <w:b/>
          <w:sz w:val="24"/>
          <w:szCs w:val="24"/>
        </w:rPr>
        <w:t xml:space="preserve"> lines</w:t>
      </w:r>
      <w:r w:rsidR="00B764D6" w:rsidRPr="00DB193A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0D07E0">
        <w:rPr>
          <w:rFonts w:ascii="Times New Roman" w:hAnsi="Times New Roman" w:cs="Times New Roman"/>
          <w:b/>
          <w:sz w:val="24"/>
          <w:szCs w:val="24"/>
        </w:rPr>
        <w:t>or flooding tolerance</w:t>
      </w:r>
      <w:r w:rsidR="003F02FB" w:rsidRPr="00DB193A">
        <w:rPr>
          <w:rFonts w:ascii="Times New Roman" w:hAnsi="Times New Roman" w:cs="Times New Roman"/>
          <w:b/>
          <w:sz w:val="24"/>
          <w:szCs w:val="24"/>
        </w:rPr>
        <w:t>:</w:t>
      </w:r>
      <w:r w:rsidR="003F02FB" w:rsidRPr="00DB193A">
        <w:rPr>
          <w:rFonts w:ascii="Times New Roman" w:hAnsi="Times New Roman" w:cs="Times New Roman"/>
          <w:sz w:val="24"/>
          <w:szCs w:val="24"/>
        </w:rPr>
        <w:t xml:space="preserve"> A set of 382 </w:t>
      </w:r>
      <w:r w:rsidR="000D07E0">
        <w:rPr>
          <w:rFonts w:ascii="Times New Roman" w:hAnsi="Times New Roman" w:cs="Times New Roman"/>
          <w:sz w:val="24"/>
          <w:szCs w:val="24"/>
        </w:rPr>
        <w:t>diverse plant i</w:t>
      </w:r>
      <w:r w:rsidR="00A16E6A" w:rsidRPr="00DB193A">
        <w:rPr>
          <w:rFonts w:ascii="Times New Roman" w:hAnsi="Times New Roman" w:cs="Times New Roman"/>
          <w:sz w:val="24"/>
          <w:szCs w:val="24"/>
        </w:rPr>
        <w:t>ntroductions (</w:t>
      </w:r>
      <w:r w:rsidR="003F02FB" w:rsidRPr="00DB193A">
        <w:rPr>
          <w:rFonts w:ascii="Times New Roman" w:hAnsi="Times New Roman" w:cs="Times New Roman"/>
          <w:sz w:val="24"/>
          <w:szCs w:val="24"/>
        </w:rPr>
        <w:t>PIs</w:t>
      </w:r>
      <w:r w:rsidR="00A16E6A" w:rsidRPr="00DB193A">
        <w:rPr>
          <w:rFonts w:ascii="Times New Roman" w:hAnsi="Times New Roman" w:cs="Times New Roman"/>
          <w:sz w:val="24"/>
          <w:szCs w:val="24"/>
        </w:rPr>
        <w:t>)</w:t>
      </w:r>
      <w:r w:rsidR="003F02FB" w:rsidRPr="00DB193A">
        <w:rPr>
          <w:rFonts w:ascii="Times New Roman" w:hAnsi="Times New Roman" w:cs="Times New Roman"/>
          <w:sz w:val="24"/>
          <w:szCs w:val="24"/>
        </w:rPr>
        <w:t xml:space="preserve"> </w:t>
      </w:r>
      <w:r w:rsidR="00B764D6" w:rsidRPr="00DB193A">
        <w:rPr>
          <w:rFonts w:ascii="Times New Roman" w:hAnsi="Times New Roman" w:cs="Times New Roman"/>
          <w:sz w:val="24"/>
          <w:szCs w:val="24"/>
        </w:rPr>
        <w:t>used for genome sequencing (MG</w:t>
      </w:r>
      <w:r w:rsidR="00073EAC" w:rsidRPr="00DB193A">
        <w:rPr>
          <w:rFonts w:ascii="Times New Roman" w:hAnsi="Times New Roman" w:cs="Times New Roman"/>
          <w:sz w:val="24"/>
          <w:szCs w:val="24"/>
        </w:rPr>
        <w:t xml:space="preserve"> 4-6</w:t>
      </w:r>
      <w:r w:rsidR="003723D1" w:rsidRPr="00DB193A">
        <w:rPr>
          <w:rFonts w:ascii="Times New Roman" w:hAnsi="Times New Roman" w:cs="Times New Roman"/>
          <w:sz w:val="24"/>
          <w:szCs w:val="24"/>
        </w:rPr>
        <w:t>)</w:t>
      </w:r>
      <w:r w:rsidR="000D07E0">
        <w:rPr>
          <w:rFonts w:ascii="Times New Roman" w:hAnsi="Times New Roman" w:cs="Times New Roman"/>
          <w:sz w:val="24"/>
          <w:szCs w:val="24"/>
        </w:rPr>
        <w:t xml:space="preserve"> will be grown in single row</w:t>
      </w:r>
      <w:r w:rsidR="0040268E" w:rsidRPr="00DB193A">
        <w:rPr>
          <w:rFonts w:ascii="Times New Roman" w:hAnsi="Times New Roman" w:cs="Times New Roman"/>
          <w:sz w:val="24"/>
          <w:szCs w:val="24"/>
        </w:rPr>
        <w:t xml:space="preserve"> plots and </w:t>
      </w:r>
      <w:r w:rsidR="000D07E0">
        <w:rPr>
          <w:rFonts w:ascii="Times New Roman" w:hAnsi="Times New Roman" w:cs="Times New Roman"/>
          <w:sz w:val="24"/>
          <w:szCs w:val="24"/>
        </w:rPr>
        <w:t>be evaluated for flooding tolerance</w:t>
      </w:r>
      <w:r w:rsidR="009A2B66" w:rsidRPr="00DB193A">
        <w:rPr>
          <w:rFonts w:ascii="Times New Roman" w:hAnsi="Times New Roman" w:cs="Times New Roman"/>
          <w:sz w:val="24"/>
          <w:szCs w:val="24"/>
        </w:rPr>
        <w:t xml:space="preserve">. The </w:t>
      </w:r>
      <w:r w:rsidR="000D07E0">
        <w:rPr>
          <w:rFonts w:ascii="Times New Roman" w:hAnsi="Times New Roman" w:cs="Times New Roman"/>
          <w:sz w:val="24"/>
          <w:szCs w:val="24"/>
        </w:rPr>
        <w:t xml:space="preserve">objective is to identify new sources for flooding tolerance with a view to </w:t>
      </w:r>
      <w:r w:rsidR="00DC2189">
        <w:rPr>
          <w:rFonts w:ascii="Times New Roman" w:hAnsi="Times New Roman" w:cs="Times New Roman"/>
          <w:sz w:val="24"/>
          <w:szCs w:val="24"/>
        </w:rPr>
        <w:t>use as parents in future crosses.</w:t>
      </w:r>
      <w:r w:rsidR="009A2B66" w:rsidRPr="00DB193A">
        <w:rPr>
          <w:rFonts w:ascii="Times New Roman" w:hAnsi="Times New Roman" w:cs="Times New Roman"/>
          <w:sz w:val="24"/>
          <w:szCs w:val="24"/>
        </w:rPr>
        <w:t xml:space="preserve"> </w:t>
      </w:r>
      <w:r w:rsidR="00DC2189">
        <w:rPr>
          <w:rFonts w:ascii="Times New Roman" w:hAnsi="Times New Roman" w:cs="Times New Roman"/>
          <w:sz w:val="24"/>
          <w:szCs w:val="24"/>
        </w:rPr>
        <w:t>The flooding tolerance score will also be used in</w:t>
      </w:r>
      <w:r w:rsidR="00E97147" w:rsidRPr="00DB193A">
        <w:rPr>
          <w:rFonts w:ascii="Times New Roman" w:hAnsi="Times New Roman" w:cs="Times New Roman"/>
          <w:sz w:val="24"/>
          <w:szCs w:val="24"/>
        </w:rPr>
        <w:t xml:space="preserve"> genome wide a</w:t>
      </w:r>
      <w:r w:rsidR="00DC2189">
        <w:rPr>
          <w:rFonts w:ascii="Times New Roman" w:hAnsi="Times New Roman" w:cs="Times New Roman"/>
          <w:sz w:val="24"/>
          <w:szCs w:val="24"/>
        </w:rPr>
        <w:t>ssociation analysis.</w:t>
      </w:r>
      <w:r w:rsidR="000F32DF" w:rsidRPr="00DB1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C9D" w:rsidRPr="00DB193A" w:rsidRDefault="002D7C9D" w:rsidP="003F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E6A" w:rsidRPr="00DB193A" w:rsidRDefault="00A16E6A" w:rsidP="003F0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3A">
        <w:rPr>
          <w:rFonts w:ascii="Times New Roman" w:hAnsi="Times New Roman" w:cs="Times New Roman"/>
          <w:sz w:val="24"/>
          <w:szCs w:val="24"/>
        </w:rPr>
        <w:t xml:space="preserve">Another set of 81 PIs of </w:t>
      </w:r>
      <w:r w:rsidRPr="00DB193A">
        <w:rPr>
          <w:rFonts w:ascii="Times New Roman" w:hAnsi="Times New Roman" w:cs="Times New Roman"/>
          <w:i/>
          <w:sz w:val="24"/>
          <w:szCs w:val="24"/>
        </w:rPr>
        <w:t>Glycine soja</w:t>
      </w:r>
      <w:r w:rsidRPr="00DB193A">
        <w:rPr>
          <w:rFonts w:ascii="Times New Roman" w:hAnsi="Times New Roman" w:cs="Times New Roman"/>
          <w:sz w:val="24"/>
          <w:szCs w:val="24"/>
        </w:rPr>
        <w:t xml:space="preserve"> </w:t>
      </w:r>
      <w:r w:rsidR="00DC2189">
        <w:rPr>
          <w:rFonts w:ascii="Times New Roman" w:hAnsi="Times New Roman" w:cs="Times New Roman"/>
          <w:sz w:val="24"/>
          <w:szCs w:val="24"/>
        </w:rPr>
        <w:t xml:space="preserve">will be </w:t>
      </w:r>
      <w:r w:rsidRPr="00DB193A">
        <w:rPr>
          <w:rFonts w:ascii="Times New Roman" w:hAnsi="Times New Roman" w:cs="Times New Roman"/>
          <w:sz w:val="24"/>
          <w:szCs w:val="24"/>
        </w:rPr>
        <w:t>planted in hill plots</w:t>
      </w:r>
      <w:r w:rsidR="0019065D">
        <w:rPr>
          <w:rFonts w:ascii="Times New Roman" w:hAnsi="Times New Roman" w:cs="Times New Roman"/>
          <w:sz w:val="24"/>
          <w:szCs w:val="24"/>
        </w:rPr>
        <w:t xml:space="preserve"> and be</w:t>
      </w:r>
      <w:r w:rsidRPr="00DB193A">
        <w:rPr>
          <w:rFonts w:ascii="Times New Roman" w:hAnsi="Times New Roman" w:cs="Times New Roman"/>
          <w:sz w:val="24"/>
          <w:szCs w:val="24"/>
        </w:rPr>
        <w:t xml:space="preserve"> exposed to fl</w:t>
      </w:r>
      <w:r w:rsidR="00DC2189">
        <w:rPr>
          <w:rFonts w:ascii="Times New Roman" w:hAnsi="Times New Roman" w:cs="Times New Roman"/>
          <w:sz w:val="24"/>
          <w:szCs w:val="24"/>
        </w:rPr>
        <w:t xml:space="preserve">ooding </w:t>
      </w:r>
      <w:r w:rsidR="008210DA">
        <w:rPr>
          <w:rFonts w:ascii="Times New Roman" w:hAnsi="Times New Roman" w:cs="Times New Roman"/>
          <w:sz w:val="24"/>
          <w:szCs w:val="24"/>
        </w:rPr>
        <w:t xml:space="preserve">stress </w:t>
      </w:r>
      <w:r w:rsidR="00DC2189">
        <w:rPr>
          <w:rFonts w:ascii="Times New Roman" w:hAnsi="Times New Roman" w:cs="Times New Roman"/>
          <w:sz w:val="24"/>
          <w:szCs w:val="24"/>
        </w:rPr>
        <w:t>this season for flooding tolerance evaluation. The most tolerant</w:t>
      </w:r>
      <w:r w:rsidR="00DC2189" w:rsidRPr="00DC2189">
        <w:rPr>
          <w:rFonts w:ascii="Times New Roman" w:hAnsi="Times New Roman" w:cs="Times New Roman"/>
          <w:i/>
          <w:sz w:val="24"/>
          <w:szCs w:val="24"/>
        </w:rPr>
        <w:t xml:space="preserve"> soja</w:t>
      </w:r>
      <w:r w:rsidR="00DC2189">
        <w:rPr>
          <w:rFonts w:ascii="Times New Roman" w:hAnsi="Times New Roman" w:cs="Times New Roman"/>
          <w:sz w:val="24"/>
          <w:szCs w:val="24"/>
        </w:rPr>
        <w:t xml:space="preserve"> soybeans</w:t>
      </w:r>
      <w:r w:rsidR="003E02CB" w:rsidRPr="00DB193A">
        <w:rPr>
          <w:rFonts w:ascii="Times New Roman" w:hAnsi="Times New Roman" w:cs="Times New Roman"/>
          <w:sz w:val="24"/>
          <w:szCs w:val="24"/>
        </w:rPr>
        <w:t xml:space="preserve"> could be used as parents to transfer flood tolerance to the elite breeding lines or could be used to develop mapping populations.</w:t>
      </w:r>
    </w:p>
    <w:p w:rsidR="00052381" w:rsidRPr="00DB193A" w:rsidRDefault="00052381" w:rsidP="002C76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0F16" w:rsidRPr="00071D4F" w:rsidRDefault="000732DF" w:rsidP="00071D4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105822" w:rsidRPr="00DB193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E2123">
        <w:rPr>
          <w:rFonts w:ascii="Times New Roman" w:eastAsia="Calibri" w:hAnsi="Times New Roman" w:cs="Times New Roman"/>
          <w:b/>
          <w:sz w:val="24"/>
          <w:szCs w:val="24"/>
        </w:rPr>
        <w:t>Crosses under generation advance</w:t>
      </w:r>
      <w:r w:rsidR="00105822" w:rsidRPr="00DB193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105822" w:rsidRPr="00DB19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10DA">
        <w:rPr>
          <w:rFonts w:ascii="Times New Roman" w:eastAsia="Calibri" w:hAnsi="Times New Roman" w:cs="Times New Roman"/>
          <w:sz w:val="24"/>
          <w:szCs w:val="24"/>
        </w:rPr>
        <w:t>Currently there are four crosses are under generation advance. The crosses were made with a view</w:t>
      </w:r>
      <w:r w:rsidR="00105822" w:rsidRPr="00DB193A">
        <w:rPr>
          <w:rFonts w:ascii="Times New Roman" w:eastAsia="Calibri" w:hAnsi="Times New Roman" w:cs="Times New Roman"/>
          <w:sz w:val="24"/>
          <w:szCs w:val="24"/>
        </w:rPr>
        <w:t xml:space="preserve"> to develop new flooding tolerant high yielding varieties and to </w:t>
      </w:r>
      <w:r w:rsidR="008210DA">
        <w:rPr>
          <w:rFonts w:ascii="Times New Roman" w:eastAsia="Calibri" w:hAnsi="Times New Roman" w:cs="Times New Roman"/>
          <w:sz w:val="24"/>
          <w:szCs w:val="24"/>
        </w:rPr>
        <w:t xml:space="preserve">develop mapping populations </w:t>
      </w:r>
      <w:r w:rsidR="0086143B">
        <w:rPr>
          <w:rFonts w:ascii="Times New Roman" w:eastAsia="Calibri" w:hAnsi="Times New Roman" w:cs="Times New Roman"/>
          <w:sz w:val="24"/>
          <w:szCs w:val="24"/>
        </w:rPr>
        <w:t xml:space="preserve">in order </w:t>
      </w:r>
      <w:r w:rsidR="008210DA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105822" w:rsidRPr="00DB193A">
        <w:rPr>
          <w:rFonts w:ascii="Times New Roman" w:eastAsia="Calibri" w:hAnsi="Times New Roman" w:cs="Times New Roman"/>
          <w:sz w:val="24"/>
          <w:szCs w:val="24"/>
        </w:rPr>
        <w:t xml:space="preserve">map new genes from </w:t>
      </w:r>
      <w:r w:rsidR="008210DA">
        <w:rPr>
          <w:rFonts w:ascii="Times New Roman" w:eastAsia="Calibri" w:hAnsi="Times New Roman" w:cs="Times New Roman"/>
          <w:sz w:val="24"/>
          <w:szCs w:val="24"/>
        </w:rPr>
        <w:t>tolerant PIs</w:t>
      </w:r>
      <w:r w:rsidR="00105822" w:rsidRPr="00DB193A">
        <w:rPr>
          <w:rFonts w:ascii="Times New Roman" w:eastAsia="Calibri" w:hAnsi="Times New Roman" w:cs="Times New Roman"/>
          <w:sz w:val="24"/>
          <w:szCs w:val="24"/>
        </w:rPr>
        <w:t xml:space="preserve">. The generations </w:t>
      </w:r>
      <w:r w:rsidR="0016552B">
        <w:rPr>
          <w:rFonts w:ascii="Times New Roman" w:eastAsia="Calibri" w:hAnsi="Times New Roman" w:cs="Times New Roman"/>
          <w:sz w:val="24"/>
          <w:szCs w:val="24"/>
        </w:rPr>
        <w:t xml:space="preserve">of the crosses </w:t>
      </w:r>
      <w:r w:rsidR="00105822" w:rsidRPr="00DB193A">
        <w:rPr>
          <w:rFonts w:ascii="Times New Roman" w:eastAsia="Calibri" w:hAnsi="Times New Roman" w:cs="Times New Roman"/>
          <w:sz w:val="24"/>
          <w:szCs w:val="24"/>
        </w:rPr>
        <w:t>are being advanced in Costa Rica (</w:t>
      </w:r>
      <w:r w:rsidR="0016552B">
        <w:rPr>
          <w:rFonts w:ascii="Times New Roman" w:eastAsia="Calibri" w:hAnsi="Times New Roman" w:cs="Times New Roman"/>
          <w:sz w:val="24"/>
          <w:szCs w:val="24"/>
        </w:rPr>
        <w:t>CR)</w:t>
      </w:r>
      <w:r w:rsidR="005D693B">
        <w:rPr>
          <w:rFonts w:ascii="Times New Roman" w:eastAsia="Calibri" w:hAnsi="Times New Roman" w:cs="Times New Roman"/>
          <w:sz w:val="24"/>
          <w:szCs w:val="24"/>
        </w:rPr>
        <w:t xml:space="preserve"> and Puerto Rico (PR)</w:t>
      </w:r>
      <w:r w:rsidR="0016552B">
        <w:rPr>
          <w:rFonts w:ascii="Times New Roman" w:eastAsia="Calibri" w:hAnsi="Times New Roman" w:cs="Times New Roman"/>
          <w:sz w:val="24"/>
          <w:szCs w:val="24"/>
        </w:rPr>
        <w:t>, and the list of which</w:t>
      </w:r>
      <w:r w:rsidR="00105822" w:rsidRPr="00DB193A">
        <w:rPr>
          <w:rFonts w:ascii="Times New Roman" w:eastAsia="Calibri" w:hAnsi="Times New Roman" w:cs="Times New Roman"/>
          <w:sz w:val="24"/>
          <w:szCs w:val="24"/>
        </w:rPr>
        <w:t xml:space="preserve"> is given in Table 1.</w:t>
      </w:r>
    </w:p>
    <w:p w:rsidR="00105822" w:rsidRPr="00DB193A" w:rsidRDefault="00105822" w:rsidP="001058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3A">
        <w:rPr>
          <w:rFonts w:ascii="Times New Roman" w:hAnsi="Times New Roman" w:cs="Times New Roman"/>
          <w:sz w:val="24"/>
          <w:szCs w:val="24"/>
        </w:rPr>
        <w:t>Table 1. List of the crosses for flooding tolerance with generation, current status and objec</w:t>
      </w:r>
      <w:r w:rsidR="0096414C">
        <w:rPr>
          <w:rFonts w:ascii="Times New Roman" w:hAnsi="Times New Roman" w:cs="Times New Roman"/>
          <w:sz w:val="24"/>
          <w:szCs w:val="24"/>
        </w:rPr>
        <w:t>tives.</w:t>
      </w:r>
    </w:p>
    <w:tbl>
      <w:tblPr>
        <w:tblW w:w="9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2790"/>
        <w:gridCol w:w="1260"/>
        <w:gridCol w:w="1350"/>
        <w:gridCol w:w="2970"/>
      </w:tblGrid>
      <w:tr w:rsidR="005C0F16" w:rsidRPr="00DB193A" w:rsidTr="00026778">
        <w:trPr>
          <w:trHeight w:val="228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F16" w:rsidRPr="00DB193A" w:rsidRDefault="005C0F16" w:rsidP="001058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B19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Cross #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C0F16" w:rsidRPr="00DB193A" w:rsidRDefault="005C0F16" w:rsidP="001058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B19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Parents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0F16" w:rsidRPr="00DB193A" w:rsidRDefault="005C0F16" w:rsidP="001058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B19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CR#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C0F16" w:rsidRPr="00DB193A" w:rsidRDefault="005C0F16" w:rsidP="001058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B19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Generation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C0F16" w:rsidRPr="00DB193A" w:rsidRDefault="005C0F16" w:rsidP="001058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B193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Current status &amp; objectives</w:t>
            </w:r>
          </w:p>
        </w:tc>
      </w:tr>
      <w:tr w:rsidR="00DC2189" w:rsidRPr="00DB193A" w:rsidTr="00026778">
        <w:trPr>
          <w:trHeight w:val="30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sz w:val="20"/>
                <w:szCs w:val="20"/>
              </w:rPr>
              <w:t>S16-335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sz w:val="20"/>
                <w:szCs w:val="20"/>
              </w:rPr>
              <w:t>S99-2281 x PI 603910B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sz w:val="20"/>
                <w:szCs w:val="20"/>
              </w:rPr>
              <w:t>CR16-150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189" w:rsidRPr="00DE2123" w:rsidRDefault="002E3D7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DE2123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sz w:val="20"/>
                <w:szCs w:val="20"/>
              </w:rPr>
              <w:t>Advance in CR- gene mapping</w:t>
            </w:r>
          </w:p>
        </w:tc>
      </w:tr>
      <w:tr w:rsidR="00DC2189" w:rsidRPr="00DB193A" w:rsidTr="00460841">
        <w:trPr>
          <w:trHeight w:val="30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sz w:val="20"/>
                <w:szCs w:val="20"/>
              </w:rPr>
              <w:t>S17-652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S14-16235 × S13-3851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CR17-123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Batang" w:hAnsi="Times New Roman" w:cs="Times New Roman"/>
                <w:sz w:val="20"/>
                <w:szCs w:val="20"/>
              </w:rPr>
              <w:t>F</w:t>
            </w:r>
            <w:r w:rsidRPr="00DE2123">
              <w:rPr>
                <w:rFonts w:ascii="Times New Roman" w:eastAsia="Batang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sz w:val="20"/>
                <w:szCs w:val="20"/>
              </w:rPr>
              <w:t>Advance in CR-  variety dev</w:t>
            </w:r>
          </w:p>
        </w:tc>
      </w:tr>
      <w:tr w:rsidR="00DC2189" w:rsidRPr="00DB193A" w:rsidTr="00460841">
        <w:trPr>
          <w:trHeight w:val="30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sz w:val="20"/>
                <w:szCs w:val="20"/>
              </w:rPr>
              <w:t>S17-653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S14-16267 × S15-12003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CR14-124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Batang" w:hAnsi="Times New Roman" w:cs="Times New Roman"/>
                <w:sz w:val="20"/>
                <w:szCs w:val="20"/>
              </w:rPr>
              <w:t>F</w:t>
            </w:r>
            <w:r w:rsidRPr="00DE2123">
              <w:rPr>
                <w:rFonts w:ascii="Times New Roman" w:eastAsia="Batang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sz w:val="20"/>
                <w:szCs w:val="20"/>
              </w:rPr>
              <w:t>Advance in CR-  variety dev</w:t>
            </w:r>
          </w:p>
        </w:tc>
      </w:tr>
      <w:tr w:rsidR="00DC2189" w:rsidRPr="00DB193A" w:rsidTr="00460841">
        <w:trPr>
          <w:trHeight w:val="38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89" w:rsidRPr="00DE2123" w:rsidRDefault="00DC2189" w:rsidP="001058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t>S17-669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2189" w:rsidRPr="00DE2123" w:rsidRDefault="00DC2189" w:rsidP="001058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2123">
              <w:t>S14-16267 x V12-0045 R2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189" w:rsidRPr="00DE2123" w:rsidRDefault="00DC2189" w:rsidP="0010582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PR17-064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189" w:rsidRPr="00DE2123" w:rsidRDefault="00DC2189" w:rsidP="001058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Batang" w:hAnsi="Times New Roman" w:cs="Times New Roman"/>
                <w:sz w:val="20"/>
                <w:szCs w:val="20"/>
              </w:rPr>
              <w:t>F</w:t>
            </w:r>
            <w:r w:rsidRPr="00DE2123">
              <w:rPr>
                <w:rFonts w:ascii="Times New Roman" w:eastAsia="Batang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9" w:rsidRPr="00DE2123" w:rsidRDefault="00DC2189" w:rsidP="00105822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2123">
              <w:rPr>
                <w:rFonts w:ascii="Times New Roman" w:eastAsia="Calibri" w:hAnsi="Times New Roman" w:cs="Times New Roman"/>
                <w:sz w:val="20"/>
                <w:szCs w:val="20"/>
              </w:rPr>
              <w:t>Advance in PR-  variety dev</w:t>
            </w:r>
          </w:p>
        </w:tc>
      </w:tr>
    </w:tbl>
    <w:p w:rsidR="00105822" w:rsidRDefault="00105822" w:rsidP="00105822">
      <w:pPr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7515" w:rsidRDefault="00B67515" w:rsidP="0010582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B67515">
        <w:rPr>
          <w:rFonts w:ascii="Times New Roman" w:eastAsia="Calibri" w:hAnsi="Times New Roman" w:cs="Times New Roman"/>
          <w:b/>
          <w:sz w:val="24"/>
          <w:szCs w:val="24"/>
        </w:rPr>
        <w:t>8. New crossing plan in 2018: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About 10-15 new crosses will be made between new high yielding elite breeding lines and flood tolerant PIs and breeding lines.</w:t>
      </w:r>
    </w:p>
    <w:p w:rsidR="00C5753D" w:rsidRPr="00C5753D" w:rsidRDefault="00C5753D" w:rsidP="00C5753D">
      <w:pPr>
        <w:spacing w:after="0" w:line="240" w:lineRule="auto"/>
        <w:rPr>
          <w:rFonts w:cstheme="minorHAnsi"/>
          <w:sz w:val="24"/>
          <w:szCs w:val="24"/>
        </w:rPr>
      </w:pPr>
      <w:r w:rsidRPr="00C5753D">
        <w:rPr>
          <w:rFonts w:cstheme="minorHAnsi"/>
          <w:b/>
          <w:sz w:val="24"/>
          <w:szCs w:val="24"/>
        </w:rPr>
        <w:t>Percent of project complete:</w:t>
      </w:r>
      <w:r w:rsidRPr="00C5753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100% and the project ended.</w:t>
      </w:r>
    </w:p>
    <w:p w:rsidR="00C5753D" w:rsidRPr="00C5753D" w:rsidRDefault="00C5753D" w:rsidP="00C5753D">
      <w:pPr>
        <w:spacing w:after="0" w:line="240" w:lineRule="auto"/>
        <w:rPr>
          <w:rFonts w:cstheme="minorHAnsi"/>
          <w:sz w:val="24"/>
          <w:szCs w:val="24"/>
        </w:rPr>
      </w:pPr>
      <w:r w:rsidRPr="00C5753D">
        <w:rPr>
          <w:rFonts w:cstheme="minorHAnsi"/>
          <w:b/>
          <w:sz w:val="24"/>
          <w:szCs w:val="24"/>
        </w:rPr>
        <w:t>Project expenses to date:</w:t>
      </w:r>
      <w:r w:rsidR="00CF496D">
        <w:rPr>
          <w:rFonts w:cstheme="minorHAnsi"/>
          <w:sz w:val="24"/>
          <w:szCs w:val="24"/>
        </w:rPr>
        <w:t xml:space="preserve"> All s</w:t>
      </w:r>
      <w:r w:rsidRPr="00C5753D">
        <w:rPr>
          <w:rFonts w:cstheme="minorHAnsi"/>
          <w:sz w:val="24"/>
          <w:szCs w:val="24"/>
        </w:rPr>
        <w:t>pent.</w:t>
      </w:r>
    </w:p>
    <w:p w:rsidR="00C5753D" w:rsidRPr="00C5753D" w:rsidRDefault="00C5753D" w:rsidP="00C5753D">
      <w:pPr>
        <w:spacing w:after="0" w:line="240" w:lineRule="auto"/>
        <w:rPr>
          <w:rFonts w:cstheme="minorHAnsi"/>
          <w:sz w:val="24"/>
          <w:szCs w:val="24"/>
        </w:rPr>
      </w:pPr>
      <w:r w:rsidRPr="00C5753D">
        <w:rPr>
          <w:rFonts w:cstheme="minorHAnsi"/>
          <w:b/>
          <w:sz w:val="24"/>
          <w:szCs w:val="24"/>
        </w:rPr>
        <w:t>Percent of budget remaining:</w:t>
      </w:r>
      <w:r w:rsidRPr="00C5753D">
        <w:rPr>
          <w:rFonts w:cstheme="minorHAnsi"/>
          <w:sz w:val="24"/>
          <w:szCs w:val="24"/>
        </w:rPr>
        <w:t xml:space="preserve"> 0</w:t>
      </w:r>
    </w:p>
    <w:p w:rsidR="00C5753D" w:rsidRDefault="00C5753D" w:rsidP="00C5753D">
      <w:pPr>
        <w:spacing w:after="0" w:line="240" w:lineRule="auto"/>
        <w:rPr>
          <w:rFonts w:cstheme="minorHAnsi"/>
          <w:b/>
          <w:sz w:val="24"/>
          <w:szCs w:val="24"/>
        </w:rPr>
      </w:pPr>
      <w:r w:rsidRPr="00C5753D">
        <w:rPr>
          <w:rFonts w:cstheme="minorHAnsi"/>
          <w:b/>
          <w:sz w:val="24"/>
          <w:szCs w:val="24"/>
        </w:rPr>
        <w:t>Names and positions/titles of those whose time is being charged to this research project:</w:t>
      </w:r>
    </w:p>
    <w:p w:rsidR="00C5753D" w:rsidRDefault="00C5753D" w:rsidP="00C5753D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C5753D" w:rsidRPr="00C5753D" w:rsidRDefault="00C5753D" w:rsidP="00C5753D">
      <w:pPr>
        <w:spacing w:after="0" w:line="240" w:lineRule="auto"/>
        <w:ind w:firstLine="720"/>
        <w:rPr>
          <w:rFonts w:cstheme="minorHAnsi"/>
          <w:sz w:val="24"/>
          <w:szCs w:val="24"/>
        </w:rPr>
      </w:pPr>
      <w:r w:rsidRPr="00C5753D">
        <w:rPr>
          <w:rFonts w:cstheme="minorHAnsi"/>
          <w:sz w:val="24"/>
          <w:szCs w:val="24"/>
        </w:rPr>
        <w:t>Dr. Liakat Ali, Research Associate.</w:t>
      </w:r>
    </w:p>
    <w:p w:rsidR="00C5753D" w:rsidRPr="00B67515" w:rsidRDefault="00C5753D" w:rsidP="00105822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C5753D" w:rsidRPr="00B67515" w:rsidSect="00787B6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37CF2"/>
    <w:multiLevelType w:val="hybridMultilevel"/>
    <w:tmpl w:val="BB5AE1EC"/>
    <w:lvl w:ilvl="0" w:tplc="AEBCF03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C576C"/>
    <w:multiLevelType w:val="hybridMultilevel"/>
    <w:tmpl w:val="A7642344"/>
    <w:lvl w:ilvl="0" w:tplc="65FC1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0F1F"/>
    <w:multiLevelType w:val="hybridMultilevel"/>
    <w:tmpl w:val="EDC64666"/>
    <w:lvl w:ilvl="0" w:tplc="DEF27A3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A57A2"/>
    <w:multiLevelType w:val="hybridMultilevel"/>
    <w:tmpl w:val="B8F64168"/>
    <w:lvl w:ilvl="0" w:tplc="78804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D3D14"/>
    <w:multiLevelType w:val="hybridMultilevel"/>
    <w:tmpl w:val="BE24E914"/>
    <w:lvl w:ilvl="0" w:tplc="E0F4A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183EED"/>
    <w:multiLevelType w:val="hybridMultilevel"/>
    <w:tmpl w:val="40E292AC"/>
    <w:lvl w:ilvl="0" w:tplc="A5147AC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24BC1"/>
    <w:multiLevelType w:val="hybridMultilevel"/>
    <w:tmpl w:val="D81E8A2A"/>
    <w:lvl w:ilvl="0" w:tplc="B4F494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B4DCA"/>
    <w:multiLevelType w:val="hybridMultilevel"/>
    <w:tmpl w:val="C4E4F500"/>
    <w:lvl w:ilvl="0" w:tplc="57909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852CB"/>
    <w:multiLevelType w:val="hybridMultilevel"/>
    <w:tmpl w:val="EECA5B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301C5"/>
    <w:multiLevelType w:val="hybridMultilevel"/>
    <w:tmpl w:val="56DED84A"/>
    <w:lvl w:ilvl="0" w:tplc="812AA78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43889"/>
    <w:multiLevelType w:val="hybridMultilevel"/>
    <w:tmpl w:val="EE40C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832EC"/>
    <w:multiLevelType w:val="hybridMultilevel"/>
    <w:tmpl w:val="1BE0B4A8"/>
    <w:lvl w:ilvl="0" w:tplc="DCB48F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F01D2"/>
    <w:multiLevelType w:val="hybridMultilevel"/>
    <w:tmpl w:val="CD18937A"/>
    <w:lvl w:ilvl="0" w:tplc="EE062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77229"/>
    <w:multiLevelType w:val="hybridMultilevel"/>
    <w:tmpl w:val="2494CDEE"/>
    <w:lvl w:ilvl="0" w:tplc="BFF6DF8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C3563"/>
    <w:multiLevelType w:val="hybridMultilevel"/>
    <w:tmpl w:val="D5C8D3B4"/>
    <w:lvl w:ilvl="0" w:tplc="EA60FA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13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BF"/>
    <w:rsid w:val="00002486"/>
    <w:rsid w:val="000039C4"/>
    <w:rsid w:val="00015743"/>
    <w:rsid w:val="0002117D"/>
    <w:rsid w:val="0002133A"/>
    <w:rsid w:val="000217D8"/>
    <w:rsid w:val="000245C3"/>
    <w:rsid w:val="00024E0F"/>
    <w:rsid w:val="00026778"/>
    <w:rsid w:val="000304B5"/>
    <w:rsid w:val="00035805"/>
    <w:rsid w:val="00036F9A"/>
    <w:rsid w:val="0005033B"/>
    <w:rsid w:val="00050DFE"/>
    <w:rsid w:val="0005210B"/>
    <w:rsid w:val="0005226A"/>
    <w:rsid w:val="00052381"/>
    <w:rsid w:val="00057167"/>
    <w:rsid w:val="00061E71"/>
    <w:rsid w:val="000644B7"/>
    <w:rsid w:val="00066AE2"/>
    <w:rsid w:val="00071D4F"/>
    <w:rsid w:val="0007290F"/>
    <w:rsid w:val="000732DF"/>
    <w:rsid w:val="00073EAC"/>
    <w:rsid w:val="0007642B"/>
    <w:rsid w:val="000764DD"/>
    <w:rsid w:val="00076B84"/>
    <w:rsid w:val="0008008E"/>
    <w:rsid w:val="00087B6B"/>
    <w:rsid w:val="00093465"/>
    <w:rsid w:val="00094216"/>
    <w:rsid w:val="00096798"/>
    <w:rsid w:val="00097C9E"/>
    <w:rsid w:val="000A005B"/>
    <w:rsid w:val="000A2253"/>
    <w:rsid w:val="000A38B5"/>
    <w:rsid w:val="000A390D"/>
    <w:rsid w:val="000A66E2"/>
    <w:rsid w:val="000A7B0C"/>
    <w:rsid w:val="000B10E2"/>
    <w:rsid w:val="000B21EC"/>
    <w:rsid w:val="000B5944"/>
    <w:rsid w:val="000C2D04"/>
    <w:rsid w:val="000C322B"/>
    <w:rsid w:val="000D07E0"/>
    <w:rsid w:val="000D2645"/>
    <w:rsid w:val="000D480D"/>
    <w:rsid w:val="000D6CB9"/>
    <w:rsid w:val="000D7DD5"/>
    <w:rsid w:val="000E552D"/>
    <w:rsid w:val="000E562E"/>
    <w:rsid w:val="000F1009"/>
    <w:rsid w:val="000F1E2C"/>
    <w:rsid w:val="000F32DF"/>
    <w:rsid w:val="000F3648"/>
    <w:rsid w:val="000F46F8"/>
    <w:rsid w:val="000F5405"/>
    <w:rsid w:val="0010351D"/>
    <w:rsid w:val="00103D7F"/>
    <w:rsid w:val="00105822"/>
    <w:rsid w:val="00105A8B"/>
    <w:rsid w:val="00105BEF"/>
    <w:rsid w:val="001076DE"/>
    <w:rsid w:val="001141B0"/>
    <w:rsid w:val="0011554F"/>
    <w:rsid w:val="00121386"/>
    <w:rsid w:val="00122B1A"/>
    <w:rsid w:val="00125EA9"/>
    <w:rsid w:val="00126D50"/>
    <w:rsid w:val="00127254"/>
    <w:rsid w:val="00132E7F"/>
    <w:rsid w:val="00151A66"/>
    <w:rsid w:val="00152580"/>
    <w:rsid w:val="00160E01"/>
    <w:rsid w:val="00163949"/>
    <w:rsid w:val="00164457"/>
    <w:rsid w:val="0016552B"/>
    <w:rsid w:val="0018426F"/>
    <w:rsid w:val="00185723"/>
    <w:rsid w:val="00186CDE"/>
    <w:rsid w:val="0019065D"/>
    <w:rsid w:val="00190DE1"/>
    <w:rsid w:val="0019769C"/>
    <w:rsid w:val="001A0CF8"/>
    <w:rsid w:val="001A1D10"/>
    <w:rsid w:val="001A6286"/>
    <w:rsid w:val="001B0F7C"/>
    <w:rsid w:val="001B4900"/>
    <w:rsid w:val="001B7D1E"/>
    <w:rsid w:val="001C0A9F"/>
    <w:rsid w:val="001C1A6D"/>
    <w:rsid w:val="001C264D"/>
    <w:rsid w:val="001C2B7A"/>
    <w:rsid w:val="001C4300"/>
    <w:rsid w:val="001C46FD"/>
    <w:rsid w:val="001C4DAC"/>
    <w:rsid w:val="001C5B47"/>
    <w:rsid w:val="001C7591"/>
    <w:rsid w:val="001D03DA"/>
    <w:rsid w:val="001D2242"/>
    <w:rsid w:val="001D46C0"/>
    <w:rsid w:val="001D612C"/>
    <w:rsid w:val="001D62BD"/>
    <w:rsid w:val="001D7693"/>
    <w:rsid w:val="001E1196"/>
    <w:rsid w:val="001E18C0"/>
    <w:rsid w:val="001E2B68"/>
    <w:rsid w:val="001E7EA7"/>
    <w:rsid w:val="001F39D6"/>
    <w:rsid w:val="001F5343"/>
    <w:rsid w:val="001F6021"/>
    <w:rsid w:val="001F628A"/>
    <w:rsid w:val="002032CD"/>
    <w:rsid w:val="002033D2"/>
    <w:rsid w:val="00210148"/>
    <w:rsid w:val="00213A73"/>
    <w:rsid w:val="00214396"/>
    <w:rsid w:val="002155C2"/>
    <w:rsid w:val="0021741B"/>
    <w:rsid w:val="00221BEB"/>
    <w:rsid w:val="00222331"/>
    <w:rsid w:val="002279E8"/>
    <w:rsid w:val="002324F0"/>
    <w:rsid w:val="002326B6"/>
    <w:rsid w:val="002347DE"/>
    <w:rsid w:val="0023718A"/>
    <w:rsid w:val="00237B8B"/>
    <w:rsid w:val="00237FA7"/>
    <w:rsid w:val="00240BA4"/>
    <w:rsid w:val="002438F8"/>
    <w:rsid w:val="00244D67"/>
    <w:rsid w:val="0024507D"/>
    <w:rsid w:val="0024567A"/>
    <w:rsid w:val="002465E3"/>
    <w:rsid w:val="002517BC"/>
    <w:rsid w:val="00251A6E"/>
    <w:rsid w:val="00252221"/>
    <w:rsid w:val="00253B91"/>
    <w:rsid w:val="00254DF4"/>
    <w:rsid w:val="00255616"/>
    <w:rsid w:val="002613F2"/>
    <w:rsid w:val="002617FD"/>
    <w:rsid w:val="002627EB"/>
    <w:rsid w:val="00263524"/>
    <w:rsid w:val="00263999"/>
    <w:rsid w:val="00266A67"/>
    <w:rsid w:val="002732A1"/>
    <w:rsid w:val="002757FC"/>
    <w:rsid w:val="00276AA1"/>
    <w:rsid w:val="0028008E"/>
    <w:rsid w:val="00281449"/>
    <w:rsid w:val="00282A1F"/>
    <w:rsid w:val="00285BF9"/>
    <w:rsid w:val="00290532"/>
    <w:rsid w:val="00293526"/>
    <w:rsid w:val="002A0302"/>
    <w:rsid w:val="002A0EF7"/>
    <w:rsid w:val="002A32B1"/>
    <w:rsid w:val="002A3C80"/>
    <w:rsid w:val="002A65AD"/>
    <w:rsid w:val="002A70EA"/>
    <w:rsid w:val="002B7EE4"/>
    <w:rsid w:val="002C76B2"/>
    <w:rsid w:val="002D1029"/>
    <w:rsid w:val="002D14B8"/>
    <w:rsid w:val="002D2968"/>
    <w:rsid w:val="002D7C9D"/>
    <w:rsid w:val="002E3D79"/>
    <w:rsid w:val="002E54FC"/>
    <w:rsid w:val="002E57D0"/>
    <w:rsid w:val="002E5D46"/>
    <w:rsid w:val="002E7017"/>
    <w:rsid w:val="002F04E7"/>
    <w:rsid w:val="002F5576"/>
    <w:rsid w:val="002F6685"/>
    <w:rsid w:val="002F7FE4"/>
    <w:rsid w:val="00300800"/>
    <w:rsid w:val="00302D2F"/>
    <w:rsid w:val="003042DB"/>
    <w:rsid w:val="0030607E"/>
    <w:rsid w:val="00310EE1"/>
    <w:rsid w:val="0031107C"/>
    <w:rsid w:val="0031139D"/>
    <w:rsid w:val="003170FD"/>
    <w:rsid w:val="0032115E"/>
    <w:rsid w:val="00322318"/>
    <w:rsid w:val="00322C96"/>
    <w:rsid w:val="00323039"/>
    <w:rsid w:val="0032476B"/>
    <w:rsid w:val="00325516"/>
    <w:rsid w:val="003315E6"/>
    <w:rsid w:val="0033192D"/>
    <w:rsid w:val="00333C4D"/>
    <w:rsid w:val="0033412A"/>
    <w:rsid w:val="00335583"/>
    <w:rsid w:val="003357D0"/>
    <w:rsid w:val="00336C0B"/>
    <w:rsid w:val="00336C16"/>
    <w:rsid w:val="003378E3"/>
    <w:rsid w:val="00337C84"/>
    <w:rsid w:val="0034265F"/>
    <w:rsid w:val="00344B87"/>
    <w:rsid w:val="00347153"/>
    <w:rsid w:val="00352E3B"/>
    <w:rsid w:val="003573A5"/>
    <w:rsid w:val="00360475"/>
    <w:rsid w:val="0036456E"/>
    <w:rsid w:val="00370F37"/>
    <w:rsid w:val="003723D1"/>
    <w:rsid w:val="00373C38"/>
    <w:rsid w:val="003755D7"/>
    <w:rsid w:val="00384D7B"/>
    <w:rsid w:val="00387064"/>
    <w:rsid w:val="00391566"/>
    <w:rsid w:val="00391F99"/>
    <w:rsid w:val="00395A7E"/>
    <w:rsid w:val="003A4523"/>
    <w:rsid w:val="003A538C"/>
    <w:rsid w:val="003A6576"/>
    <w:rsid w:val="003B1818"/>
    <w:rsid w:val="003B4A8D"/>
    <w:rsid w:val="003B4AFF"/>
    <w:rsid w:val="003C0E0A"/>
    <w:rsid w:val="003C17FA"/>
    <w:rsid w:val="003C2757"/>
    <w:rsid w:val="003C3245"/>
    <w:rsid w:val="003C785E"/>
    <w:rsid w:val="003D0389"/>
    <w:rsid w:val="003D12F3"/>
    <w:rsid w:val="003D1419"/>
    <w:rsid w:val="003D168C"/>
    <w:rsid w:val="003D5764"/>
    <w:rsid w:val="003D7A5C"/>
    <w:rsid w:val="003E02CB"/>
    <w:rsid w:val="003F02FB"/>
    <w:rsid w:val="003F2229"/>
    <w:rsid w:val="0040268E"/>
    <w:rsid w:val="00402F1B"/>
    <w:rsid w:val="004034BA"/>
    <w:rsid w:val="00403CC7"/>
    <w:rsid w:val="0040441C"/>
    <w:rsid w:val="0040519E"/>
    <w:rsid w:val="0040721F"/>
    <w:rsid w:val="0040782A"/>
    <w:rsid w:val="0041203E"/>
    <w:rsid w:val="0041390D"/>
    <w:rsid w:val="00413ABE"/>
    <w:rsid w:val="00414DFA"/>
    <w:rsid w:val="004166C5"/>
    <w:rsid w:val="00417C23"/>
    <w:rsid w:val="004208F7"/>
    <w:rsid w:val="004238BD"/>
    <w:rsid w:val="00425BB4"/>
    <w:rsid w:val="00426933"/>
    <w:rsid w:val="00431A21"/>
    <w:rsid w:val="004355AC"/>
    <w:rsid w:val="00440F56"/>
    <w:rsid w:val="0044139B"/>
    <w:rsid w:val="00443A2E"/>
    <w:rsid w:val="00443EAA"/>
    <w:rsid w:val="00444EB6"/>
    <w:rsid w:val="004513D7"/>
    <w:rsid w:val="00452AE0"/>
    <w:rsid w:val="0045726D"/>
    <w:rsid w:val="004608C7"/>
    <w:rsid w:val="00460E8B"/>
    <w:rsid w:val="00464FA4"/>
    <w:rsid w:val="00465097"/>
    <w:rsid w:val="0046617F"/>
    <w:rsid w:val="004667AD"/>
    <w:rsid w:val="0047149E"/>
    <w:rsid w:val="00472B3C"/>
    <w:rsid w:val="00476925"/>
    <w:rsid w:val="00482D8D"/>
    <w:rsid w:val="00485DBE"/>
    <w:rsid w:val="004964BB"/>
    <w:rsid w:val="00497CB7"/>
    <w:rsid w:val="004A1141"/>
    <w:rsid w:val="004A1761"/>
    <w:rsid w:val="004A33BF"/>
    <w:rsid w:val="004A34B4"/>
    <w:rsid w:val="004A4253"/>
    <w:rsid w:val="004A43DA"/>
    <w:rsid w:val="004A573A"/>
    <w:rsid w:val="004A6114"/>
    <w:rsid w:val="004A67BC"/>
    <w:rsid w:val="004B0C35"/>
    <w:rsid w:val="004B25B9"/>
    <w:rsid w:val="004B585F"/>
    <w:rsid w:val="004B62B4"/>
    <w:rsid w:val="004B713D"/>
    <w:rsid w:val="004C3E3B"/>
    <w:rsid w:val="004C473E"/>
    <w:rsid w:val="004C7716"/>
    <w:rsid w:val="004D0373"/>
    <w:rsid w:val="004D063A"/>
    <w:rsid w:val="004D1312"/>
    <w:rsid w:val="004D2EA1"/>
    <w:rsid w:val="004D5CF7"/>
    <w:rsid w:val="004D68F6"/>
    <w:rsid w:val="004E0C39"/>
    <w:rsid w:val="004E1110"/>
    <w:rsid w:val="004E12D2"/>
    <w:rsid w:val="004E207B"/>
    <w:rsid w:val="004E2EE6"/>
    <w:rsid w:val="004E408D"/>
    <w:rsid w:val="004E71D5"/>
    <w:rsid w:val="004E72BE"/>
    <w:rsid w:val="004E7C5D"/>
    <w:rsid w:val="004F0636"/>
    <w:rsid w:val="004F2BD2"/>
    <w:rsid w:val="004F34CB"/>
    <w:rsid w:val="004F6736"/>
    <w:rsid w:val="004F7378"/>
    <w:rsid w:val="004F7782"/>
    <w:rsid w:val="005014CE"/>
    <w:rsid w:val="00502A7A"/>
    <w:rsid w:val="005042F9"/>
    <w:rsid w:val="0050665E"/>
    <w:rsid w:val="005170AC"/>
    <w:rsid w:val="00517175"/>
    <w:rsid w:val="00517572"/>
    <w:rsid w:val="00525F90"/>
    <w:rsid w:val="00533A77"/>
    <w:rsid w:val="00534051"/>
    <w:rsid w:val="00535688"/>
    <w:rsid w:val="005357DC"/>
    <w:rsid w:val="00542B8A"/>
    <w:rsid w:val="005457C6"/>
    <w:rsid w:val="00545F2F"/>
    <w:rsid w:val="00550933"/>
    <w:rsid w:val="00556C7C"/>
    <w:rsid w:val="00556FB0"/>
    <w:rsid w:val="00560021"/>
    <w:rsid w:val="0056537A"/>
    <w:rsid w:val="00566202"/>
    <w:rsid w:val="005704CE"/>
    <w:rsid w:val="00571F3E"/>
    <w:rsid w:val="00572875"/>
    <w:rsid w:val="00574ECD"/>
    <w:rsid w:val="00576D94"/>
    <w:rsid w:val="00583FB4"/>
    <w:rsid w:val="00584E39"/>
    <w:rsid w:val="005850FD"/>
    <w:rsid w:val="00585934"/>
    <w:rsid w:val="00586845"/>
    <w:rsid w:val="005902E4"/>
    <w:rsid w:val="005943F2"/>
    <w:rsid w:val="0059632A"/>
    <w:rsid w:val="005A2F25"/>
    <w:rsid w:val="005A4953"/>
    <w:rsid w:val="005A6BBE"/>
    <w:rsid w:val="005B4C2E"/>
    <w:rsid w:val="005C0F16"/>
    <w:rsid w:val="005C1732"/>
    <w:rsid w:val="005C2DEA"/>
    <w:rsid w:val="005C3BD7"/>
    <w:rsid w:val="005C610A"/>
    <w:rsid w:val="005C6B3D"/>
    <w:rsid w:val="005D06DD"/>
    <w:rsid w:val="005D5033"/>
    <w:rsid w:val="005D693B"/>
    <w:rsid w:val="005D7487"/>
    <w:rsid w:val="005D7AD5"/>
    <w:rsid w:val="005D7F7C"/>
    <w:rsid w:val="005E06AF"/>
    <w:rsid w:val="005E48CD"/>
    <w:rsid w:val="005E5B60"/>
    <w:rsid w:val="005E62F8"/>
    <w:rsid w:val="005F187A"/>
    <w:rsid w:val="006025FA"/>
    <w:rsid w:val="00602AEA"/>
    <w:rsid w:val="00605E40"/>
    <w:rsid w:val="00612C14"/>
    <w:rsid w:val="006230BB"/>
    <w:rsid w:val="00625EBD"/>
    <w:rsid w:val="006277A4"/>
    <w:rsid w:val="00630239"/>
    <w:rsid w:val="00642CCA"/>
    <w:rsid w:val="006455BE"/>
    <w:rsid w:val="00647374"/>
    <w:rsid w:val="00650F9D"/>
    <w:rsid w:val="00654F72"/>
    <w:rsid w:val="006557F8"/>
    <w:rsid w:val="00663414"/>
    <w:rsid w:val="0066447E"/>
    <w:rsid w:val="00664A52"/>
    <w:rsid w:val="006706C7"/>
    <w:rsid w:val="00671F4D"/>
    <w:rsid w:val="0067249D"/>
    <w:rsid w:val="006724A2"/>
    <w:rsid w:val="00673AB3"/>
    <w:rsid w:val="00673F42"/>
    <w:rsid w:val="00683609"/>
    <w:rsid w:val="006853AF"/>
    <w:rsid w:val="00685814"/>
    <w:rsid w:val="00686E2E"/>
    <w:rsid w:val="0069245A"/>
    <w:rsid w:val="006939C3"/>
    <w:rsid w:val="00693F6F"/>
    <w:rsid w:val="00696749"/>
    <w:rsid w:val="00697DEC"/>
    <w:rsid w:val="006A123B"/>
    <w:rsid w:val="006A1C4B"/>
    <w:rsid w:val="006B34F3"/>
    <w:rsid w:val="006B5CF5"/>
    <w:rsid w:val="006C41FD"/>
    <w:rsid w:val="006C5CE3"/>
    <w:rsid w:val="006C5D08"/>
    <w:rsid w:val="006C660C"/>
    <w:rsid w:val="006D1745"/>
    <w:rsid w:val="006D5881"/>
    <w:rsid w:val="006E5358"/>
    <w:rsid w:val="006F44F8"/>
    <w:rsid w:val="0070050D"/>
    <w:rsid w:val="00700B2A"/>
    <w:rsid w:val="007012D3"/>
    <w:rsid w:val="00701536"/>
    <w:rsid w:val="007026DC"/>
    <w:rsid w:val="0070631A"/>
    <w:rsid w:val="00711920"/>
    <w:rsid w:val="0071195F"/>
    <w:rsid w:val="00711EA1"/>
    <w:rsid w:val="00714C5D"/>
    <w:rsid w:val="0071576A"/>
    <w:rsid w:val="00716060"/>
    <w:rsid w:val="00723AAF"/>
    <w:rsid w:val="00725888"/>
    <w:rsid w:val="0073060E"/>
    <w:rsid w:val="00741CFF"/>
    <w:rsid w:val="00744DED"/>
    <w:rsid w:val="00747AE0"/>
    <w:rsid w:val="00747BC2"/>
    <w:rsid w:val="007528D9"/>
    <w:rsid w:val="0075388A"/>
    <w:rsid w:val="0075495B"/>
    <w:rsid w:val="00754EE1"/>
    <w:rsid w:val="007559E7"/>
    <w:rsid w:val="00756E5D"/>
    <w:rsid w:val="007571A3"/>
    <w:rsid w:val="00766B0F"/>
    <w:rsid w:val="007723C8"/>
    <w:rsid w:val="007725BF"/>
    <w:rsid w:val="00775871"/>
    <w:rsid w:val="00776E30"/>
    <w:rsid w:val="00783A71"/>
    <w:rsid w:val="007841B4"/>
    <w:rsid w:val="00786BC4"/>
    <w:rsid w:val="00787B65"/>
    <w:rsid w:val="0079091A"/>
    <w:rsid w:val="00791F6A"/>
    <w:rsid w:val="00797EE0"/>
    <w:rsid w:val="007A3B25"/>
    <w:rsid w:val="007A73A4"/>
    <w:rsid w:val="007A792D"/>
    <w:rsid w:val="007A7B51"/>
    <w:rsid w:val="007B16C8"/>
    <w:rsid w:val="007B3F62"/>
    <w:rsid w:val="007B57AB"/>
    <w:rsid w:val="007B5953"/>
    <w:rsid w:val="007C03EB"/>
    <w:rsid w:val="007C2D0E"/>
    <w:rsid w:val="007C2D0F"/>
    <w:rsid w:val="007C2D3A"/>
    <w:rsid w:val="007C3E7D"/>
    <w:rsid w:val="007C4F41"/>
    <w:rsid w:val="007C512A"/>
    <w:rsid w:val="007C67C5"/>
    <w:rsid w:val="007C7CC6"/>
    <w:rsid w:val="007D58DA"/>
    <w:rsid w:val="007D7373"/>
    <w:rsid w:val="007F2386"/>
    <w:rsid w:val="007F3BCB"/>
    <w:rsid w:val="00800392"/>
    <w:rsid w:val="0080128D"/>
    <w:rsid w:val="00802D8D"/>
    <w:rsid w:val="00803F39"/>
    <w:rsid w:val="0080422F"/>
    <w:rsid w:val="00807806"/>
    <w:rsid w:val="00810310"/>
    <w:rsid w:val="0081163D"/>
    <w:rsid w:val="0081225C"/>
    <w:rsid w:val="00814B2D"/>
    <w:rsid w:val="008172B8"/>
    <w:rsid w:val="008210DA"/>
    <w:rsid w:val="00823828"/>
    <w:rsid w:val="00834F17"/>
    <w:rsid w:val="00835DD4"/>
    <w:rsid w:val="00837337"/>
    <w:rsid w:val="008376BE"/>
    <w:rsid w:val="00840A1B"/>
    <w:rsid w:val="00845F06"/>
    <w:rsid w:val="0084748A"/>
    <w:rsid w:val="00851E7E"/>
    <w:rsid w:val="008558E9"/>
    <w:rsid w:val="00856EB6"/>
    <w:rsid w:val="0086143B"/>
    <w:rsid w:val="00863A44"/>
    <w:rsid w:val="00865EBB"/>
    <w:rsid w:val="00867BEB"/>
    <w:rsid w:val="008709D7"/>
    <w:rsid w:val="00875A5F"/>
    <w:rsid w:val="0088346C"/>
    <w:rsid w:val="008846E1"/>
    <w:rsid w:val="00884B8A"/>
    <w:rsid w:val="0088631A"/>
    <w:rsid w:val="00894004"/>
    <w:rsid w:val="00896728"/>
    <w:rsid w:val="008A054E"/>
    <w:rsid w:val="008A25C9"/>
    <w:rsid w:val="008A426A"/>
    <w:rsid w:val="008A58BC"/>
    <w:rsid w:val="008B02FC"/>
    <w:rsid w:val="008B3D61"/>
    <w:rsid w:val="008B4746"/>
    <w:rsid w:val="008B4890"/>
    <w:rsid w:val="008B5830"/>
    <w:rsid w:val="008B5B80"/>
    <w:rsid w:val="008B603D"/>
    <w:rsid w:val="008C5F86"/>
    <w:rsid w:val="008C71DB"/>
    <w:rsid w:val="008D156A"/>
    <w:rsid w:val="008D22AC"/>
    <w:rsid w:val="008E0FD4"/>
    <w:rsid w:val="008E3091"/>
    <w:rsid w:val="008E33EE"/>
    <w:rsid w:val="008F0FE9"/>
    <w:rsid w:val="008F20D6"/>
    <w:rsid w:val="008F491F"/>
    <w:rsid w:val="008F7190"/>
    <w:rsid w:val="00900EC7"/>
    <w:rsid w:val="009010F0"/>
    <w:rsid w:val="00903C88"/>
    <w:rsid w:val="00903F62"/>
    <w:rsid w:val="009040C4"/>
    <w:rsid w:val="009102AE"/>
    <w:rsid w:val="00914D75"/>
    <w:rsid w:val="009151FA"/>
    <w:rsid w:val="00917F3B"/>
    <w:rsid w:val="009210D0"/>
    <w:rsid w:val="0092302F"/>
    <w:rsid w:val="009271C7"/>
    <w:rsid w:val="00933B04"/>
    <w:rsid w:val="00933F5A"/>
    <w:rsid w:val="00935D66"/>
    <w:rsid w:val="00935D9A"/>
    <w:rsid w:val="009363A6"/>
    <w:rsid w:val="0094037B"/>
    <w:rsid w:val="00943A9C"/>
    <w:rsid w:val="00945381"/>
    <w:rsid w:val="00952C8F"/>
    <w:rsid w:val="009578C5"/>
    <w:rsid w:val="0096138B"/>
    <w:rsid w:val="009619B3"/>
    <w:rsid w:val="00962570"/>
    <w:rsid w:val="0096414C"/>
    <w:rsid w:val="009652F6"/>
    <w:rsid w:val="00966D3B"/>
    <w:rsid w:val="00980776"/>
    <w:rsid w:val="009863D5"/>
    <w:rsid w:val="009865F6"/>
    <w:rsid w:val="009906FC"/>
    <w:rsid w:val="00990BD7"/>
    <w:rsid w:val="00991AF5"/>
    <w:rsid w:val="00994441"/>
    <w:rsid w:val="009A1851"/>
    <w:rsid w:val="009A2B66"/>
    <w:rsid w:val="009A5B01"/>
    <w:rsid w:val="009A6FC9"/>
    <w:rsid w:val="009B127B"/>
    <w:rsid w:val="009B2CD1"/>
    <w:rsid w:val="009C0B11"/>
    <w:rsid w:val="009C0E90"/>
    <w:rsid w:val="009C2B77"/>
    <w:rsid w:val="009C41D4"/>
    <w:rsid w:val="009C53F5"/>
    <w:rsid w:val="009D29BC"/>
    <w:rsid w:val="009D66CC"/>
    <w:rsid w:val="009E064B"/>
    <w:rsid w:val="009E2A82"/>
    <w:rsid w:val="009E45A9"/>
    <w:rsid w:val="009E54A1"/>
    <w:rsid w:val="009E59BD"/>
    <w:rsid w:val="009E60CE"/>
    <w:rsid w:val="009F0818"/>
    <w:rsid w:val="009F24D4"/>
    <w:rsid w:val="009F6A77"/>
    <w:rsid w:val="00A01E2F"/>
    <w:rsid w:val="00A03EC9"/>
    <w:rsid w:val="00A06590"/>
    <w:rsid w:val="00A15036"/>
    <w:rsid w:val="00A162B0"/>
    <w:rsid w:val="00A16E6A"/>
    <w:rsid w:val="00A23625"/>
    <w:rsid w:val="00A2690C"/>
    <w:rsid w:val="00A30BFF"/>
    <w:rsid w:val="00A30CB4"/>
    <w:rsid w:val="00A31A2B"/>
    <w:rsid w:val="00A36403"/>
    <w:rsid w:val="00A41E6A"/>
    <w:rsid w:val="00A42158"/>
    <w:rsid w:val="00A51671"/>
    <w:rsid w:val="00A516E3"/>
    <w:rsid w:val="00A545B0"/>
    <w:rsid w:val="00A61B10"/>
    <w:rsid w:val="00A62D4F"/>
    <w:rsid w:val="00A671CC"/>
    <w:rsid w:val="00A71316"/>
    <w:rsid w:val="00A719E1"/>
    <w:rsid w:val="00A73C24"/>
    <w:rsid w:val="00A7430A"/>
    <w:rsid w:val="00A74A84"/>
    <w:rsid w:val="00A76AEF"/>
    <w:rsid w:val="00A806A4"/>
    <w:rsid w:val="00A8203B"/>
    <w:rsid w:val="00A82107"/>
    <w:rsid w:val="00A84EE9"/>
    <w:rsid w:val="00A867BA"/>
    <w:rsid w:val="00A8681D"/>
    <w:rsid w:val="00AA30FD"/>
    <w:rsid w:val="00AA34C0"/>
    <w:rsid w:val="00AB0052"/>
    <w:rsid w:val="00AB64F5"/>
    <w:rsid w:val="00AC2759"/>
    <w:rsid w:val="00AC6DD3"/>
    <w:rsid w:val="00AC72FC"/>
    <w:rsid w:val="00AD1B5B"/>
    <w:rsid w:val="00AD412F"/>
    <w:rsid w:val="00AD6867"/>
    <w:rsid w:val="00AD7C01"/>
    <w:rsid w:val="00AE6C1E"/>
    <w:rsid w:val="00AF37F2"/>
    <w:rsid w:val="00AF3D3E"/>
    <w:rsid w:val="00B01236"/>
    <w:rsid w:val="00B054B1"/>
    <w:rsid w:val="00B05AC5"/>
    <w:rsid w:val="00B07B7A"/>
    <w:rsid w:val="00B10DDD"/>
    <w:rsid w:val="00B10EBF"/>
    <w:rsid w:val="00B11280"/>
    <w:rsid w:val="00B125D7"/>
    <w:rsid w:val="00B147E2"/>
    <w:rsid w:val="00B14FF6"/>
    <w:rsid w:val="00B16BB5"/>
    <w:rsid w:val="00B229D7"/>
    <w:rsid w:val="00B24756"/>
    <w:rsid w:val="00B2571B"/>
    <w:rsid w:val="00B277E0"/>
    <w:rsid w:val="00B32D85"/>
    <w:rsid w:val="00B339E2"/>
    <w:rsid w:val="00B33B12"/>
    <w:rsid w:val="00B3601A"/>
    <w:rsid w:val="00B426E8"/>
    <w:rsid w:val="00B50F41"/>
    <w:rsid w:val="00B519CA"/>
    <w:rsid w:val="00B51DED"/>
    <w:rsid w:val="00B520D4"/>
    <w:rsid w:val="00B56BE7"/>
    <w:rsid w:val="00B63A69"/>
    <w:rsid w:val="00B6481C"/>
    <w:rsid w:val="00B67515"/>
    <w:rsid w:val="00B70A60"/>
    <w:rsid w:val="00B73801"/>
    <w:rsid w:val="00B75CD9"/>
    <w:rsid w:val="00B764D6"/>
    <w:rsid w:val="00B9126F"/>
    <w:rsid w:val="00B914F1"/>
    <w:rsid w:val="00B93C0C"/>
    <w:rsid w:val="00B9405E"/>
    <w:rsid w:val="00B94BD4"/>
    <w:rsid w:val="00B97ACD"/>
    <w:rsid w:val="00BA26F9"/>
    <w:rsid w:val="00BA3395"/>
    <w:rsid w:val="00BA59FA"/>
    <w:rsid w:val="00BA6C1C"/>
    <w:rsid w:val="00BB14F6"/>
    <w:rsid w:val="00BB4BC1"/>
    <w:rsid w:val="00BB7A8A"/>
    <w:rsid w:val="00BC241C"/>
    <w:rsid w:val="00BC6692"/>
    <w:rsid w:val="00BC7ED8"/>
    <w:rsid w:val="00BD111E"/>
    <w:rsid w:val="00BD121A"/>
    <w:rsid w:val="00BD26A7"/>
    <w:rsid w:val="00BD50E1"/>
    <w:rsid w:val="00BD5C88"/>
    <w:rsid w:val="00BD75FF"/>
    <w:rsid w:val="00BD790F"/>
    <w:rsid w:val="00BE0449"/>
    <w:rsid w:val="00BE06F8"/>
    <w:rsid w:val="00BE3B58"/>
    <w:rsid w:val="00BE40BD"/>
    <w:rsid w:val="00BF1535"/>
    <w:rsid w:val="00C01233"/>
    <w:rsid w:val="00C01C65"/>
    <w:rsid w:val="00C01D01"/>
    <w:rsid w:val="00C01E4F"/>
    <w:rsid w:val="00C04FA7"/>
    <w:rsid w:val="00C05D74"/>
    <w:rsid w:val="00C10550"/>
    <w:rsid w:val="00C13DAC"/>
    <w:rsid w:val="00C14294"/>
    <w:rsid w:val="00C1743A"/>
    <w:rsid w:val="00C22E46"/>
    <w:rsid w:val="00C231B9"/>
    <w:rsid w:val="00C2321A"/>
    <w:rsid w:val="00C311C4"/>
    <w:rsid w:val="00C403AE"/>
    <w:rsid w:val="00C406B9"/>
    <w:rsid w:val="00C44BF8"/>
    <w:rsid w:val="00C46157"/>
    <w:rsid w:val="00C54156"/>
    <w:rsid w:val="00C555F6"/>
    <w:rsid w:val="00C5753D"/>
    <w:rsid w:val="00C6191E"/>
    <w:rsid w:val="00C67D5F"/>
    <w:rsid w:val="00C70CF1"/>
    <w:rsid w:val="00C744EF"/>
    <w:rsid w:val="00C746DB"/>
    <w:rsid w:val="00C74D85"/>
    <w:rsid w:val="00C80150"/>
    <w:rsid w:val="00C8108F"/>
    <w:rsid w:val="00C819B7"/>
    <w:rsid w:val="00C8549E"/>
    <w:rsid w:val="00C87E26"/>
    <w:rsid w:val="00C91C39"/>
    <w:rsid w:val="00C952B1"/>
    <w:rsid w:val="00CA57BC"/>
    <w:rsid w:val="00CB1148"/>
    <w:rsid w:val="00CB29AE"/>
    <w:rsid w:val="00CB4CA5"/>
    <w:rsid w:val="00CC05A1"/>
    <w:rsid w:val="00CC1437"/>
    <w:rsid w:val="00CC185F"/>
    <w:rsid w:val="00CC1C45"/>
    <w:rsid w:val="00CC664B"/>
    <w:rsid w:val="00CC7885"/>
    <w:rsid w:val="00CC7A19"/>
    <w:rsid w:val="00CD4174"/>
    <w:rsid w:val="00CD624E"/>
    <w:rsid w:val="00CD7EC2"/>
    <w:rsid w:val="00CE0733"/>
    <w:rsid w:val="00CE1E06"/>
    <w:rsid w:val="00CE2F51"/>
    <w:rsid w:val="00CE439C"/>
    <w:rsid w:val="00CE4EEF"/>
    <w:rsid w:val="00CF496D"/>
    <w:rsid w:val="00CF5327"/>
    <w:rsid w:val="00CF6F92"/>
    <w:rsid w:val="00CF708E"/>
    <w:rsid w:val="00D03989"/>
    <w:rsid w:val="00D0437A"/>
    <w:rsid w:val="00D0478B"/>
    <w:rsid w:val="00D049BF"/>
    <w:rsid w:val="00D05C59"/>
    <w:rsid w:val="00D06E92"/>
    <w:rsid w:val="00D07AE9"/>
    <w:rsid w:val="00D10B93"/>
    <w:rsid w:val="00D11266"/>
    <w:rsid w:val="00D1732D"/>
    <w:rsid w:val="00D17F6E"/>
    <w:rsid w:val="00D2074F"/>
    <w:rsid w:val="00D31692"/>
    <w:rsid w:val="00D31B5F"/>
    <w:rsid w:val="00D37AAA"/>
    <w:rsid w:val="00D40C0D"/>
    <w:rsid w:val="00D410C7"/>
    <w:rsid w:val="00D449D2"/>
    <w:rsid w:val="00D50222"/>
    <w:rsid w:val="00D516FE"/>
    <w:rsid w:val="00D52182"/>
    <w:rsid w:val="00D52924"/>
    <w:rsid w:val="00D52A48"/>
    <w:rsid w:val="00D54BEC"/>
    <w:rsid w:val="00D57DD9"/>
    <w:rsid w:val="00D62CC2"/>
    <w:rsid w:val="00D6668D"/>
    <w:rsid w:val="00D70DCB"/>
    <w:rsid w:val="00D80823"/>
    <w:rsid w:val="00D840C2"/>
    <w:rsid w:val="00D85A44"/>
    <w:rsid w:val="00D93F06"/>
    <w:rsid w:val="00D953FB"/>
    <w:rsid w:val="00D95943"/>
    <w:rsid w:val="00D96F1B"/>
    <w:rsid w:val="00DA0A05"/>
    <w:rsid w:val="00DB1329"/>
    <w:rsid w:val="00DB193A"/>
    <w:rsid w:val="00DB3A40"/>
    <w:rsid w:val="00DC02DF"/>
    <w:rsid w:val="00DC0308"/>
    <w:rsid w:val="00DC2189"/>
    <w:rsid w:val="00DC3D95"/>
    <w:rsid w:val="00DC3FDC"/>
    <w:rsid w:val="00DC4326"/>
    <w:rsid w:val="00DC45A1"/>
    <w:rsid w:val="00DD003D"/>
    <w:rsid w:val="00DD3BA5"/>
    <w:rsid w:val="00DE2123"/>
    <w:rsid w:val="00DE4171"/>
    <w:rsid w:val="00DE54D8"/>
    <w:rsid w:val="00DE5AC8"/>
    <w:rsid w:val="00DE66DA"/>
    <w:rsid w:val="00DE7779"/>
    <w:rsid w:val="00DF046A"/>
    <w:rsid w:val="00DF0E00"/>
    <w:rsid w:val="00DF41F9"/>
    <w:rsid w:val="00DF5CC3"/>
    <w:rsid w:val="00E06F79"/>
    <w:rsid w:val="00E07666"/>
    <w:rsid w:val="00E076D6"/>
    <w:rsid w:val="00E07882"/>
    <w:rsid w:val="00E12392"/>
    <w:rsid w:val="00E1240E"/>
    <w:rsid w:val="00E12D62"/>
    <w:rsid w:val="00E206D3"/>
    <w:rsid w:val="00E2600E"/>
    <w:rsid w:val="00E26667"/>
    <w:rsid w:val="00E26D7A"/>
    <w:rsid w:val="00E33E17"/>
    <w:rsid w:val="00E413EC"/>
    <w:rsid w:val="00E4295A"/>
    <w:rsid w:val="00E45809"/>
    <w:rsid w:val="00E47FB6"/>
    <w:rsid w:val="00E50777"/>
    <w:rsid w:val="00E50A46"/>
    <w:rsid w:val="00E50A6D"/>
    <w:rsid w:val="00E511CD"/>
    <w:rsid w:val="00E514D9"/>
    <w:rsid w:val="00E51DEC"/>
    <w:rsid w:val="00E55FE2"/>
    <w:rsid w:val="00E61F64"/>
    <w:rsid w:val="00E63FDF"/>
    <w:rsid w:val="00E64F88"/>
    <w:rsid w:val="00E65BE4"/>
    <w:rsid w:val="00E70693"/>
    <w:rsid w:val="00E706B5"/>
    <w:rsid w:val="00E72049"/>
    <w:rsid w:val="00E72C77"/>
    <w:rsid w:val="00E73ACD"/>
    <w:rsid w:val="00E73D0C"/>
    <w:rsid w:val="00E74147"/>
    <w:rsid w:val="00E74475"/>
    <w:rsid w:val="00E7751E"/>
    <w:rsid w:val="00E81BB5"/>
    <w:rsid w:val="00E8766C"/>
    <w:rsid w:val="00E924E1"/>
    <w:rsid w:val="00E93354"/>
    <w:rsid w:val="00E97147"/>
    <w:rsid w:val="00EA1BC4"/>
    <w:rsid w:val="00EA538F"/>
    <w:rsid w:val="00EA6253"/>
    <w:rsid w:val="00EA67A9"/>
    <w:rsid w:val="00EA750F"/>
    <w:rsid w:val="00EB2D98"/>
    <w:rsid w:val="00EB5EA2"/>
    <w:rsid w:val="00EC414E"/>
    <w:rsid w:val="00ED1276"/>
    <w:rsid w:val="00EE235E"/>
    <w:rsid w:val="00EE53DF"/>
    <w:rsid w:val="00EF0129"/>
    <w:rsid w:val="00EF5B15"/>
    <w:rsid w:val="00EF6084"/>
    <w:rsid w:val="00EF68CD"/>
    <w:rsid w:val="00F025FE"/>
    <w:rsid w:val="00F05429"/>
    <w:rsid w:val="00F15786"/>
    <w:rsid w:val="00F15E6F"/>
    <w:rsid w:val="00F2029F"/>
    <w:rsid w:val="00F20996"/>
    <w:rsid w:val="00F21252"/>
    <w:rsid w:val="00F223CA"/>
    <w:rsid w:val="00F261E3"/>
    <w:rsid w:val="00F27C24"/>
    <w:rsid w:val="00F304FD"/>
    <w:rsid w:val="00F36602"/>
    <w:rsid w:val="00F36839"/>
    <w:rsid w:val="00F42A85"/>
    <w:rsid w:val="00F43304"/>
    <w:rsid w:val="00F5576D"/>
    <w:rsid w:val="00F55AE4"/>
    <w:rsid w:val="00F55F40"/>
    <w:rsid w:val="00F60779"/>
    <w:rsid w:val="00F746F8"/>
    <w:rsid w:val="00F75040"/>
    <w:rsid w:val="00F76CD2"/>
    <w:rsid w:val="00F76EC8"/>
    <w:rsid w:val="00F812C7"/>
    <w:rsid w:val="00F93098"/>
    <w:rsid w:val="00F93D9C"/>
    <w:rsid w:val="00F93F92"/>
    <w:rsid w:val="00F96544"/>
    <w:rsid w:val="00F97745"/>
    <w:rsid w:val="00F97EE5"/>
    <w:rsid w:val="00FA4CEA"/>
    <w:rsid w:val="00FB0220"/>
    <w:rsid w:val="00FB2E9A"/>
    <w:rsid w:val="00FB3DBD"/>
    <w:rsid w:val="00FC226D"/>
    <w:rsid w:val="00FC2908"/>
    <w:rsid w:val="00FD060C"/>
    <w:rsid w:val="00FD0AB8"/>
    <w:rsid w:val="00FD3013"/>
    <w:rsid w:val="00FD3D5E"/>
    <w:rsid w:val="00FD5B8A"/>
    <w:rsid w:val="00FE18D6"/>
    <w:rsid w:val="00FE1D4D"/>
    <w:rsid w:val="00FE4D5B"/>
    <w:rsid w:val="00FE5166"/>
    <w:rsid w:val="00FE56F7"/>
    <w:rsid w:val="00FF04A1"/>
    <w:rsid w:val="00FF0DE7"/>
    <w:rsid w:val="00FF10FE"/>
    <w:rsid w:val="00FF6A8D"/>
    <w:rsid w:val="00FF77E5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8E417-F759-49CD-8DFA-5E46B0E8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7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0128D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237F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npe@missour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Dawn Howe</cp:lastModifiedBy>
  <cp:revision>2</cp:revision>
  <cp:lastPrinted>2018-01-05T22:32:00Z</cp:lastPrinted>
  <dcterms:created xsi:type="dcterms:W3CDTF">2018-06-29T13:06:00Z</dcterms:created>
  <dcterms:modified xsi:type="dcterms:W3CDTF">2018-06-29T13:06:00Z</dcterms:modified>
</cp:coreProperties>
</file>