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120"/>
      </w:tblGrid>
      <w:tr w:rsidR="00B7577C" w:rsidRPr="003507CA" w14:paraId="7E336A48" w14:textId="77777777" w:rsidTr="00F55163"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4D1FD286" w:rsidR="00B7577C" w:rsidRPr="003507CA" w:rsidRDefault="00B7577C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Please use this form to </w:t>
            </w:r>
            <w:proofErr w:type="gram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clearly and concisely report </w:t>
            </w:r>
            <w:r w:rsidR="00610290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on project progress</w:t>
            </w:r>
            <w:proofErr w:type="gram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.  The </w:t>
            </w:r>
            <w:proofErr w:type="spell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inf</w:t>
            </w:r>
            <w:r w:rsidR="00DC51D3">
              <w:rPr>
                <w:rFonts w:asciiTheme="minorHAnsi" w:hAnsiTheme="minorHAnsi" w:cstheme="minorHAnsi"/>
                <w:sz w:val="20"/>
                <w:szCs w:val="22"/>
              </w:rPr>
              <w:t>icamba</w:t>
            </w:r>
            <w:proofErr w:type="spellEnd"/>
            <w:r w:rsidR="00DC51D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ormation</w:t>
            </w:r>
            <w:proofErr w:type="spell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9D5AFE" w:rsidRPr="003507CA" w14:paraId="02521C23" w14:textId="77777777" w:rsidTr="00F55163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77777777" w:rsidR="00335A26" w:rsidRPr="003507CA" w:rsidRDefault="00335A26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5AFE" w:rsidRPr="003507CA" w14:paraId="2A8D7C18" w14:textId="77777777" w:rsidTr="00F55163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69DEA7FB" w:rsidR="00335A26" w:rsidRPr="003507CA" w:rsidRDefault="00DC51D3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Identification and confirmation of natural tolerance to Dicamba damage in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soybeans</w:t>
            </w:r>
          </w:p>
        </w:tc>
      </w:tr>
      <w:tr w:rsidR="009D5AFE" w:rsidRPr="003507CA" w14:paraId="4755B614" w14:textId="77777777" w:rsidTr="00F55163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3507CA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2B4635F7" w:rsidR="00335A26" w:rsidRPr="003507CA" w:rsidRDefault="00DC51D3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Missouri and University of Arkansas</w:t>
            </w:r>
          </w:p>
        </w:tc>
      </w:tr>
      <w:tr w:rsidR="009D5AFE" w:rsidRPr="003507CA" w14:paraId="1FD5D2B7" w14:textId="77777777" w:rsidTr="00F55163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335A26" w:rsidRPr="003507CA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20804AF6" w:rsidR="00335A26" w:rsidRPr="003507CA" w:rsidRDefault="00DC51D3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Grover Shannon, MO</w:t>
            </w:r>
            <w:r w:rsidR="009F28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Caio Viera</w:t>
            </w:r>
            <w:r w:rsidR="009F28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</w:t>
            </w:r>
          </w:p>
        </w:tc>
      </w:tr>
      <w:tr w:rsidR="00B7577C" w:rsidRPr="003507CA" w14:paraId="4B81E764" w14:textId="77777777" w:rsidTr="00F55163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B7577C" w:rsidRPr="003507CA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Date</w:t>
            </w:r>
            <w:r w:rsidR="00B7577C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45D34DDB" w:rsidR="00B7577C" w:rsidRPr="003507CA" w:rsidRDefault="009F28BB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Juene 16, 2023 to September 15, 2023</w:t>
            </w:r>
          </w:p>
        </w:tc>
      </w:tr>
      <w:tr w:rsidR="00957DE7" w:rsidRPr="003507CA" w14:paraId="21604A92" w14:textId="77777777" w:rsidTr="00F55163">
        <w:tc>
          <w:tcPr>
            <w:tcW w:w="900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957DE7" w:rsidRPr="00B27218" w:rsidRDefault="009A18AF" w:rsidP="00D82056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7B7"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  <w:t>I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n the </w:t>
            </w:r>
            <w:r w:rsidR="00E1593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Progress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Summary section below, please provide a brief summary of project </w:t>
            </w:r>
            <w:r w:rsidR="00D8205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progress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lay language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that will be shared publicly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the </w:t>
            </w:r>
            <w:hyperlink r:id="rId8" w:history="1">
              <w:r w:rsidR="008427B7" w:rsidRPr="009D3BC1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Do not include any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confidential or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proprietary information.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If no lay language is provided, the contents of this entire report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will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published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27B7" w:rsidRPr="00A3570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the </w:t>
            </w:r>
            <w:hyperlink r:id="rId9" w:history="1">
              <w:r w:rsidR="008427B7" w:rsidRPr="00A3570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957DE7" w:rsidRPr="003507CA" w14:paraId="198E3B82" w14:textId="77777777" w:rsidTr="00F55163">
        <w:trPr>
          <w:trHeight w:val="30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957DE7" w:rsidRPr="00D82056" w:rsidRDefault="00E15937" w:rsidP="003507CA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</w:t>
            </w:r>
            <w:r w:rsidR="00D82056"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Summary (in non-proprietary lay language suitable to be shared publicly):</w:t>
            </w:r>
          </w:p>
        </w:tc>
      </w:tr>
      <w:tr w:rsidR="00957DE7" w:rsidRPr="003507CA" w14:paraId="551E4618" w14:textId="77777777" w:rsidTr="00F55163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65E9EB4" w14:textId="77777777" w:rsidR="009F28BB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OBJECTIVE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Identification and selection of high-yielding tolerant advanced lines</w:t>
            </w:r>
          </w:p>
          <w:p w14:paraId="6090974F" w14:textId="63A5E0EF" w:rsidR="009F28BB" w:rsidRDefault="009F28BB" w:rsidP="009F28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Promising lines in regional test: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Based on yield performance across different locations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32 high yielding, MG IV to early group V breeding lines with potential dicamba tolerance were entered into the 2023 USDA Southern Uniform Trials. These lines were previously exposed to dicamba in previous test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across the US Delta States and were selected for high yield</w:t>
            </w:r>
            <w:r w:rsidR="005A008C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u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nder both off-target Dicamba exposure and where Dicamba exposure was minimal to none</w:t>
            </w:r>
            <w:r w:rsidR="00192F17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2609AA1C" w14:textId="77777777" w:rsidR="009F28BB" w:rsidRDefault="009F28BB" w:rsidP="009F2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CFCA0A" w14:textId="00CC4A2D" w:rsidR="009F28BB" w:rsidRPr="00C14A02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762AD7">
              <w:rPr>
                <w:rFonts w:asciiTheme="minorHAnsi" w:hAnsiTheme="minorHAnsi" w:cstheme="minorHAnsi"/>
                <w:b/>
                <w:sz w:val="22"/>
                <w:szCs w:val="22"/>
              </w:rPr>
              <w:t>Advanced yield trials</w:t>
            </w:r>
            <w:r w:rsidRPr="006D5E9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 total </w:t>
            </w:r>
            <w:r w:rsidRPr="006D5E9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of 72 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early group IV to early group V </w:t>
            </w:r>
            <w:r w:rsidRPr="006D5E9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advanced breeding lines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were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planted in Portageville, MO (4 local environments) and</w:t>
            </w:r>
            <w:r w:rsidR="005A00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6-8 locations across different states (OH, IL, AR, LA, OH, TN, MO).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The Portageville location had significant Dicamba injury</w:t>
            </w:r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and 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all lines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were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phenotypically screened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during reproductive stages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Dicamba injury.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Lines with the least damage from Dicamba and highest yield across all testing sites versus commercially grown </w:t>
            </w:r>
            <w:proofErr w:type="spellStart"/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>Xtend</w:t>
            </w:r>
            <w:proofErr w:type="spellEnd"/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checks will be </w:t>
            </w:r>
            <w:proofErr w:type="gramStart"/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>evaluated  for</w:t>
            </w:r>
            <w:proofErr w:type="gramEnd"/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future testing and possible release as cultivars.</w:t>
            </w:r>
          </w:p>
          <w:p w14:paraId="4D86C19E" w14:textId="77777777" w:rsidR="009F28BB" w:rsidRPr="00C14A02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5BE9806" w14:textId="0C04A755" w:rsidR="009F28BB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3</w:t>
            </w:r>
            <w:r w:rsidRPr="00C14A0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 Preliminary yield trials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A total of 1,224 soybean late III to Late IV breeding lines were planted in Portageville, MO (3 local environments) and</w:t>
            </w:r>
            <w:r w:rsidR="005A008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two outside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locations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F55163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in AR and MO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where Dicamba injury was minimal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Significant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Dicamba injury was evident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Portageville and lines were </w:t>
            </w:r>
            <w:r w:rsidR="00F55163"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phenotypically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screened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>during reproductive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growth stages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for dicamba 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injury after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being exposed to off target dicamba volatility from surrounding farmer fields.</w:t>
            </w:r>
            <w:r w:rsidR="00F5516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  <w:p w14:paraId="3BDAFEEA" w14:textId="77777777" w:rsidR="009F28BB" w:rsidRPr="0032388A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B721D97" w14:textId="1A0DB9C6" w:rsidR="009F28BB" w:rsidRPr="00C14A02" w:rsidRDefault="009F28BB" w:rsidP="009F2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Pr="00C14A0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 Progeny rows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>: About 800 F</w:t>
            </w:r>
            <w:r w:rsidRPr="00C14A0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4:5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 single plant progen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ies 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>from 8 crosses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involving dicamba tolerant parents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163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in single </w:t>
            </w:r>
            <w:r w:rsidR="00F55163">
              <w:rPr>
                <w:rFonts w:asciiTheme="minorHAnsi" w:hAnsiTheme="minorHAnsi" w:cstheme="minorHAnsi"/>
                <w:sz w:val="22"/>
                <w:szCs w:val="22"/>
              </w:rPr>
              <w:t xml:space="preserve">7 ft 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rows in the </w:t>
            </w:r>
            <w:r w:rsidR="00192F17">
              <w:rPr>
                <w:rFonts w:asciiTheme="minorHAnsi" w:hAnsiTheme="minorHAnsi" w:cstheme="minorHAnsi"/>
                <w:sz w:val="22"/>
                <w:szCs w:val="22"/>
              </w:rPr>
              <w:t xml:space="preserve">2023 progeny </w:t>
            </w:r>
            <w:r w:rsidR="00F55163">
              <w:rPr>
                <w:rFonts w:asciiTheme="minorHAnsi" w:hAnsiTheme="minorHAnsi" w:cstheme="minorHAnsi"/>
                <w:sz w:val="22"/>
                <w:szCs w:val="22"/>
              </w:rPr>
              <w:t>row</w:t>
            </w:r>
            <w:r w:rsidRPr="00C14A02">
              <w:rPr>
                <w:rFonts w:asciiTheme="minorHAnsi" w:hAnsiTheme="minorHAnsi" w:cstheme="minorHAnsi"/>
                <w:sz w:val="22"/>
                <w:szCs w:val="22"/>
              </w:rPr>
              <w:t xml:space="preserve"> nursery.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163">
              <w:rPr>
                <w:rFonts w:asciiTheme="minorHAnsi" w:hAnsiTheme="minorHAnsi" w:cstheme="minorHAnsi"/>
                <w:sz w:val="22"/>
                <w:szCs w:val="22"/>
              </w:rPr>
              <w:t>Rows with best agronomic traits will be visually selected</w:t>
            </w:r>
            <w:r w:rsidR="00E502F3">
              <w:rPr>
                <w:rFonts w:asciiTheme="minorHAnsi" w:hAnsiTheme="minorHAnsi" w:cstheme="minorHAnsi"/>
                <w:sz w:val="22"/>
                <w:szCs w:val="22"/>
              </w:rPr>
              <w:t xml:space="preserve">, harvested fand </w:t>
            </w:r>
            <w:r w:rsidR="00192F17">
              <w:rPr>
                <w:rFonts w:asciiTheme="minorHAnsi" w:hAnsiTheme="minorHAnsi" w:cstheme="minorHAnsi"/>
                <w:sz w:val="22"/>
                <w:szCs w:val="22"/>
              </w:rPr>
              <w:t xml:space="preserve">entered in </w:t>
            </w:r>
            <w:r w:rsidR="00E502F3">
              <w:rPr>
                <w:rFonts w:asciiTheme="minorHAnsi" w:hAnsiTheme="minorHAnsi" w:cstheme="minorHAnsi"/>
                <w:sz w:val="22"/>
                <w:szCs w:val="22"/>
              </w:rPr>
              <w:t>preliminary yield tests in 2024.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E607BE" w14:textId="77777777" w:rsidR="009F28BB" w:rsidRPr="00C14A02" w:rsidRDefault="009F28BB" w:rsidP="009F2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C3CE5A" w14:textId="6DF05E4E" w:rsidR="009F28BB" w:rsidRPr="00C14A02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. Breeding populations advancements: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 total of 7 breeding populations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specifically to improve off target damage from dicamba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are being advanced from F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  <w:vertAlign w:val="subscript"/>
              </w:rPr>
              <w:t>1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-F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  <w:vertAlign w:val="subscript"/>
              </w:rPr>
              <w:t>4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in winter nurseries in Costa Rica, which are expected to produce 700 new breeding lines that will be grown in progeny rows for selection in 2024.</w:t>
            </w:r>
          </w:p>
          <w:p w14:paraId="74D033B9" w14:textId="77777777" w:rsidR="009F28BB" w:rsidRPr="00C14A02" w:rsidRDefault="009F28BB" w:rsidP="009F2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D4906" w14:textId="50849F46" w:rsidR="009F28BB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C14A02">
              <w:rPr>
                <w:rFonts w:asciiTheme="minorHAnsi" w:hAnsiTheme="minorHAnsi" w:cstheme="minorHAnsi"/>
                <w:b/>
                <w:sz w:val="22"/>
                <w:szCs w:val="22"/>
              </w:rPr>
              <w:t>. New crosses 2023: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least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20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new crosses between dicamba tolerant and elite breeding lines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were made the 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>summer of 2023 to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continue </w:t>
            </w:r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the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>development of n</w:t>
            </w:r>
            <w:r w:rsidRPr="00C14A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ew high-yielding and dicamba tolerant varieties.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FC75F17" w14:textId="77777777" w:rsidR="009F28BB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E97F58F" w14:textId="42FD2DCD" w:rsidR="009F28BB" w:rsidRPr="00F31AD9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>OBJECTIVE 2</w:t>
            </w:r>
            <w:r w:rsidRPr="00F31AD9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31AD9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Genomic studies to identify significant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genetic</w:t>
            </w:r>
            <w:r w:rsidRPr="00F31AD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marker-trait associations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>for</w:t>
            </w:r>
            <w:r w:rsidRPr="00F31AD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dicamba toleranc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>e.</w:t>
            </w:r>
          </w:p>
          <w:p w14:paraId="46B440B2" w14:textId="77777777" w:rsidR="009F28BB" w:rsidRPr="00F31AD9" w:rsidRDefault="009F28BB" w:rsidP="009F28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C22CD06" w14:textId="2F58B4AA" w:rsidR="009F28BB" w:rsidRPr="00F31AD9" w:rsidRDefault="009F28BB" w:rsidP="009F28BB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31A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Dicamba QTL mapping Population: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To </w:t>
            </w:r>
            <w:r w:rsidR="00192F17">
              <w:rPr>
                <w:rFonts w:asciiTheme="minorHAnsi" w:hAnsiTheme="minorHAnsi" w:cstheme="minorHAnsi"/>
                <w:bCs w:val="0"/>
                <w:sz w:val="22"/>
                <w:szCs w:val="22"/>
              </w:rPr>
              <w:t>map and identify genes for tolerance t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 dicamba, two mapping populations were planted earlier this season.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In July of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2023, visual phenotyping 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>was conducted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the R3-R5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growth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>stage</w:t>
            </w:r>
            <w:r w:rsidR="00E502F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at both Portageville, MO, and Marianna, AR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s.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Data from tolerance ratings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be utilized for detailed mapping analysis, providing a deeper comprehension of the genetic factors contributing to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non-GMO </w:t>
            </w:r>
            <w:r w:rsidRPr="005E5EA6">
              <w:rPr>
                <w:rFonts w:asciiTheme="minorHAnsi" w:hAnsiTheme="minorHAnsi" w:cstheme="minorHAnsi"/>
                <w:bCs w:val="0"/>
                <w:sz w:val="22"/>
                <w:szCs w:val="22"/>
              </w:rPr>
              <w:t>tolerance in these soybean mapping populations.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  <w:p w14:paraId="2E202949" w14:textId="77777777" w:rsidR="009F28BB" w:rsidRPr="00C14A02" w:rsidRDefault="009F28BB" w:rsidP="009F2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8DA5CC" w14:textId="42783D23" w:rsidR="007C57FA" w:rsidRPr="003507CA" w:rsidRDefault="007C57FA" w:rsidP="007C57FA">
            <w:pPr>
              <w:tabs>
                <w:tab w:val="left" w:pos="3851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C69AD" w:rsidRPr="003507CA" w14:paraId="4BB3D17A" w14:textId="77777777" w:rsidTr="00F55163">
        <w:trPr>
          <w:trHeight w:val="21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CD37C2" w14:textId="77777777" w:rsidR="00AC69AD" w:rsidRDefault="00D82056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Detailed </w:t>
            </w:r>
            <w:r w:rsidR="00E159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Progress</w:t>
            </w: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Status – 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Expand upon the above section. What key activities were undertaken and what were the key accomplishments during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this reporting period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?  </w:t>
            </w:r>
            <w:r w:rsidR="00B9516B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each key deliverable from the proposal and describe progress made (or not made) toward achieving it, including metrics were appropriate.</w:t>
            </w:r>
          </w:p>
          <w:p w14:paraId="0573EF66" w14:textId="77171384" w:rsidR="007C57FA" w:rsidRPr="007C57FA" w:rsidRDefault="007C57FA" w:rsidP="007C57FA"/>
        </w:tc>
      </w:tr>
      <w:tr w:rsidR="00957DE7" w:rsidRPr="003507CA" w14:paraId="37D8A7D0" w14:textId="77777777" w:rsidTr="00F55163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615546E" w14:textId="77777777" w:rsidR="001A625A" w:rsidRDefault="007C57FA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a steady stream of non-GMO Dicamba tolerant lines being identified in the breeding programs in both Arkansas and Missouri.  Yield losses from significant exposure of non-GMO breeding lines in regional, </w:t>
            </w:r>
            <w:r w:rsidR="001A625A">
              <w:rPr>
                <w:rFonts w:asciiTheme="minorHAnsi" w:hAnsiTheme="minorHAnsi" w:cstheme="minorHAnsi"/>
                <w:sz w:val="22"/>
                <w:szCs w:val="22"/>
              </w:rPr>
              <w:t>advanced,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preliminary yield tests have resulted in tolerant lines with excellent disease resistance and less yield loss</w:t>
            </w:r>
            <w:r w:rsidR="001A625A">
              <w:rPr>
                <w:rFonts w:asciiTheme="minorHAnsi" w:hAnsiTheme="minorHAnsi" w:cstheme="minorHAnsi"/>
                <w:sz w:val="22"/>
                <w:szCs w:val="22"/>
              </w:rPr>
              <w:t xml:space="preserve"> after being exposed to off-target Dicamba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648EE7" w14:textId="77777777" w:rsidR="001A625A" w:rsidRDefault="001A625A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822B7" w14:textId="64D034E1" w:rsidR="00957DE7" w:rsidRPr="003507CA" w:rsidRDefault="001A625A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Genetic studies to determine non-GMO genes and their function in tolerance are being investigated.   </w:t>
            </w:r>
            <w:r w:rsidR="009658F4">
              <w:rPr>
                <w:rFonts w:asciiTheme="minorHAnsi" w:hAnsiTheme="minorHAnsi" w:cstheme="minorHAnsi"/>
                <w:sz w:val="22"/>
                <w:szCs w:val="22"/>
              </w:rPr>
              <w:t>Genes specific for Dicamba tolerance have been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Further studies to discover additional genes and the impact </w:t>
            </w:r>
            <w:r w:rsidR="009658F4">
              <w:rPr>
                <w:rFonts w:asciiTheme="minorHAnsi" w:hAnsiTheme="minorHAnsi" w:cstheme="minorHAnsi"/>
                <w:sz w:val="22"/>
                <w:szCs w:val="22"/>
              </w:rPr>
              <w:t xml:space="preserve">new and known genes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9658F4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improved tolerance among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 w:rsidR="009658F4">
              <w:rPr>
                <w:rFonts w:asciiTheme="minorHAnsi" w:hAnsiTheme="minorHAnsi" w:cstheme="minorHAnsi"/>
                <w:sz w:val="22"/>
                <w:szCs w:val="22"/>
              </w:rPr>
              <w:t xml:space="preserve"> soybeans is being studied.  </w:t>
            </w:r>
            <w:r w:rsidR="007C57F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E814B8">
      <w:headerReference w:type="first" r:id="rId10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70B9" w14:textId="77777777" w:rsidR="005E1F52" w:rsidRDefault="005E1F52" w:rsidP="00BD1E89">
      <w:pPr>
        <w:spacing w:line="240" w:lineRule="auto"/>
      </w:pPr>
      <w:r>
        <w:separator/>
      </w:r>
    </w:p>
  </w:endnote>
  <w:endnote w:type="continuationSeparator" w:id="0">
    <w:p w14:paraId="24F5C239" w14:textId="77777777" w:rsidR="005E1F52" w:rsidRDefault="005E1F52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72CF" w14:textId="77777777" w:rsidR="005E1F52" w:rsidRDefault="005E1F52" w:rsidP="00BD1E89">
      <w:pPr>
        <w:spacing w:line="240" w:lineRule="auto"/>
      </w:pPr>
      <w:r>
        <w:separator/>
      </w:r>
    </w:p>
  </w:footnote>
  <w:footnote w:type="continuationSeparator" w:id="0">
    <w:p w14:paraId="63D6070B" w14:textId="77777777" w:rsidR="005E1F52" w:rsidRDefault="005E1F52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0"/>
  </w:num>
  <w:num w:numId="2" w16cid:durableId="1942566470">
    <w:abstractNumId w:val="24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3"/>
  </w:num>
  <w:num w:numId="6" w16cid:durableId="775446250">
    <w:abstractNumId w:val="13"/>
  </w:num>
  <w:num w:numId="7" w16cid:durableId="1776050356">
    <w:abstractNumId w:val="8"/>
  </w:num>
  <w:num w:numId="8" w16cid:durableId="458031251">
    <w:abstractNumId w:val="26"/>
  </w:num>
  <w:num w:numId="9" w16cid:durableId="568426284">
    <w:abstractNumId w:val="9"/>
  </w:num>
  <w:num w:numId="10" w16cid:durableId="280115417">
    <w:abstractNumId w:val="12"/>
  </w:num>
  <w:num w:numId="11" w16cid:durableId="1855849482">
    <w:abstractNumId w:val="14"/>
  </w:num>
  <w:num w:numId="12" w16cid:durableId="1868521721">
    <w:abstractNumId w:val="23"/>
  </w:num>
  <w:num w:numId="13" w16cid:durableId="1894653249">
    <w:abstractNumId w:val="19"/>
  </w:num>
  <w:num w:numId="14" w16cid:durableId="1876039067">
    <w:abstractNumId w:val="6"/>
  </w:num>
  <w:num w:numId="15" w16cid:durableId="1761222171">
    <w:abstractNumId w:val="28"/>
  </w:num>
  <w:num w:numId="16" w16cid:durableId="623272756">
    <w:abstractNumId w:val="18"/>
  </w:num>
  <w:num w:numId="17" w16cid:durableId="1257052508">
    <w:abstractNumId w:val="2"/>
  </w:num>
  <w:num w:numId="18" w16cid:durableId="2056736168">
    <w:abstractNumId w:val="17"/>
  </w:num>
  <w:num w:numId="19" w16cid:durableId="95910002">
    <w:abstractNumId w:val="7"/>
  </w:num>
  <w:num w:numId="20" w16cid:durableId="1915310077">
    <w:abstractNumId w:val="27"/>
  </w:num>
  <w:num w:numId="21" w16cid:durableId="1183125441">
    <w:abstractNumId w:val="10"/>
  </w:num>
  <w:num w:numId="22" w16cid:durableId="552934205">
    <w:abstractNumId w:val="15"/>
  </w:num>
  <w:num w:numId="23" w16cid:durableId="2026133936">
    <w:abstractNumId w:val="25"/>
  </w:num>
  <w:num w:numId="24" w16cid:durableId="1926331197">
    <w:abstractNumId w:val="13"/>
  </w:num>
  <w:num w:numId="25" w16cid:durableId="886524867">
    <w:abstractNumId w:val="23"/>
  </w:num>
  <w:num w:numId="26" w16cid:durableId="1592739403">
    <w:abstractNumId w:val="23"/>
  </w:num>
  <w:num w:numId="27" w16cid:durableId="1330984986">
    <w:abstractNumId w:val="23"/>
  </w:num>
  <w:num w:numId="28" w16cid:durableId="1682972754">
    <w:abstractNumId w:val="23"/>
  </w:num>
  <w:num w:numId="29" w16cid:durableId="1267688814">
    <w:abstractNumId w:val="13"/>
  </w:num>
  <w:num w:numId="30" w16cid:durableId="822282846">
    <w:abstractNumId w:val="13"/>
  </w:num>
  <w:num w:numId="31" w16cid:durableId="962997958">
    <w:abstractNumId w:val="13"/>
  </w:num>
  <w:num w:numId="32" w16cid:durableId="1800226836">
    <w:abstractNumId w:val="13"/>
  </w:num>
  <w:num w:numId="33" w16cid:durableId="1862084945">
    <w:abstractNumId w:val="13"/>
  </w:num>
  <w:num w:numId="34" w16cid:durableId="1562056055">
    <w:abstractNumId w:val="23"/>
  </w:num>
  <w:num w:numId="35" w16cid:durableId="1994676414">
    <w:abstractNumId w:val="23"/>
  </w:num>
  <w:num w:numId="36" w16cid:durableId="1079600975">
    <w:abstractNumId w:val="30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29"/>
  </w:num>
  <w:num w:numId="40" w16cid:durableId="749545178">
    <w:abstractNumId w:val="11"/>
  </w:num>
  <w:num w:numId="41" w16cid:durableId="1989631334">
    <w:abstractNumId w:val="16"/>
  </w:num>
  <w:num w:numId="42" w16cid:durableId="777676153">
    <w:abstractNumId w:val="22"/>
  </w:num>
  <w:num w:numId="43" w16cid:durableId="1860006583">
    <w:abstractNumId w:val="3"/>
  </w:num>
  <w:num w:numId="44" w16cid:durableId="386345578">
    <w:abstractNumId w:val="21"/>
  </w:num>
  <w:num w:numId="45" w16cid:durableId="2045908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3601D"/>
    <w:rsid w:val="00037FDA"/>
    <w:rsid w:val="0004056A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84DBB"/>
    <w:rsid w:val="00192F17"/>
    <w:rsid w:val="001943BF"/>
    <w:rsid w:val="001A625A"/>
    <w:rsid w:val="001A6320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148E3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35FFB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D3E21"/>
    <w:rsid w:val="003D6401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FE4"/>
    <w:rsid w:val="004307E6"/>
    <w:rsid w:val="0043706C"/>
    <w:rsid w:val="00437218"/>
    <w:rsid w:val="00451F10"/>
    <w:rsid w:val="00452DF1"/>
    <w:rsid w:val="00455551"/>
    <w:rsid w:val="00470EEC"/>
    <w:rsid w:val="00472A90"/>
    <w:rsid w:val="004A7A14"/>
    <w:rsid w:val="004A7B46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6B63"/>
    <w:rsid w:val="005A008C"/>
    <w:rsid w:val="005A61C0"/>
    <w:rsid w:val="005B5964"/>
    <w:rsid w:val="005D7144"/>
    <w:rsid w:val="005E1F52"/>
    <w:rsid w:val="005E2A77"/>
    <w:rsid w:val="005E7DB4"/>
    <w:rsid w:val="005F492E"/>
    <w:rsid w:val="0060410C"/>
    <w:rsid w:val="00605758"/>
    <w:rsid w:val="00605BA8"/>
    <w:rsid w:val="00610290"/>
    <w:rsid w:val="00632864"/>
    <w:rsid w:val="00643728"/>
    <w:rsid w:val="006507FB"/>
    <w:rsid w:val="006572F3"/>
    <w:rsid w:val="00657693"/>
    <w:rsid w:val="006709BB"/>
    <w:rsid w:val="00684BCF"/>
    <w:rsid w:val="00685ED5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3B34"/>
    <w:rsid w:val="00717254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C57FA"/>
    <w:rsid w:val="007D0E1B"/>
    <w:rsid w:val="007D5174"/>
    <w:rsid w:val="007F1892"/>
    <w:rsid w:val="007F6D16"/>
    <w:rsid w:val="00806DDF"/>
    <w:rsid w:val="008101B7"/>
    <w:rsid w:val="00810449"/>
    <w:rsid w:val="00824CD4"/>
    <w:rsid w:val="00841458"/>
    <w:rsid w:val="008427B7"/>
    <w:rsid w:val="008457BA"/>
    <w:rsid w:val="00845912"/>
    <w:rsid w:val="00850D37"/>
    <w:rsid w:val="008562C0"/>
    <w:rsid w:val="008618D2"/>
    <w:rsid w:val="00864BAF"/>
    <w:rsid w:val="0088793A"/>
    <w:rsid w:val="00897B7D"/>
    <w:rsid w:val="008B1D7D"/>
    <w:rsid w:val="008B4A0E"/>
    <w:rsid w:val="008C6D67"/>
    <w:rsid w:val="008D473B"/>
    <w:rsid w:val="008E391F"/>
    <w:rsid w:val="008F1BE4"/>
    <w:rsid w:val="008F1CF3"/>
    <w:rsid w:val="008F5FC8"/>
    <w:rsid w:val="00917422"/>
    <w:rsid w:val="009211F7"/>
    <w:rsid w:val="0092416B"/>
    <w:rsid w:val="009245D5"/>
    <w:rsid w:val="009258E5"/>
    <w:rsid w:val="00944003"/>
    <w:rsid w:val="00957DE7"/>
    <w:rsid w:val="0096092A"/>
    <w:rsid w:val="00964D40"/>
    <w:rsid w:val="009658F4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BC1"/>
    <w:rsid w:val="009D4D42"/>
    <w:rsid w:val="009D5AFE"/>
    <w:rsid w:val="009D739E"/>
    <w:rsid w:val="009E19AE"/>
    <w:rsid w:val="009F28BB"/>
    <w:rsid w:val="009F4968"/>
    <w:rsid w:val="009F6283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A0D60"/>
    <w:rsid w:val="00AA6752"/>
    <w:rsid w:val="00AB4B27"/>
    <w:rsid w:val="00AB63EC"/>
    <w:rsid w:val="00AC69AD"/>
    <w:rsid w:val="00AD5407"/>
    <w:rsid w:val="00AE34BF"/>
    <w:rsid w:val="00AE3CBA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7127"/>
    <w:rsid w:val="00BF333A"/>
    <w:rsid w:val="00C02347"/>
    <w:rsid w:val="00C223FB"/>
    <w:rsid w:val="00C31233"/>
    <w:rsid w:val="00C52FCC"/>
    <w:rsid w:val="00C55C81"/>
    <w:rsid w:val="00C601A6"/>
    <w:rsid w:val="00C602B2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D00099"/>
    <w:rsid w:val="00D04BE9"/>
    <w:rsid w:val="00D04C40"/>
    <w:rsid w:val="00D140A4"/>
    <w:rsid w:val="00D15EA8"/>
    <w:rsid w:val="00D3649F"/>
    <w:rsid w:val="00D415FF"/>
    <w:rsid w:val="00D42DA7"/>
    <w:rsid w:val="00D43767"/>
    <w:rsid w:val="00D44A86"/>
    <w:rsid w:val="00D50CA1"/>
    <w:rsid w:val="00D66CF4"/>
    <w:rsid w:val="00D704E3"/>
    <w:rsid w:val="00D7730F"/>
    <w:rsid w:val="00D82056"/>
    <w:rsid w:val="00D83274"/>
    <w:rsid w:val="00D84185"/>
    <w:rsid w:val="00D95201"/>
    <w:rsid w:val="00DA1E9F"/>
    <w:rsid w:val="00DA45E4"/>
    <w:rsid w:val="00DA5F9E"/>
    <w:rsid w:val="00DA700E"/>
    <w:rsid w:val="00DC51D3"/>
    <w:rsid w:val="00DC7BC5"/>
    <w:rsid w:val="00DD2F80"/>
    <w:rsid w:val="00DF5E9A"/>
    <w:rsid w:val="00E01D04"/>
    <w:rsid w:val="00E109F2"/>
    <w:rsid w:val="00E11369"/>
    <w:rsid w:val="00E15937"/>
    <w:rsid w:val="00E24EB0"/>
    <w:rsid w:val="00E438DD"/>
    <w:rsid w:val="00E502F3"/>
    <w:rsid w:val="00E5787F"/>
    <w:rsid w:val="00E6710B"/>
    <w:rsid w:val="00E722DC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17913"/>
    <w:rsid w:val="00F35D9B"/>
    <w:rsid w:val="00F37A69"/>
    <w:rsid w:val="00F503DA"/>
    <w:rsid w:val="00F52113"/>
    <w:rsid w:val="00F541F4"/>
    <w:rsid w:val="00F55163"/>
    <w:rsid w:val="00F71C12"/>
    <w:rsid w:val="00F76142"/>
    <w:rsid w:val="00F87E60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ybeanresearchdat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ybeanresearch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Zeik</dc:creator>
  <cp:lastModifiedBy>Shannon, Grover</cp:lastModifiedBy>
  <cp:revision>8</cp:revision>
  <cp:lastPrinted>2015-12-03T22:07:00Z</cp:lastPrinted>
  <dcterms:created xsi:type="dcterms:W3CDTF">2023-09-07T14:18:00Z</dcterms:created>
  <dcterms:modified xsi:type="dcterms:W3CDTF">2023-09-08T20:34:00Z</dcterms:modified>
</cp:coreProperties>
</file>