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90" w:type="dxa"/>
        <w:tblInd w:w="-11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750"/>
        <w:gridCol w:w="4540"/>
      </w:tblGrid>
      <w:tr w:rsidR="00B7577C" w:rsidRPr="006F3583" w14:paraId="50761034" w14:textId="77777777" w:rsidTr="00A72F1A">
        <w:tc>
          <w:tcPr>
            <w:tcW w:w="11290" w:type="dxa"/>
            <w:gridSpan w:val="2"/>
            <w:tcMar>
              <w:top w:w="43" w:type="dxa"/>
              <w:left w:w="0" w:type="dxa"/>
              <w:bottom w:w="43" w:type="dxa"/>
              <w:right w:w="0" w:type="dxa"/>
            </w:tcMar>
          </w:tcPr>
          <w:p w14:paraId="6B344CE0" w14:textId="77777777" w:rsidR="00B7577C" w:rsidRPr="006F3583" w:rsidRDefault="00B7577C" w:rsidP="00C602B2">
            <w:pPr>
              <w:rPr>
                <w:rFonts w:asciiTheme="minorHAnsi" w:hAnsiTheme="minorHAnsi" w:cstheme="minorHAnsi"/>
                <w:sz w:val="22"/>
                <w:szCs w:val="22"/>
              </w:rPr>
            </w:pPr>
            <w:r w:rsidRPr="006F3583">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FA2060" w:rsidRPr="006F3583" w14:paraId="1E7F59E6" w14:textId="77777777" w:rsidTr="00A72F1A">
        <w:tc>
          <w:tcPr>
            <w:tcW w:w="6750" w:type="dxa"/>
            <w:tcMar>
              <w:top w:w="43" w:type="dxa"/>
              <w:left w:w="0" w:type="dxa"/>
              <w:bottom w:w="43" w:type="dxa"/>
              <w:right w:w="0" w:type="dxa"/>
            </w:tcMar>
          </w:tcPr>
          <w:p w14:paraId="5C588B35" w14:textId="25E6CF65" w:rsidR="0099263D" w:rsidRPr="006F3583" w:rsidRDefault="001339DD" w:rsidP="0099263D">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4540" w:type="dxa"/>
            <w:tcMar>
              <w:top w:w="43" w:type="dxa"/>
              <w:left w:w="0" w:type="dxa"/>
              <w:bottom w:w="43" w:type="dxa"/>
              <w:right w:w="0" w:type="dxa"/>
            </w:tcMar>
          </w:tcPr>
          <w:p w14:paraId="4BE154CF" w14:textId="7D2EF1D9" w:rsidR="0099263D" w:rsidRPr="006F3583" w:rsidRDefault="0099263D" w:rsidP="0099263D">
            <w:pPr>
              <w:rPr>
                <w:rFonts w:asciiTheme="minorHAnsi" w:hAnsiTheme="minorHAnsi" w:cstheme="minorHAnsi"/>
                <w:sz w:val="22"/>
                <w:szCs w:val="22"/>
              </w:rPr>
            </w:pPr>
          </w:p>
        </w:tc>
      </w:tr>
      <w:tr w:rsidR="00FA2060" w:rsidRPr="006F3583" w14:paraId="7AE9C20E" w14:textId="77777777" w:rsidTr="00A72F1A">
        <w:tc>
          <w:tcPr>
            <w:tcW w:w="6750" w:type="dxa"/>
            <w:tcMar>
              <w:top w:w="43" w:type="dxa"/>
              <w:left w:w="0" w:type="dxa"/>
              <w:bottom w:w="43" w:type="dxa"/>
              <w:right w:w="0" w:type="dxa"/>
            </w:tcMar>
          </w:tcPr>
          <w:p w14:paraId="16A89816" w14:textId="77777777" w:rsidR="0099263D" w:rsidRPr="006F3583" w:rsidRDefault="0099263D" w:rsidP="0099263D">
            <w:pPr>
              <w:pStyle w:val="Heading2"/>
              <w:keepNext w:val="0"/>
              <w:numPr>
                <w:ilvl w:val="0"/>
                <w:numId w:val="0"/>
              </w:numPr>
              <w:ind w:left="576" w:hanging="576"/>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4540" w:type="dxa"/>
            <w:tcMar>
              <w:top w:w="43" w:type="dxa"/>
              <w:left w:w="0" w:type="dxa"/>
              <w:bottom w:w="43" w:type="dxa"/>
              <w:right w:w="0" w:type="dxa"/>
            </w:tcMar>
          </w:tcPr>
          <w:p w14:paraId="5CDF3B10" w14:textId="1EAA2B1C" w:rsidR="0099263D" w:rsidRPr="006F3583" w:rsidRDefault="00546D2C" w:rsidP="0099263D">
            <w:pPr>
              <w:rPr>
                <w:rFonts w:asciiTheme="minorHAnsi" w:hAnsiTheme="minorHAnsi" w:cstheme="minorHAnsi"/>
                <w:sz w:val="22"/>
                <w:szCs w:val="22"/>
              </w:rPr>
            </w:pPr>
            <w:r w:rsidRPr="00546D2C">
              <w:rPr>
                <w:rFonts w:asciiTheme="minorHAnsi" w:hAnsiTheme="minorHAnsi" w:cstheme="minorHAnsi"/>
                <w:sz w:val="22"/>
                <w:szCs w:val="22"/>
              </w:rPr>
              <w:t>Identification and confirmation of natural tolerance to off-target Dicamba damage in non-Xtend soybeans</w:t>
            </w:r>
          </w:p>
        </w:tc>
      </w:tr>
      <w:tr w:rsidR="00FA2060" w:rsidRPr="006F3583" w14:paraId="6B0D2152" w14:textId="77777777" w:rsidTr="00A72F1A">
        <w:tc>
          <w:tcPr>
            <w:tcW w:w="6750" w:type="dxa"/>
            <w:tcMar>
              <w:top w:w="43" w:type="dxa"/>
              <w:left w:w="0" w:type="dxa"/>
              <w:bottom w:w="43" w:type="dxa"/>
              <w:right w:w="0" w:type="dxa"/>
            </w:tcMar>
          </w:tcPr>
          <w:p w14:paraId="74C68CD7" w14:textId="77777777" w:rsidR="0099263D" w:rsidRPr="006F3583" w:rsidRDefault="0099263D" w:rsidP="0099263D">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4540" w:type="dxa"/>
            <w:tcMar>
              <w:top w:w="43" w:type="dxa"/>
              <w:left w:w="0" w:type="dxa"/>
              <w:bottom w:w="43" w:type="dxa"/>
              <w:right w:w="0" w:type="dxa"/>
            </w:tcMar>
          </w:tcPr>
          <w:p w14:paraId="00161AC1" w14:textId="64110544"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University of Missouri</w:t>
            </w:r>
          </w:p>
        </w:tc>
      </w:tr>
      <w:tr w:rsidR="00FA2060" w:rsidRPr="006F3583" w14:paraId="6D4C3E68" w14:textId="77777777" w:rsidTr="00A72F1A">
        <w:tc>
          <w:tcPr>
            <w:tcW w:w="6750" w:type="dxa"/>
            <w:tcMar>
              <w:top w:w="43" w:type="dxa"/>
              <w:left w:w="0" w:type="dxa"/>
              <w:bottom w:w="43" w:type="dxa"/>
              <w:right w:w="0" w:type="dxa"/>
            </w:tcMar>
          </w:tcPr>
          <w:p w14:paraId="71C4445E" w14:textId="77777777" w:rsidR="0099263D" w:rsidRPr="006F3583" w:rsidRDefault="0099263D" w:rsidP="0099263D">
            <w:pPr>
              <w:pStyle w:val="Heading2"/>
              <w:keepNext w:val="0"/>
              <w:numPr>
                <w:ilvl w:val="0"/>
                <w:numId w:val="0"/>
              </w:numPr>
              <w:ind w:left="576" w:hanging="576"/>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4540" w:type="dxa"/>
            <w:tcMar>
              <w:top w:w="43" w:type="dxa"/>
              <w:left w:w="0" w:type="dxa"/>
              <w:bottom w:w="43" w:type="dxa"/>
              <w:right w:w="0" w:type="dxa"/>
            </w:tcMar>
          </w:tcPr>
          <w:p w14:paraId="117FC243" w14:textId="2461BF78" w:rsidR="0099263D" w:rsidRPr="006F3583" w:rsidRDefault="00543ACE" w:rsidP="0099263D">
            <w:pPr>
              <w:rPr>
                <w:rFonts w:asciiTheme="minorHAnsi" w:hAnsiTheme="minorHAnsi" w:cstheme="minorHAnsi"/>
                <w:sz w:val="22"/>
                <w:szCs w:val="22"/>
              </w:rPr>
            </w:pPr>
            <w:r>
              <w:rPr>
                <w:rFonts w:asciiTheme="minorHAnsi" w:hAnsiTheme="minorHAnsi" w:cstheme="minorHAnsi"/>
                <w:sz w:val="22"/>
                <w:szCs w:val="22"/>
              </w:rPr>
              <w:t>Grover Shannon</w:t>
            </w:r>
            <w:r w:rsidR="006D0B2C">
              <w:rPr>
                <w:rFonts w:asciiTheme="minorHAnsi" w:hAnsiTheme="minorHAnsi" w:cstheme="minorHAnsi"/>
                <w:sz w:val="22"/>
                <w:szCs w:val="22"/>
              </w:rPr>
              <w:t>, PhD</w:t>
            </w:r>
          </w:p>
        </w:tc>
      </w:tr>
      <w:tr w:rsidR="00FA2060" w:rsidRPr="006F3583" w14:paraId="73C9EC44" w14:textId="77777777" w:rsidTr="00A72F1A">
        <w:tc>
          <w:tcPr>
            <w:tcW w:w="6750" w:type="dxa"/>
            <w:tcMar>
              <w:top w:w="43" w:type="dxa"/>
              <w:left w:w="0" w:type="dxa"/>
              <w:bottom w:w="43" w:type="dxa"/>
              <w:right w:w="0" w:type="dxa"/>
            </w:tcMar>
          </w:tcPr>
          <w:p w14:paraId="21031338" w14:textId="2C2978F7" w:rsidR="0099263D" w:rsidRPr="006F3583" w:rsidRDefault="00110DE9" w:rsidP="0099263D">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4540" w:type="dxa"/>
            <w:tcMar>
              <w:top w:w="43" w:type="dxa"/>
              <w:left w:w="0" w:type="dxa"/>
              <w:bottom w:w="43" w:type="dxa"/>
              <w:right w:w="0" w:type="dxa"/>
            </w:tcMar>
          </w:tcPr>
          <w:p w14:paraId="0E051381" w14:textId="3C1E8D80" w:rsidR="0099263D" w:rsidRPr="006F3583" w:rsidRDefault="0099263D" w:rsidP="00C704F5">
            <w:pPr>
              <w:rPr>
                <w:rFonts w:asciiTheme="minorHAnsi" w:hAnsiTheme="minorHAnsi" w:cstheme="minorHAnsi"/>
                <w:sz w:val="22"/>
                <w:szCs w:val="22"/>
              </w:rPr>
            </w:pPr>
          </w:p>
        </w:tc>
      </w:tr>
      <w:tr w:rsidR="00FA2060" w:rsidRPr="006F3583" w14:paraId="13D0750D" w14:textId="77777777" w:rsidTr="00A72F1A">
        <w:tc>
          <w:tcPr>
            <w:tcW w:w="6750" w:type="dxa"/>
            <w:tcMar>
              <w:top w:w="43" w:type="dxa"/>
              <w:left w:w="0" w:type="dxa"/>
              <w:bottom w:w="43" w:type="dxa"/>
              <w:right w:w="0" w:type="dxa"/>
            </w:tcMar>
          </w:tcPr>
          <w:p w14:paraId="793C3023" w14:textId="3509035A" w:rsidR="00110DE9" w:rsidRPr="006F3583" w:rsidRDefault="00110DE9" w:rsidP="00110DE9">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4540" w:type="dxa"/>
            <w:tcMar>
              <w:top w:w="43" w:type="dxa"/>
              <w:left w:w="0" w:type="dxa"/>
              <w:bottom w:w="43" w:type="dxa"/>
              <w:right w:w="0" w:type="dxa"/>
            </w:tcMar>
          </w:tcPr>
          <w:p w14:paraId="150FA242" w14:textId="4F9237CB" w:rsidR="00110DE9" w:rsidRPr="006F3583" w:rsidRDefault="00A33B3E" w:rsidP="00110DE9">
            <w:pPr>
              <w:rPr>
                <w:rFonts w:asciiTheme="minorHAnsi" w:hAnsiTheme="minorHAnsi" w:cstheme="minorHAnsi"/>
                <w:sz w:val="22"/>
                <w:szCs w:val="22"/>
              </w:rPr>
            </w:pPr>
            <w:r>
              <w:rPr>
                <w:rFonts w:asciiTheme="minorHAnsi" w:hAnsiTheme="minorHAnsi" w:cstheme="minorHAnsi"/>
                <w:sz w:val="22"/>
                <w:szCs w:val="22"/>
              </w:rPr>
              <w:t>March</w:t>
            </w:r>
            <w:r w:rsidR="00543ACE">
              <w:rPr>
                <w:rFonts w:asciiTheme="minorHAnsi" w:hAnsiTheme="minorHAnsi" w:cstheme="minorHAnsi"/>
                <w:sz w:val="22"/>
                <w:szCs w:val="22"/>
              </w:rPr>
              <w:t xml:space="preserve"> 1</w:t>
            </w:r>
            <w:r w:rsidR="00F35759">
              <w:rPr>
                <w:rFonts w:asciiTheme="minorHAnsi" w:hAnsiTheme="minorHAnsi" w:cstheme="minorHAnsi"/>
                <w:sz w:val="22"/>
                <w:szCs w:val="22"/>
              </w:rPr>
              <w:t>6</w:t>
            </w:r>
            <w:r w:rsidR="00543ACE">
              <w:rPr>
                <w:rFonts w:asciiTheme="minorHAnsi" w:hAnsiTheme="minorHAnsi" w:cstheme="minorHAnsi"/>
                <w:sz w:val="22"/>
                <w:szCs w:val="22"/>
              </w:rPr>
              <w:t xml:space="preserve">, </w:t>
            </w:r>
            <w:r w:rsidR="00774549">
              <w:rPr>
                <w:rFonts w:asciiTheme="minorHAnsi" w:hAnsiTheme="minorHAnsi" w:cstheme="minorHAnsi"/>
                <w:sz w:val="22"/>
                <w:szCs w:val="22"/>
              </w:rPr>
              <w:t>202</w:t>
            </w:r>
            <w:r>
              <w:rPr>
                <w:rFonts w:asciiTheme="minorHAnsi" w:hAnsiTheme="minorHAnsi" w:cstheme="minorHAnsi"/>
                <w:sz w:val="22"/>
                <w:szCs w:val="22"/>
              </w:rPr>
              <w:t>3</w:t>
            </w:r>
            <w:r w:rsidR="00774549">
              <w:rPr>
                <w:rFonts w:asciiTheme="minorHAnsi" w:hAnsiTheme="minorHAnsi" w:cstheme="minorHAnsi"/>
                <w:sz w:val="22"/>
                <w:szCs w:val="22"/>
              </w:rPr>
              <w:t>,</w:t>
            </w:r>
            <w:r w:rsidR="00135948">
              <w:rPr>
                <w:rFonts w:asciiTheme="minorHAnsi" w:hAnsiTheme="minorHAnsi" w:cstheme="minorHAnsi"/>
                <w:sz w:val="22"/>
                <w:szCs w:val="22"/>
              </w:rPr>
              <w:t xml:space="preserve"> </w:t>
            </w:r>
            <w:r w:rsidR="009B0A1B">
              <w:rPr>
                <w:rFonts w:asciiTheme="minorHAnsi" w:hAnsiTheme="minorHAnsi" w:cstheme="minorHAnsi"/>
                <w:sz w:val="22"/>
                <w:szCs w:val="22"/>
              </w:rPr>
              <w:t xml:space="preserve">to </w:t>
            </w:r>
            <w:r>
              <w:rPr>
                <w:rFonts w:asciiTheme="minorHAnsi" w:hAnsiTheme="minorHAnsi" w:cstheme="minorHAnsi"/>
                <w:sz w:val="22"/>
                <w:szCs w:val="22"/>
              </w:rPr>
              <w:t>June</w:t>
            </w:r>
            <w:r w:rsidR="00335626">
              <w:rPr>
                <w:rFonts w:asciiTheme="minorHAnsi" w:hAnsiTheme="minorHAnsi" w:cstheme="minorHAnsi"/>
                <w:sz w:val="22"/>
                <w:szCs w:val="22"/>
              </w:rPr>
              <w:t xml:space="preserve"> </w:t>
            </w:r>
            <w:r w:rsidR="009B0A1B">
              <w:rPr>
                <w:rFonts w:asciiTheme="minorHAnsi" w:hAnsiTheme="minorHAnsi" w:cstheme="minorHAnsi"/>
                <w:sz w:val="22"/>
                <w:szCs w:val="22"/>
              </w:rPr>
              <w:t>15, 202</w:t>
            </w:r>
            <w:r w:rsidR="00543ACE">
              <w:rPr>
                <w:rFonts w:asciiTheme="minorHAnsi" w:hAnsiTheme="minorHAnsi" w:cstheme="minorHAnsi"/>
                <w:sz w:val="22"/>
                <w:szCs w:val="22"/>
              </w:rPr>
              <w:t>3</w:t>
            </w:r>
          </w:p>
        </w:tc>
      </w:tr>
      <w:tr w:rsidR="00063115" w:rsidRPr="006F3583" w14:paraId="70B6BDBD" w14:textId="77777777" w:rsidTr="00A72F1A">
        <w:trPr>
          <w:trHeight w:val="5707"/>
        </w:trPr>
        <w:tc>
          <w:tcPr>
            <w:tcW w:w="11290" w:type="dxa"/>
            <w:gridSpan w:val="2"/>
            <w:tcMar>
              <w:top w:w="43" w:type="dxa"/>
              <w:left w:w="0" w:type="dxa"/>
              <w:bottom w:w="43" w:type="dxa"/>
              <w:right w:w="0" w:type="dxa"/>
            </w:tcMar>
          </w:tcPr>
          <w:p w14:paraId="323CBC0B" w14:textId="3A81F97A" w:rsidR="00C11033" w:rsidRDefault="00C11033" w:rsidP="00C11033">
            <w:pPr>
              <w:jc w:val="both"/>
              <w:rPr>
                <w:rFonts w:asciiTheme="minorHAnsi" w:hAnsiTheme="minorHAnsi" w:cstheme="minorHAnsi"/>
                <w:bCs w:val="0"/>
                <w:sz w:val="22"/>
                <w:szCs w:val="22"/>
              </w:rPr>
            </w:pPr>
            <w:r w:rsidRPr="00A72F1A">
              <w:rPr>
                <w:rFonts w:asciiTheme="minorHAnsi" w:hAnsiTheme="minorHAnsi" w:cstheme="minorHAnsi"/>
                <w:b/>
                <w:sz w:val="22"/>
                <w:szCs w:val="22"/>
                <w:u w:val="single"/>
              </w:rPr>
              <w:t>Research updates</w:t>
            </w:r>
            <w:r w:rsidRPr="00A72F1A">
              <w:rPr>
                <w:rFonts w:asciiTheme="minorHAnsi" w:hAnsiTheme="minorHAnsi" w:cstheme="minorHAnsi"/>
                <w:bCs w:val="0"/>
                <w:sz w:val="22"/>
                <w:szCs w:val="22"/>
              </w:rPr>
              <w:t>:</w:t>
            </w:r>
          </w:p>
          <w:p w14:paraId="4908079B" w14:textId="45B4C739" w:rsidR="00C3355F" w:rsidRDefault="00C4005B" w:rsidP="00C11033">
            <w:pPr>
              <w:jc w:val="both"/>
              <w:rPr>
                <w:rFonts w:asciiTheme="minorHAnsi" w:hAnsiTheme="minorHAnsi" w:cstheme="minorHAnsi"/>
                <w:bCs w:val="0"/>
                <w:sz w:val="22"/>
                <w:szCs w:val="22"/>
              </w:rPr>
            </w:pPr>
            <w:r>
              <w:rPr>
                <w:rFonts w:asciiTheme="minorHAnsi" w:hAnsiTheme="minorHAnsi" w:cstheme="minorHAnsi"/>
                <w:bCs w:val="0"/>
                <w:sz w:val="22"/>
                <w:szCs w:val="22"/>
              </w:rPr>
              <w:t>T</w:t>
            </w:r>
            <w:r w:rsidRPr="00C4005B">
              <w:rPr>
                <w:rFonts w:asciiTheme="minorHAnsi" w:hAnsiTheme="minorHAnsi" w:cstheme="minorHAnsi"/>
                <w:bCs w:val="0"/>
                <w:sz w:val="22"/>
                <w:szCs w:val="22"/>
              </w:rPr>
              <w:t>he team has finalized the planning and preparation of all field trials to be conducted in 202</w:t>
            </w:r>
            <w:r>
              <w:rPr>
                <w:rFonts w:asciiTheme="minorHAnsi" w:hAnsiTheme="minorHAnsi" w:cstheme="minorHAnsi"/>
                <w:bCs w:val="0"/>
                <w:sz w:val="22"/>
                <w:szCs w:val="22"/>
              </w:rPr>
              <w:t>3</w:t>
            </w:r>
            <w:r w:rsidRPr="00C4005B">
              <w:rPr>
                <w:rFonts w:asciiTheme="minorHAnsi" w:hAnsiTheme="minorHAnsi" w:cstheme="minorHAnsi"/>
                <w:bCs w:val="0"/>
                <w:sz w:val="22"/>
                <w:szCs w:val="22"/>
              </w:rPr>
              <w:t xml:space="preserve">. Planting has been completed for the yield trials and </w:t>
            </w:r>
            <w:r w:rsidR="00706DE0">
              <w:rPr>
                <w:rFonts w:asciiTheme="minorHAnsi" w:hAnsiTheme="minorHAnsi" w:cstheme="minorHAnsi"/>
                <w:bCs w:val="0"/>
                <w:sz w:val="22"/>
                <w:szCs w:val="22"/>
              </w:rPr>
              <w:t xml:space="preserve">dicamba </w:t>
            </w:r>
            <w:r w:rsidRPr="00C4005B">
              <w:rPr>
                <w:rFonts w:asciiTheme="minorHAnsi" w:hAnsiTheme="minorHAnsi" w:cstheme="minorHAnsi"/>
                <w:bCs w:val="0"/>
                <w:sz w:val="22"/>
                <w:szCs w:val="22"/>
              </w:rPr>
              <w:t xml:space="preserve">mapping studies </w:t>
            </w:r>
            <w:r w:rsidR="00673ECD">
              <w:rPr>
                <w:rFonts w:asciiTheme="minorHAnsi" w:hAnsiTheme="minorHAnsi" w:cstheme="minorHAnsi"/>
                <w:bCs w:val="0"/>
                <w:sz w:val="22"/>
                <w:szCs w:val="22"/>
              </w:rPr>
              <w:t>were also</w:t>
            </w:r>
            <w:r w:rsidRPr="00C4005B">
              <w:rPr>
                <w:rFonts w:asciiTheme="minorHAnsi" w:hAnsiTheme="minorHAnsi" w:cstheme="minorHAnsi"/>
                <w:bCs w:val="0"/>
                <w:sz w:val="22"/>
                <w:szCs w:val="22"/>
              </w:rPr>
              <w:t xml:space="preserve"> planted</w:t>
            </w:r>
            <w:r w:rsidR="00673ECD">
              <w:rPr>
                <w:rFonts w:asciiTheme="minorHAnsi" w:hAnsiTheme="minorHAnsi" w:cstheme="minorHAnsi"/>
                <w:bCs w:val="0"/>
                <w:sz w:val="22"/>
                <w:szCs w:val="22"/>
              </w:rPr>
              <w:t xml:space="preserve">. </w:t>
            </w:r>
          </w:p>
          <w:p w14:paraId="52C8E201" w14:textId="77777777" w:rsidR="00C3355F" w:rsidRPr="00A72F1A" w:rsidRDefault="00C3355F" w:rsidP="00C11033">
            <w:pPr>
              <w:jc w:val="both"/>
              <w:rPr>
                <w:rFonts w:asciiTheme="minorHAnsi" w:hAnsiTheme="minorHAnsi" w:cstheme="minorHAnsi"/>
                <w:bCs w:val="0"/>
                <w:sz w:val="22"/>
                <w:szCs w:val="22"/>
              </w:rPr>
            </w:pPr>
          </w:p>
          <w:p w14:paraId="177FC52E" w14:textId="22AFC525" w:rsidR="00E07297" w:rsidRDefault="00C3355F" w:rsidP="00C3355F">
            <w:pPr>
              <w:rPr>
                <w:rFonts w:asciiTheme="minorHAnsi" w:hAnsiTheme="minorHAnsi" w:cstheme="minorHAnsi"/>
                <w:bCs w:val="0"/>
                <w:sz w:val="22"/>
                <w:szCs w:val="22"/>
              </w:rPr>
            </w:pPr>
            <w:r w:rsidRPr="00C14A02">
              <w:rPr>
                <w:rFonts w:asciiTheme="minorHAnsi" w:hAnsiTheme="minorHAnsi" w:cstheme="minorHAnsi"/>
                <w:b/>
                <w:sz w:val="22"/>
                <w:szCs w:val="22"/>
              </w:rPr>
              <w:t>OBJECTIVE</w:t>
            </w:r>
            <w:r w:rsidR="001D5944">
              <w:rPr>
                <w:rFonts w:asciiTheme="minorHAnsi" w:hAnsiTheme="minorHAnsi" w:cstheme="minorHAnsi"/>
                <w:b/>
                <w:sz w:val="22"/>
                <w:szCs w:val="22"/>
              </w:rPr>
              <w:t xml:space="preserve"> 1</w:t>
            </w:r>
            <w:r w:rsidRPr="00C14A02">
              <w:rPr>
                <w:rFonts w:asciiTheme="minorHAnsi" w:hAnsiTheme="minorHAnsi" w:cstheme="minorHAnsi"/>
                <w:b/>
                <w:sz w:val="22"/>
                <w:szCs w:val="22"/>
              </w:rPr>
              <w:t>:</w:t>
            </w:r>
            <w:r w:rsidRPr="00C14A02">
              <w:rPr>
                <w:rFonts w:asciiTheme="minorHAnsi" w:hAnsiTheme="minorHAnsi" w:cstheme="minorHAnsi"/>
                <w:bCs w:val="0"/>
                <w:sz w:val="22"/>
                <w:szCs w:val="22"/>
              </w:rPr>
              <w:t xml:space="preserve"> Identification and selection of high-yielding tolerant advanced lines</w:t>
            </w:r>
          </w:p>
          <w:p w14:paraId="5B5AFD6D" w14:textId="77777777" w:rsidR="00E07297" w:rsidRPr="00C14A02" w:rsidRDefault="00E07297" w:rsidP="00C3355F">
            <w:pPr>
              <w:rPr>
                <w:rFonts w:asciiTheme="minorHAnsi" w:hAnsiTheme="minorHAnsi" w:cstheme="minorHAnsi"/>
                <w:bCs w:val="0"/>
                <w:sz w:val="22"/>
                <w:szCs w:val="22"/>
              </w:rPr>
            </w:pPr>
          </w:p>
          <w:p w14:paraId="64DA760A" w14:textId="09201FCD" w:rsidR="00C3355F" w:rsidRDefault="00C3355F" w:rsidP="00C3355F">
            <w:pPr>
              <w:rPr>
                <w:rFonts w:asciiTheme="minorHAnsi" w:hAnsiTheme="minorHAnsi" w:cstheme="minorHAnsi"/>
                <w:b/>
                <w:color w:val="000000" w:themeColor="text1"/>
                <w:sz w:val="22"/>
                <w:szCs w:val="22"/>
                <w:u w:val="single"/>
              </w:rPr>
            </w:pPr>
            <w:r>
              <w:rPr>
                <w:rFonts w:asciiTheme="minorHAnsi" w:hAnsiTheme="minorHAnsi" w:cstheme="minorHAnsi"/>
                <w:b/>
                <w:color w:val="000000" w:themeColor="text1"/>
                <w:sz w:val="22"/>
                <w:szCs w:val="22"/>
              </w:rPr>
              <w:t xml:space="preserve">1. Promising lines in regional test: </w:t>
            </w:r>
            <w:r>
              <w:rPr>
                <w:rFonts w:asciiTheme="minorHAnsi" w:hAnsiTheme="minorHAnsi" w:cstheme="minorHAnsi"/>
                <w:bCs w:val="0"/>
                <w:color w:val="000000" w:themeColor="text1"/>
                <w:sz w:val="22"/>
                <w:szCs w:val="22"/>
              </w:rPr>
              <w:t>Based on yield performance across different locations</w:t>
            </w:r>
            <w:r>
              <w:rPr>
                <w:rFonts w:asciiTheme="minorHAnsi" w:hAnsiTheme="minorHAnsi" w:cstheme="minorHAnsi"/>
                <w:color w:val="000000" w:themeColor="text1"/>
                <w:sz w:val="22"/>
                <w:szCs w:val="22"/>
              </w:rPr>
              <w:t xml:space="preserve">, up to </w:t>
            </w:r>
            <w:r>
              <w:rPr>
                <w:rFonts w:asciiTheme="minorHAnsi" w:hAnsiTheme="minorHAnsi" w:cstheme="minorHAnsi"/>
                <w:bCs w:val="0"/>
                <w:color w:val="000000" w:themeColor="text1"/>
                <w:sz w:val="22"/>
                <w:szCs w:val="22"/>
              </w:rPr>
              <w:t xml:space="preserve">32 high yielding, MG IV </w:t>
            </w:r>
            <w:r w:rsidR="0032388A">
              <w:rPr>
                <w:rFonts w:asciiTheme="minorHAnsi" w:hAnsiTheme="minorHAnsi" w:cstheme="minorHAnsi"/>
                <w:bCs w:val="0"/>
                <w:color w:val="000000" w:themeColor="text1"/>
                <w:sz w:val="22"/>
                <w:szCs w:val="22"/>
              </w:rPr>
              <w:t xml:space="preserve">to early group V </w:t>
            </w:r>
            <w:r>
              <w:rPr>
                <w:rFonts w:asciiTheme="minorHAnsi" w:hAnsiTheme="minorHAnsi" w:cstheme="minorHAnsi"/>
                <w:bCs w:val="0"/>
                <w:color w:val="000000" w:themeColor="text1"/>
                <w:sz w:val="22"/>
                <w:szCs w:val="22"/>
              </w:rPr>
              <w:t xml:space="preserve">breeding lines with potential dicamba tolerance were </w:t>
            </w:r>
            <w:r w:rsidR="0032388A">
              <w:rPr>
                <w:rFonts w:asciiTheme="minorHAnsi" w:hAnsiTheme="minorHAnsi" w:cstheme="minorHAnsi"/>
                <w:bCs w:val="0"/>
                <w:color w:val="000000" w:themeColor="text1"/>
                <w:sz w:val="22"/>
                <w:szCs w:val="22"/>
              </w:rPr>
              <w:t xml:space="preserve">entered </w:t>
            </w:r>
            <w:r>
              <w:rPr>
                <w:rFonts w:asciiTheme="minorHAnsi" w:hAnsiTheme="minorHAnsi" w:cstheme="minorHAnsi"/>
                <w:bCs w:val="0"/>
                <w:color w:val="000000" w:themeColor="text1"/>
                <w:sz w:val="22"/>
                <w:szCs w:val="22"/>
              </w:rPr>
              <w:t>in</w:t>
            </w:r>
            <w:r w:rsidR="0032388A">
              <w:rPr>
                <w:rFonts w:asciiTheme="minorHAnsi" w:hAnsiTheme="minorHAnsi" w:cstheme="minorHAnsi"/>
                <w:bCs w:val="0"/>
                <w:color w:val="000000" w:themeColor="text1"/>
                <w:sz w:val="22"/>
                <w:szCs w:val="22"/>
              </w:rPr>
              <w:t>to</w:t>
            </w:r>
            <w:r>
              <w:rPr>
                <w:rFonts w:asciiTheme="minorHAnsi" w:hAnsiTheme="minorHAnsi" w:cstheme="minorHAnsi"/>
                <w:bCs w:val="0"/>
                <w:color w:val="000000" w:themeColor="text1"/>
                <w:sz w:val="22"/>
                <w:szCs w:val="22"/>
              </w:rPr>
              <w:t xml:space="preserve"> the 2023 USDA Southern </w:t>
            </w:r>
            <w:r w:rsidR="0032388A">
              <w:rPr>
                <w:rFonts w:asciiTheme="minorHAnsi" w:hAnsiTheme="minorHAnsi" w:cstheme="minorHAnsi"/>
                <w:bCs w:val="0"/>
                <w:color w:val="000000" w:themeColor="text1"/>
                <w:sz w:val="22"/>
                <w:szCs w:val="22"/>
              </w:rPr>
              <w:t xml:space="preserve">Uniform </w:t>
            </w:r>
            <w:r>
              <w:rPr>
                <w:rFonts w:asciiTheme="minorHAnsi" w:hAnsiTheme="minorHAnsi" w:cstheme="minorHAnsi"/>
                <w:bCs w:val="0"/>
                <w:color w:val="000000" w:themeColor="text1"/>
                <w:sz w:val="22"/>
                <w:szCs w:val="22"/>
              </w:rPr>
              <w:t xml:space="preserve">Trials. These lines were </w:t>
            </w:r>
            <w:r w:rsidR="0032388A">
              <w:rPr>
                <w:rFonts w:asciiTheme="minorHAnsi" w:hAnsiTheme="minorHAnsi" w:cstheme="minorHAnsi"/>
                <w:bCs w:val="0"/>
                <w:color w:val="000000" w:themeColor="text1"/>
                <w:sz w:val="22"/>
                <w:szCs w:val="22"/>
              </w:rPr>
              <w:t>previously exposed</w:t>
            </w:r>
            <w:r>
              <w:rPr>
                <w:rFonts w:asciiTheme="minorHAnsi" w:hAnsiTheme="minorHAnsi" w:cstheme="minorHAnsi"/>
                <w:bCs w:val="0"/>
                <w:color w:val="000000" w:themeColor="text1"/>
                <w:sz w:val="22"/>
                <w:szCs w:val="22"/>
              </w:rPr>
              <w:t xml:space="preserve"> to dicamba</w:t>
            </w:r>
            <w:r w:rsidR="0032388A">
              <w:rPr>
                <w:rFonts w:asciiTheme="minorHAnsi" w:hAnsiTheme="minorHAnsi" w:cstheme="minorHAnsi"/>
                <w:bCs w:val="0"/>
                <w:color w:val="000000" w:themeColor="text1"/>
                <w:sz w:val="22"/>
                <w:szCs w:val="22"/>
              </w:rPr>
              <w:t xml:space="preserve"> in previous </w:t>
            </w:r>
            <w:proofErr w:type="gramStart"/>
            <w:r w:rsidR="0032388A">
              <w:rPr>
                <w:rFonts w:asciiTheme="minorHAnsi" w:hAnsiTheme="minorHAnsi" w:cstheme="minorHAnsi"/>
                <w:bCs w:val="0"/>
                <w:color w:val="000000" w:themeColor="text1"/>
                <w:sz w:val="22"/>
                <w:szCs w:val="22"/>
              </w:rPr>
              <w:t>test</w:t>
            </w:r>
            <w:proofErr w:type="gramEnd"/>
            <w:r w:rsidR="0032388A">
              <w:rPr>
                <w:rFonts w:asciiTheme="minorHAnsi" w:hAnsiTheme="minorHAnsi" w:cstheme="minorHAnsi"/>
                <w:bCs w:val="0"/>
                <w:color w:val="000000" w:themeColor="text1"/>
                <w:sz w:val="22"/>
                <w:szCs w:val="22"/>
              </w:rPr>
              <w:t xml:space="preserve"> across the US Delta States</w:t>
            </w:r>
            <w:r>
              <w:rPr>
                <w:rFonts w:asciiTheme="minorHAnsi" w:hAnsiTheme="minorHAnsi" w:cstheme="minorHAnsi"/>
                <w:bCs w:val="0"/>
                <w:color w:val="000000" w:themeColor="text1"/>
                <w:sz w:val="22"/>
                <w:szCs w:val="22"/>
              </w:rPr>
              <w:t xml:space="preserve"> and were selected for high yield and less damage under those conditions. </w:t>
            </w:r>
          </w:p>
          <w:p w14:paraId="2BEF4735" w14:textId="77777777" w:rsidR="00C3355F" w:rsidRDefault="00C3355F" w:rsidP="00C3355F">
            <w:pPr>
              <w:rPr>
                <w:rFonts w:asciiTheme="minorHAnsi" w:hAnsiTheme="minorHAnsi" w:cstheme="minorHAnsi"/>
                <w:b/>
                <w:sz w:val="22"/>
                <w:szCs w:val="22"/>
              </w:rPr>
            </w:pPr>
          </w:p>
          <w:p w14:paraId="158B9379" w14:textId="1B85A184" w:rsidR="00C3355F" w:rsidRPr="00C14A02" w:rsidRDefault="00C3355F" w:rsidP="00C3355F">
            <w:pPr>
              <w:rPr>
                <w:rFonts w:asciiTheme="minorHAnsi" w:hAnsiTheme="minorHAnsi" w:cstheme="minorHAnsi"/>
                <w:bCs w:val="0"/>
                <w:sz w:val="22"/>
                <w:szCs w:val="22"/>
              </w:rPr>
            </w:pPr>
            <w:r>
              <w:rPr>
                <w:rFonts w:asciiTheme="minorHAnsi" w:hAnsiTheme="minorHAnsi" w:cstheme="minorHAnsi"/>
                <w:b/>
                <w:sz w:val="22"/>
                <w:szCs w:val="22"/>
              </w:rPr>
              <w:t>2</w:t>
            </w:r>
            <w:r w:rsidRPr="00C14A02">
              <w:rPr>
                <w:rFonts w:asciiTheme="minorHAnsi" w:hAnsiTheme="minorHAnsi" w:cstheme="minorHAnsi"/>
                <w:b/>
                <w:sz w:val="22"/>
                <w:szCs w:val="22"/>
              </w:rPr>
              <w:t xml:space="preserve">. </w:t>
            </w:r>
            <w:r w:rsidRPr="00762AD7">
              <w:rPr>
                <w:rFonts w:asciiTheme="minorHAnsi" w:hAnsiTheme="minorHAnsi" w:cstheme="minorHAnsi"/>
                <w:b/>
                <w:sz w:val="22"/>
                <w:szCs w:val="22"/>
              </w:rPr>
              <w:t>Advanced yield trials</w:t>
            </w:r>
            <w:r w:rsidRPr="006D5E9B">
              <w:rPr>
                <w:rFonts w:asciiTheme="minorHAnsi" w:hAnsiTheme="minorHAnsi" w:cstheme="minorHAnsi"/>
                <w:bCs w:val="0"/>
                <w:sz w:val="22"/>
                <w:szCs w:val="22"/>
              </w:rPr>
              <w:t xml:space="preserve">: </w:t>
            </w:r>
            <w:r>
              <w:rPr>
                <w:rFonts w:asciiTheme="minorHAnsi" w:hAnsiTheme="minorHAnsi" w:cstheme="minorHAnsi"/>
                <w:bCs w:val="0"/>
                <w:sz w:val="22"/>
                <w:szCs w:val="22"/>
              </w:rPr>
              <w:t xml:space="preserve">A total </w:t>
            </w:r>
            <w:r w:rsidRPr="006D5E9B">
              <w:rPr>
                <w:rFonts w:asciiTheme="minorHAnsi" w:hAnsiTheme="minorHAnsi" w:cstheme="minorHAnsi"/>
                <w:bCs w:val="0"/>
                <w:sz w:val="22"/>
                <w:szCs w:val="22"/>
              </w:rPr>
              <w:t xml:space="preserve">of 72 advanced breeding lines </w:t>
            </w:r>
            <w:r>
              <w:rPr>
                <w:rFonts w:asciiTheme="minorHAnsi" w:hAnsiTheme="minorHAnsi" w:cstheme="minorHAnsi"/>
                <w:bCs w:val="0"/>
                <w:sz w:val="22"/>
                <w:szCs w:val="22"/>
              </w:rPr>
              <w:t>were</w:t>
            </w:r>
            <w:r w:rsidRPr="00C14A02">
              <w:rPr>
                <w:rFonts w:asciiTheme="minorHAnsi" w:hAnsiTheme="minorHAnsi" w:cstheme="minorHAnsi"/>
                <w:bCs w:val="0"/>
                <w:sz w:val="22"/>
                <w:szCs w:val="22"/>
              </w:rPr>
              <w:t xml:space="preserve"> planted in Portageville, MO (4 local environments) and 6-8 locations across different states (OH, IL, AR, LA, OH, TN, MO). The breeding lines will be phenotypically screened </w:t>
            </w:r>
            <w:r w:rsidR="0032388A">
              <w:rPr>
                <w:rFonts w:asciiTheme="minorHAnsi" w:hAnsiTheme="minorHAnsi" w:cstheme="minorHAnsi"/>
                <w:bCs w:val="0"/>
                <w:sz w:val="22"/>
                <w:szCs w:val="22"/>
              </w:rPr>
              <w:t xml:space="preserve">during reproductive stages </w:t>
            </w:r>
            <w:r w:rsidRPr="00C14A02">
              <w:rPr>
                <w:rFonts w:asciiTheme="minorHAnsi" w:hAnsiTheme="minorHAnsi" w:cstheme="minorHAnsi"/>
                <w:bCs w:val="0"/>
                <w:sz w:val="22"/>
                <w:szCs w:val="22"/>
              </w:rPr>
              <w:t xml:space="preserve">for tolerance </w:t>
            </w:r>
            <w:r w:rsidR="0032388A">
              <w:rPr>
                <w:rFonts w:asciiTheme="minorHAnsi" w:hAnsiTheme="minorHAnsi" w:cstheme="minorHAnsi"/>
                <w:bCs w:val="0"/>
                <w:sz w:val="22"/>
                <w:szCs w:val="22"/>
              </w:rPr>
              <w:t>if exposed to off target dicamba exposure during the reproductive stages at the</w:t>
            </w:r>
            <w:r w:rsidRPr="00C14A02">
              <w:rPr>
                <w:rFonts w:asciiTheme="minorHAnsi" w:hAnsiTheme="minorHAnsi" w:cstheme="minorHAnsi"/>
                <w:bCs w:val="0"/>
                <w:sz w:val="22"/>
                <w:szCs w:val="22"/>
              </w:rPr>
              <w:t xml:space="preserve"> R3 </w:t>
            </w:r>
            <w:r w:rsidR="0032388A">
              <w:rPr>
                <w:rFonts w:asciiTheme="minorHAnsi" w:hAnsiTheme="minorHAnsi" w:cstheme="minorHAnsi"/>
                <w:bCs w:val="0"/>
                <w:sz w:val="22"/>
                <w:szCs w:val="22"/>
              </w:rPr>
              <w:t xml:space="preserve">to R5 growth </w:t>
            </w:r>
            <w:r w:rsidR="0032058D">
              <w:rPr>
                <w:rFonts w:asciiTheme="minorHAnsi" w:hAnsiTheme="minorHAnsi" w:cstheme="minorHAnsi"/>
                <w:bCs w:val="0"/>
                <w:sz w:val="22"/>
                <w:szCs w:val="22"/>
              </w:rPr>
              <w:t>stages</w:t>
            </w:r>
            <w:r w:rsidRPr="00C14A02">
              <w:rPr>
                <w:rFonts w:asciiTheme="minorHAnsi" w:hAnsiTheme="minorHAnsi" w:cstheme="minorHAnsi"/>
                <w:bCs w:val="0"/>
                <w:sz w:val="22"/>
                <w:szCs w:val="22"/>
              </w:rPr>
              <w:t xml:space="preserve">. </w:t>
            </w:r>
          </w:p>
          <w:p w14:paraId="26A54CEB" w14:textId="77777777" w:rsidR="00C3355F" w:rsidRPr="00C14A02" w:rsidRDefault="00C3355F" w:rsidP="00C3355F">
            <w:pPr>
              <w:rPr>
                <w:rFonts w:asciiTheme="minorHAnsi" w:hAnsiTheme="minorHAnsi" w:cstheme="minorHAnsi"/>
                <w:bCs w:val="0"/>
                <w:sz w:val="22"/>
                <w:szCs w:val="22"/>
              </w:rPr>
            </w:pPr>
          </w:p>
          <w:p w14:paraId="3182F2F9" w14:textId="71D82FC3" w:rsidR="00C3355F" w:rsidRDefault="00C3355F" w:rsidP="00C3355F">
            <w:pPr>
              <w:rPr>
                <w:rFonts w:asciiTheme="minorHAnsi" w:hAnsiTheme="minorHAnsi" w:cstheme="minorHAnsi"/>
                <w:bCs w:val="0"/>
                <w:sz w:val="22"/>
                <w:szCs w:val="22"/>
              </w:rPr>
            </w:pPr>
            <w:r>
              <w:rPr>
                <w:rFonts w:asciiTheme="minorHAnsi" w:hAnsiTheme="minorHAnsi" w:cstheme="minorHAnsi"/>
                <w:b/>
                <w:bCs w:val="0"/>
                <w:sz w:val="22"/>
                <w:szCs w:val="22"/>
              </w:rPr>
              <w:t>3</w:t>
            </w:r>
            <w:r w:rsidRPr="00C14A02">
              <w:rPr>
                <w:rFonts w:asciiTheme="minorHAnsi" w:hAnsiTheme="minorHAnsi" w:cstheme="minorHAnsi"/>
                <w:b/>
                <w:bCs w:val="0"/>
                <w:sz w:val="22"/>
                <w:szCs w:val="22"/>
              </w:rPr>
              <w:t>. Preliminary yield trials</w:t>
            </w:r>
            <w:r w:rsidRPr="00C14A02">
              <w:rPr>
                <w:rFonts w:asciiTheme="minorHAnsi" w:hAnsiTheme="minorHAnsi" w:cstheme="minorHAnsi"/>
                <w:sz w:val="22"/>
                <w:szCs w:val="22"/>
              </w:rPr>
              <w:t xml:space="preserve">: </w:t>
            </w:r>
            <w:r w:rsidRPr="00C14A02">
              <w:rPr>
                <w:rFonts w:asciiTheme="minorHAnsi" w:hAnsiTheme="minorHAnsi" w:cstheme="minorHAnsi"/>
                <w:bCs w:val="0"/>
                <w:sz w:val="22"/>
                <w:szCs w:val="22"/>
              </w:rPr>
              <w:t xml:space="preserve">A total of 1,224 soybean late III to Late IV breeding lines were planted in Portageville, MO (3 local environments) and </w:t>
            </w:r>
            <w:r>
              <w:rPr>
                <w:rFonts w:asciiTheme="minorHAnsi" w:hAnsiTheme="minorHAnsi" w:cstheme="minorHAnsi"/>
                <w:bCs w:val="0"/>
                <w:sz w:val="22"/>
                <w:szCs w:val="22"/>
              </w:rPr>
              <w:t>two outside</w:t>
            </w:r>
            <w:r w:rsidRPr="00C14A02">
              <w:rPr>
                <w:rFonts w:asciiTheme="minorHAnsi" w:hAnsiTheme="minorHAnsi" w:cstheme="minorHAnsi"/>
                <w:bCs w:val="0"/>
                <w:sz w:val="22"/>
                <w:szCs w:val="22"/>
              </w:rPr>
              <w:t xml:space="preserve"> locations in AR and MO. </w:t>
            </w:r>
            <w:r w:rsidR="0032058D">
              <w:rPr>
                <w:rFonts w:asciiTheme="minorHAnsi" w:hAnsiTheme="minorHAnsi" w:cstheme="minorHAnsi"/>
                <w:bCs w:val="0"/>
                <w:sz w:val="22"/>
                <w:szCs w:val="22"/>
              </w:rPr>
              <w:t>Those</w:t>
            </w:r>
            <w:r w:rsidRPr="00C14A02">
              <w:rPr>
                <w:rFonts w:asciiTheme="minorHAnsi" w:hAnsiTheme="minorHAnsi" w:cstheme="minorHAnsi"/>
                <w:bCs w:val="0"/>
                <w:sz w:val="22"/>
                <w:szCs w:val="22"/>
              </w:rPr>
              <w:t xml:space="preserve"> lines will be phenotypically screened</w:t>
            </w:r>
            <w:r>
              <w:rPr>
                <w:rFonts w:asciiTheme="minorHAnsi" w:hAnsiTheme="minorHAnsi" w:cstheme="minorHAnsi"/>
                <w:bCs w:val="0"/>
                <w:sz w:val="22"/>
                <w:szCs w:val="22"/>
              </w:rPr>
              <w:t xml:space="preserve"> at R3 -</w:t>
            </w:r>
            <w:r w:rsidR="0032388A">
              <w:rPr>
                <w:rFonts w:asciiTheme="minorHAnsi" w:hAnsiTheme="minorHAnsi" w:cstheme="minorHAnsi"/>
                <w:bCs w:val="0"/>
                <w:sz w:val="22"/>
                <w:szCs w:val="22"/>
              </w:rPr>
              <w:t xml:space="preserve"> </w:t>
            </w:r>
            <w:r>
              <w:rPr>
                <w:rFonts w:asciiTheme="minorHAnsi" w:hAnsiTheme="minorHAnsi" w:cstheme="minorHAnsi"/>
                <w:bCs w:val="0"/>
                <w:sz w:val="22"/>
                <w:szCs w:val="22"/>
              </w:rPr>
              <w:t xml:space="preserve">R5 </w:t>
            </w:r>
            <w:r w:rsidR="0032388A">
              <w:rPr>
                <w:rFonts w:asciiTheme="minorHAnsi" w:hAnsiTheme="minorHAnsi" w:cstheme="minorHAnsi"/>
                <w:bCs w:val="0"/>
                <w:sz w:val="22"/>
                <w:szCs w:val="22"/>
              </w:rPr>
              <w:t xml:space="preserve">growth </w:t>
            </w:r>
            <w:r w:rsidR="0032058D">
              <w:rPr>
                <w:rFonts w:asciiTheme="minorHAnsi" w:hAnsiTheme="minorHAnsi" w:cstheme="minorHAnsi"/>
                <w:bCs w:val="0"/>
                <w:sz w:val="22"/>
                <w:szCs w:val="22"/>
              </w:rPr>
              <w:t xml:space="preserve">stages </w:t>
            </w:r>
            <w:r w:rsidRPr="00C14A02">
              <w:rPr>
                <w:rFonts w:asciiTheme="minorHAnsi" w:hAnsiTheme="minorHAnsi" w:cstheme="minorHAnsi"/>
                <w:bCs w:val="0"/>
                <w:sz w:val="22"/>
                <w:szCs w:val="22"/>
              </w:rPr>
              <w:t xml:space="preserve">for dicamba </w:t>
            </w:r>
            <w:r>
              <w:rPr>
                <w:rFonts w:asciiTheme="minorHAnsi" w:hAnsiTheme="minorHAnsi" w:cstheme="minorHAnsi"/>
                <w:bCs w:val="0"/>
                <w:sz w:val="22"/>
                <w:szCs w:val="22"/>
              </w:rPr>
              <w:t xml:space="preserve">tolerance </w:t>
            </w:r>
            <w:r w:rsidR="0032388A">
              <w:rPr>
                <w:rFonts w:asciiTheme="minorHAnsi" w:hAnsiTheme="minorHAnsi" w:cstheme="minorHAnsi"/>
                <w:bCs w:val="0"/>
                <w:sz w:val="22"/>
                <w:szCs w:val="22"/>
              </w:rPr>
              <w:t>after being exposed to off target dicamba volatility from surrounding farmer fields.</w:t>
            </w:r>
          </w:p>
          <w:p w14:paraId="48EF9A56" w14:textId="77777777" w:rsidR="0032388A" w:rsidRPr="0032388A" w:rsidRDefault="0032388A" w:rsidP="00C3355F">
            <w:pPr>
              <w:rPr>
                <w:rFonts w:asciiTheme="minorHAnsi" w:hAnsiTheme="minorHAnsi" w:cstheme="minorHAnsi"/>
                <w:bCs w:val="0"/>
                <w:sz w:val="22"/>
                <w:szCs w:val="22"/>
              </w:rPr>
            </w:pPr>
          </w:p>
          <w:p w14:paraId="07B00E61" w14:textId="33818770" w:rsidR="00C3355F" w:rsidRPr="00C14A02" w:rsidRDefault="00C3355F" w:rsidP="00C3355F">
            <w:pPr>
              <w:rPr>
                <w:rFonts w:asciiTheme="minorHAnsi" w:hAnsiTheme="minorHAnsi" w:cstheme="minorHAnsi"/>
                <w:sz w:val="22"/>
                <w:szCs w:val="22"/>
              </w:rPr>
            </w:pPr>
            <w:r>
              <w:rPr>
                <w:rFonts w:asciiTheme="minorHAnsi" w:hAnsiTheme="minorHAnsi" w:cstheme="minorHAnsi"/>
                <w:b/>
                <w:bCs w:val="0"/>
                <w:sz w:val="22"/>
                <w:szCs w:val="22"/>
              </w:rPr>
              <w:t>4</w:t>
            </w:r>
            <w:r w:rsidRPr="00C14A02">
              <w:rPr>
                <w:rFonts w:asciiTheme="minorHAnsi" w:hAnsiTheme="minorHAnsi" w:cstheme="minorHAnsi"/>
                <w:b/>
                <w:bCs w:val="0"/>
                <w:sz w:val="22"/>
                <w:szCs w:val="22"/>
              </w:rPr>
              <w:t>. Progeny rows</w:t>
            </w:r>
            <w:r w:rsidRPr="00C14A02">
              <w:rPr>
                <w:rFonts w:asciiTheme="minorHAnsi" w:hAnsiTheme="minorHAnsi" w:cstheme="minorHAnsi"/>
                <w:sz w:val="22"/>
                <w:szCs w:val="22"/>
              </w:rPr>
              <w:t>: About 800 F</w:t>
            </w:r>
            <w:r w:rsidRPr="00C14A02">
              <w:rPr>
                <w:rFonts w:asciiTheme="minorHAnsi" w:hAnsiTheme="minorHAnsi" w:cstheme="minorHAnsi"/>
                <w:sz w:val="22"/>
                <w:szCs w:val="22"/>
                <w:vertAlign w:val="subscript"/>
              </w:rPr>
              <w:t>4:5</w:t>
            </w:r>
            <w:r w:rsidRPr="00C14A02">
              <w:rPr>
                <w:rFonts w:asciiTheme="minorHAnsi" w:hAnsiTheme="minorHAnsi" w:cstheme="minorHAnsi"/>
                <w:sz w:val="22"/>
                <w:szCs w:val="22"/>
              </w:rPr>
              <w:t xml:space="preserve"> single plant progen</w:t>
            </w:r>
            <w:r>
              <w:rPr>
                <w:rFonts w:asciiTheme="minorHAnsi" w:hAnsiTheme="minorHAnsi" w:cstheme="minorHAnsi"/>
                <w:sz w:val="22"/>
                <w:szCs w:val="22"/>
              </w:rPr>
              <w:t xml:space="preserve">ies </w:t>
            </w:r>
            <w:r w:rsidRPr="00C14A02">
              <w:rPr>
                <w:rFonts w:asciiTheme="minorHAnsi" w:hAnsiTheme="minorHAnsi" w:cstheme="minorHAnsi"/>
                <w:sz w:val="22"/>
                <w:szCs w:val="22"/>
              </w:rPr>
              <w:t>from 8 crosses</w:t>
            </w:r>
            <w:r w:rsidR="0032388A">
              <w:rPr>
                <w:rFonts w:asciiTheme="minorHAnsi" w:hAnsiTheme="minorHAnsi" w:cstheme="minorHAnsi"/>
                <w:sz w:val="22"/>
                <w:szCs w:val="22"/>
              </w:rPr>
              <w:t xml:space="preserve"> involving dicamba tolerant parents</w:t>
            </w:r>
            <w:r w:rsidRPr="00C14A02">
              <w:rPr>
                <w:rFonts w:asciiTheme="minorHAnsi" w:hAnsiTheme="minorHAnsi" w:cstheme="minorHAnsi"/>
                <w:sz w:val="22"/>
                <w:szCs w:val="22"/>
              </w:rPr>
              <w:t xml:space="preserve"> will be grown in </w:t>
            </w:r>
            <w:proofErr w:type="spellStart"/>
            <w:r w:rsidR="00170BCA">
              <w:rPr>
                <w:rFonts w:asciiTheme="minorHAnsi" w:hAnsiTheme="minorHAnsi" w:cstheme="minorHAnsi"/>
                <w:sz w:val="22"/>
                <w:szCs w:val="22"/>
              </w:rPr>
              <w:t>u</w:t>
            </w:r>
            <w:r w:rsidRPr="00C14A02">
              <w:rPr>
                <w:rFonts w:asciiTheme="minorHAnsi" w:hAnsiTheme="minorHAnsi" w:cstheme="minorHAnsi"/>
                <w:sz w:val="22"/>
                <w:szCs w:val="22"/>
              </w:rPr>
              <w:t>single</w:t>
            </w:r>
            <w:proofErr w:type="spellEnd"/>
            <w:r w:rsidRPr="00C14A02">
              <w:rPr>
                <w:rFonts w:asciiTheme="minorHAnsi" w:hAnsiTheme="minorHAnsi" w:cstheme="minorHAnsi"/>
                <w:sz w:val="22"/>
                <w:szCs w:val="22"/>
              </w:rPr>
              <w:t xml:space="preserve"> rows in the progeny testing nursery in 2023.</w:t>
            </w:r>
            <w:r w:rsidR="0032058D">
              <w:rPr>
                <w:rFonts w:asciiTheme="minorHAnsi" w:hAnsiTheme="minorHAnsi" w:cstheme="minorHAnsi"/>
                <w:sz w:val="22"/>
                <w:szCs w:val="22"/>
              </w:rPr>
              <w:t xml:space="preserve"> Seeds </w:t>
            </w:r>
            <w:r w:rsidR="00A11859">
              <w:rPr>
                <w:rFonts w:asciiTheme="minorHAnsi" w:hAnsiTheme="minorHAnsi" w:cstheme="minorHAnsi"/>
                <w:sz w:val="22"/>
                <w:szCs w:val="22"/>
              </w:rPr>
              <w:t>have been packaged</w:t>
            </w:r>
            <w:r w:rsidR="002B7954">
              <w:rPr>
                <w:rFonts w:asciiTheme="minorHAnsi" w:hAnsiTheme="minorHAnsi" w:cstheme="minorHAnsi"/>
                <w:sz w:val="22"/>
                <w:szCs w:val="22"/>
              </w:rPr>
              <w:t xml:space="preserve"> an</w:t>
            </w:r>
            <w:r w:rsidR="00A11859">
              <w:rPr>
                <w:rFonts w:asciiTheme="minorHAnsi" w:hAnsiTheme="minorHAnsi" w:cstheme="minorHAnsi"/>
                <w:sz w:val="22"/>
                <w:szCs w:val="22"/>
              </w:rPr>
              <w:t>d</w:t>
            </w:r>
            <w:r w:rsidR="002B7954">
              <w:rPr>
                <w:rFonts w:asciiTheme="minorHAnsi" w:hAnsiTheme="minorHAnsi" w:cstheme="minorHAnsi"/>
                <w:sz w:val="22"/>
                <w:szCs w:val="22"/>
              </w:rPr>
              <w:t xml:space="preserve"> will be </w:t>
            </w:r>
            <w:proofErr w:type="gramStart"/>
            <w:r w:rsidR="00375873">
              <w:rPr>
                <w:rFonts w:asciiTheme="minorHAnsi" w:hAnsiTheme="minorHAnsi" w:cstheme="minorHAnsi"/>
                <w:sz w:val="22"/>
                <w:szCs w:val="22"/>
              </w:rPr>
              <w:t>planted</w:t>
            </w:r>
            <w:proofErr w:type="gramEnd"/>
            <w:r w:rsidR="0032388A">
              <w:rPr>
                <w:rFonts w:asciiTheme="minorHAnsi" w:hAnsiTheme="minorHAnsi" w:cstheme="minorHAnsi"/>
                <w:sz w:val="22"/>
                <w:szCs w:val="22"/>
              </w:rPr>
              <w:t xml:space="preserve"> the first part of </w:t>
            </w:r>
            <w:r w:rsidR="00170BCA">
              <w:rPr>
                <w:rFonts w:asciiTheme="minorHAnsi" w:hAnsiTheme="minorHAnsi" w:cstheme="minorHAnsi"/>
                <w:sz w:val="22"/>
                <w:szCs w:val="22"/>
              </w:rPr>
              <w:t>June</w:t>
            </w:r>
            <w:r w:rsidR="00375873">
              <w:rPr>
                <w:rFonts w:asciiTheme="minorHAnsi" w:hAnsiTheme="minorHAnsi" w:cstheme="minorHAnsi"/>
                <w:sz w:val="22"/>
                <w:szCs w:val="22"/>
              </w:rPr>
              <w:t xml:space="preserve">. </w:t>
            </w:r>
          </w:p>
          <w:p w14:paraId="08246380" w14:textId="77777777" w:rsidR="00C3355F" w:rsidRPr="00C14A02" w:rsidRDefault="00C3355F" w:rsidP="00C3355F">
            <w:pPr>
              <w:rPr>
                <w:rFonts w:asciiTheme="minorHAnsi" w:hAnsiTheme="minorHAnsi" w:cstheme="minorHAnsi"/>
                <w:b/>
                <w:sz w:val="22"/>
                <w:szCs w:val="22"/>
              </w:rPr>
            </w:pPr>
          </w:p>
          <w:p w14:paraId="7709EB2E" w14:textId="151E83C4" w:rsidR="00C3355F" w:rsidRPr="00C14A02" w:rsidRDefault="00C3355F" w:rsidP="00C3355F">
            <w:pPr>
              <w:rPr>
                <w:rFonts w:asciiTheme="minorHAnsi" w:hAnsiTheme="minorHAnsi" w:cstheme="minorHAnsi"/>
                <w:bCs w:val="0"/>
                <w:sz w:val="22"/>
                <w:szCs w:val="22"/>
              </w:rPr>
            </w:pPr>
            <w:r>
              <w:rPr>
                <w:rFonts w:asciiTheme="minorHAnsi" w:hAnsiTheme="minorHAnsi" w:cstheme="minorHAnsi"/>
                <w:b/>
                <w:sz w:val="22"/>
                <w:szCs w:val="22"/>
              </w:rPr>
              <w:t>5</w:t>
            </w:r>
            <w:r w:rsidRPr="00C14A02">
              <w:rPr>
                <w:rFonts w:asciiTheme="minorHAnsi" w:hAnsiTheme="minorHAnsi" w:cstheme="minorHAnsi"/>
                <w:b/>
                <w:sz w:val="22"/>
                <w:szCs w:val="22"/>
              </w:rPr>
              <w:t>. Breeding populations advancements:</w:t>
            </w:r>
            <w:r w:rsidRPr="00C14A02">
              <w:rPr>
                <w:rFonts w:asciiTheme="minorHAnsi" w:hAnsiTheme="minorHAnsi" w:cstheme="minorHAnsi"/>
                <w:bCs w:val="0"/>
                <w:sz w:val="22"/>
                <w:szCs w:val="22"/>
              </w:rPr>
              <w:t xml:space="preserve"> A total of 7 breeding populations</w:t>
            </w:r>
            <w:r w:rsidR="00170BCA">
              <w:rPr>
                <w:rFonts w:asciiTheme="minorHAnsi" w:hAnsiTheme="minorHAnsi" w:cstheme="minorHAnsi"/>
                <w:bCs w:val="0"/>
                <w:sz w:val="22"/>
                <w:szCs w:val="22"/>
              </w:rPr>
              <w:t xml:space="preserve"> specifically to improve off target damage from dicamba. They</w:t>
            </w:r>
            <w:r w:rsidRPr="00C14A02">
              <w:rPr>
                <w:rFonts w:asciiTheme="minorHAnsi" w:hAnsiTheme="minorHAnsi" w:cstheme="minorHAnsi"/>
                <w:bCs w:val="0"/>
                <w:sz w:val="22"/>
                <w:szCs w:val="22"/>
              </w:rPr>
              <w:t xml:space="preserve"> are being advanced from F</w:t>
            </w:r>
            <w:r w:rsidRPr="00C14A02">
              <w:rPr>
                <w:rFonts w:asciiTheme="minorHAnsi" w:hAnsiTheme="minorHAnsi" w:cstheme="minorHAnsi"/>
                <w:bCs w:val="0"/>
                <w:sz w:val="22"/>
                <w:szCs w:val="22"/>
                <w:vertAlign w:val="subscript"/>
              </w:rPr>
              <w:t>1</w:t>
            </w:r>
            <w:r w:rsidRPr="00C14A02">
              <w:rPr>
                <w:rFonts w:asciiTheme="minorHAnsi" w:hAnsiTheme="minorHAnsi" w:cstheme="minorHAnsi"/>
                <w:bCs w:val="0"/>
                <w:sz w:val="22"/>
                <w:szCs w:val="22"/>
              </w:rPr>
              <w:t>-F</w:t>
            </w:r>
            <w:r w:rsidRPr="00C14A02">
              <w:rPr>
                <w:rFonts w:asciiTheme="minorHAnsi" w:hAnsiTheme="minorHAnsi" w:cstheme="minorHAnsi"/>
                <w:bCs w:val="0"/>
                <w:sz w:val="22"/>
                <w:szCs w:val="22"/>
                <w:vertAlign w:val="subscript"/>
              </w:rPr>
              <w:t>4</w:t>
            </w:r>
            <w:r w:rsidRPr="00C14A02">
              <w:rPr>
                <w:rFonts w:asciiTheme="minorHAnsi" w:hAnsiTheme="minorHAnsi" w:cstheme="minorHAnsi"/>
                <w:bCs w:val="0"/>
                <w:sz w:val="22"/>
                <w:szCs w:val="22"/>
              </w:rPr>
              <w:t xml:space="preserve"> in winter nurseries in Costa Rica, which are expected to produce 700 new breeding lines that will be grown in progeny rows for selection in 2024.</w:t>
            </w:r>
          </w:p>
          <w:p w14:paraId="52904111" w14:textId="77777777" w:rsidR="00C3355F" w:rsidRPr="00C14A02" w:rsidRDefault="00C3355F" w:rsidP="00C3355F">
            <w:pPr>
              <w:rPr>
                <w:rFonts w:asciiTheme="minorHAnsi" w:hAnsiTheme="minorHAnsi" w:cstheme="minorHAnsi"/>
                <w:sz w:val="22"/>
                <w:szCs w:val="22"/>
              </w:rPr>
            </w:pPr>
          </w:p>
          <w:p w14:paraId="031CFEAC" w14:textId="29F1FDBF" w:rsidR="00C3355F" w:rsidRDefault="00C3355F" w:rsidP="00C3355F">
            <w:pPr>
              <w:rPr>
                <w:rFonts w:asciiTheme="minorHAnsi" w:hAnsiTheme="minorHAnsi" w:cstheme="minorHAnsi"/>
                <w:bCs w:val="0"/>
                <w:sz w:val="22"/>
                <w:szCs w:val="22"/>
              </w:rPr>
            </w:pPr>
            <w:r>
              <w:rPr>
                <w:rFonts w:asciiTheme="minorHAnsi" w:hAnsiTheme="minorHAnsi" w:cstheme="minorHAnsi"/>
                <w:b/>
                <w:sz w:val="22"/>
                <w:szCs w:val="22"/>
              </w:rPr>
              <w:lastRenderedPageBreak/>
              <w:t>6</w:t>
            </w:r>
            <w:r w:rsidRPr="00C14A02">
              <w:rPr>
                <w:rFonts w:asciiTheme="minorHAnsi" w:hAnsiTheme="minorHAnsi" w:cstheme="minorHAnsi"/>
                <w:b/>
                <w:sz w:val="22"/>
                <w:szCs w:val="22"/>
              </w:rPr>
              <w:t>. New crosses 2023:</w:t>
            </w:r>
            <w:r w:rsidRPr="00C14A02">
              <w:rPr>
                <w:rFonts w:asciiTheme="minorHAnsi" w:hAnsiTheme="minorHAnsi" w:cstheme="minorHAnsi"/>
                <w:bCs w:val="0"/>
                <w:sz w:val="22"/>
                <w:szCs w:val="22"/>
              </w:rPr>
              <w:t xml:space="preserve"> We will attempt</w:t>
            </w:r>
            <w:r w:rsidR="00170BCA">
              <w:rPr>
                <w:rFonts w:asciiTheme="minorHAnsi" w:hAnsiTheme="minorHAnsi" w:cstheme="minorHAnsi"/>
                <w:bCs w:val="0"/>
                <w:sz w:val="22"/>
                <w:szCs w:val="22"/>
              </w:rPr>
              <w:t xml:space="preserve"> several</w:t>
            </w:r>
            <w:r w:rsidRPr="00C14A02">
              <w:rPr>
                <w:rFonts w:asciiTheme="minorHAnsi" w:hAnsiTheme="minorHAnsi" w:cstheme="minorHAnsi"/>
                <w:bCs w:val="0"/>
                <w:sz w:val="22"/>
                <w:szCs w:val="22"/>
              </w:rPr>
              <w:t xml:space="preserve"> new crosses between dicamba tolerant and elite breeding lines during the summer of 2023 to develop new high-yielding and dicamba tolerant varieties. </w:t>
            </w:r>
          </w:p>
          <w:p w14:paraId="634BD579" w14:textId="77777777" w:rsidR="00BA6264" w:rsidRDefault="00BA6264" w:rsidP="00C3355F">
            <w:pPr>
              <w:rPr>
                <w:rFonts w:asciiTheme="minorHAnsi" w:hAnsiTheme="minorHAnsi" w:cstheme="minorHAnsi"/>
                <w:bCs w:val="0"/>
                <w:sz w:val="22"/>
                <w:szCs w:val="22"/>
              </w:rPr>
            </w:pPr>
          </w:p>
          <w:p w14:paraId="165332BF" w14:textId="77777777" w:rsidR="007A072D" w:rsidRPr="00F31AD9" w:rsidRDefault="007A072D" w:rsidP="007A072D">
            <w:pPr>
              <w:rPr>
                <w:rFonts w:asciiTheme="minorHAnsi" w:hAnsiTheme="minorHAnsi" w:cstheme="minorHAnsi"/>
                <w:bCs w:val="0"/>
                <w:sz w:val="22"/>
                <w:szCs w:val="22"/>
              </w:rPr>
            </w:pPr>
            <w:r w:rsidRPr="00F31AD9">
              <w:rPr>
                <w:rFonts w:asciiTheme="minorHAnsi" w:hAnsiTheme="minorHAnsi" w:cstheme="minorHAnsi"/>
                <w:b/>
                <w:sz w:val="22"/>
                <w:szCs w:val="22"/>
              </w:rPr>
              <w:t>OBJECTIVE 2</w:t>
            </w:r>
            <w:r w:rsidRPr="00F31AD9">
              <w:rPr>
                <w:rFonts w:asciiTheme="minorHAnsi" w:hAnsiTheme="minorHAnsi" w:cstheme="minorHAnsi"/>
                <w:bCs w:val="0"/>
                <w:sz w:val="22"/>
                <w:szCs w:val="22"/>
              </w:rPr>
              <w:t>:</w:t>
            </w:r>
            <w:r w:rsidRPr="00F31AD9">
              <w:rPr>
                <w:rFonts w:asciiTheme="minorHAnsi" w:hAnsiTheme="minorHAnsi" w:cstheme="minorHAnsi"/>
                <w:b/>
                <w:sz w:val="22"/>
                <w:szCs w:val="22"/>
              </w:rPr>
              <w:t xml:space="preserve"> </w:t>
            </w:r>
            <w:r w:rsidRPr="00F31AD9">
              <w:rPr>
                <w:rFonts w:asciiTheme="minorHAnsi" w:hAnsiTheme="minorHAnsi" w:cstheme="minorHAnsi"/>
                <w:bCs w:val="0"/>
                <w:sz w:val="22"/>
                <w:szCs w:val="22"/>
              </w:rPr>
              <w:t>Genomic studies to identify significant marker-trait associations to dicamba tolerance</w:t>
            </w:r>
          </w:p>
          <w:p w14:paraId="10CE7CDE" w14:textId="77777777" w:rsidR="007A072D" w:rsidRPr="00F31AD9" w:rsidRDefault="007A072D" w:rsidP="007A072D">
            <w:pPr>
              <w:rPr>
                <w:rFonts w:asciiTheme="minorHAnsi" w:hAnsiTheme="minorHAnsi" w:cstheme="minorHAnsi"/>
                <w:bCs w:val="0"/>
                <w:sz w:val="22"/>
                <w:szCs w:val="22"/>
              </w:rPr>
            </w:pPr>
          </w:p>
          <w:p w14:paraId="5C98FBF5" w14:textId="39B8A058" w:rsidR="007A072D" w:rsidRPr="00F31AD9" w:rsidRDefault="007A072D" w:rsidP="007A072D">
            <w:pPr>
              <w:jc w:val="both"/>
              <w:rPr>
                <w:rFonts w:asciiTheme="minorHAnsi" w:hAnsiTheme="minorHAnsi" w:cstheme="minorHAnsi"/>
                <w:bCs w:val="0"/>
                <w:sz w:val="22"/>
                <w:szCs w:val="22"/>
              </w:rPr>
            </w:pPr>
            <w:r w:rsidRPr="00F31AD9">
              <w:rPr>
                <w:rFonts w:asciiTheme="minorHAnsi" w:hAnsiTheme="minorHAnsi" w:cstheme="minorHAnsi"/>
                <w:b/>
                <w:sz w:val="22"/>
                <w:szCs w:val="22"/>
              </w:rPr>
              <w:t xml:space="preserve">Dicamba QTL mapping Population: </w:t>
            </w:r>
            <w:r w:rsidR="005E5EA6" w:rsidRPr="005E5EA6">
              <w:rPr>
                <w:rFonts w:asciiTheme="minorHAnsi" w:hAnsiTheme="minorHAnsi" w:cstheme="minorHAnsi"/>
                <w:bCs w:val="0"/>
                <w:sz w:val="22"/>
                <w:szCs w:val="22"/>
              </w:rPr>
              <w:t xml:space="preserve">To maximize exposure to dicamba, two mapping populations were planted earlier this season. During the summer of 2023, visual phenotyping will be conducted at the R3-R5 </w:t>
            </w:r>
            <w:r w:rsidR="00170BCA">
              <w:rPr>
                <w:rFonts w:asciiTheme="minorHAnsi" w:hAnsiTheme="minorHAnsi" w:cstheme="minorHAnsi"/>
                <w:bCs w:val="0"/>
                <w:sz w:val="22"/>
                <w:szCs w:val="22"/>
              </w:rPr>
              <w:t xml:space="preserve">growth </w:t>
            </w:r>
            <w:r w:rsidR="005E5EA6" w:rsidRPr="005E5EA6">
              <w:rPr>
                <w:rFonts w:asciiTheme="minorHAnsi" w:hAnsiTheme="minorHAnsi" w:cstheme="minorHAnsi"/>
                <w:bCs w:val="0"/>
                <w:sz w:val="22"/>
                <w:szCs w:val="22"/>
              </w:rPr>
              <w:t xml:space="preserve">stages. </w:t>
            </w:r>
            <w:r w:rsidR="00170BCA">
              <w:rPr>
                <w:rFonts w:asciiTheme="minorHAnsi" w:hAnsiTheme="minorHAnsi" w:cstheme="minorHAnsi"/>
                <w:bCs w:val="0"/>
                <w:sz w:val="22"/>
                <w:szCs w:val="22"/>
              </w:rPr>
              <w:t>Data from tolerance ratings</w:t>
            </w:r>
            <w:r w:rsidR="005E5EA6" w:rsidRPr="005E5EA6">
              <w:rPr>
                <w:rFonts w:asciiTheme="minorHAnsi" w:hAnsiTheme="minorHAnsi" w:cstheme="minorHAnsi"/>
                <w:bCs w:val="0"/>
                <w:sz w:val="22"/>
                <w:szCs w:val="22"/>
              </w:rPr>
              <w:t xml:space="preserve"> be utilized for detailed mapping analysis, providing a deeper comprehension of the genetic factors contributing to </w:t>
            </w:r>
            <w:r w:rsidR="00170BCA">
              <w:rPr>
                <w:rFonts w:asciiTheme="minorHAnsi" w:hAnsiTheme="minorHAnsi" w:cstheme="minorHAnsi"/>
                <w:bCs w:val="0"/>
                <w:sz w:val="22"/>
                <w:szCs w:val="22"/>
              </w:rPr>
              <w:t xml:space="preserve">non-GMO </w:t>
            </w:r>
            <w:r w:rsidR="005E5EA6" w:rsidRPr="005E5EA6">
              <w:rPr>
                <w:rFonts w:asciiTheme="minorHAnsi" w:hAnsiTheme="minorHAnsi" w:cstheme="minorHAnsi"/>
                <w:bCs w:val="0"/>
                <w:sz w:val="22"/>
                <w:szCs w:val="22"/>
              </w:rPr>
              <w:t>tolerance in these soybean mapping populations.</w:t>
            </w:r>
            <w:r w:rsidR="005E5EA6">
              <w:rPr>
                <w:rFonts w:asciiTheme="minorHAnsi" w:hAnsiTheme="minorHAnsi" w:cstheme="minorHAnsi"/>
                <w:bCs w:val="0"/>
                <w:sz w:val="22"/>
                <w:szCs w:val="22"/>
              </w:rPr>
              <w:t xml:space="preserve"> </w:t>
            </w:r>
          </w:p>
          <w:p w14:paraId="5D8C4CDD" w14:textId="77777777" w:rsidR="001D5944" w:rsidRPr="00C14A02" w:rsidRDefault="001D5944" w:rsidP="00C3355F">
            <w:pPr>
              <w:rPr>
                <w:rFonts w:asciiTheme="minorHAnsi" w:hAnsiTheme="minorHAnsi" w:cstheme="minorHAnsi"/>
                <w:b/>
                <w:sz w:val="22"/>
                <w:szCs w:val="22"/>
              </w:rPr>
            </w:pPr>
          </w:p>
          <w:p w14:paraId="2479D395" w14:textId="4FA76B5D" w:rsidR="00E54945" w:rsidRPr="00E54945" w:rsidRDefault="00E54945" w:rsidP="007B19C8">
            <w:pPr>
              <w:jc w:val="both"/>
              <w:rPr>
                <w:sz w:val="22"/>
                <w:szCs w:val="22"/>
              </w:rPr>
            </w:pPr>
          </w:p>
        </w:tc>
      </w:tr>
    </w:tbl>
    <w:p w14:paraId="257B50EC" w14:textId="3FE751D7" w:rsidR="0025429E" w:rsidRDefault="0025429E" w:rsidP="00E54945"/>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A4BB" w14:textId="77777777" w:rsidR="005D3261" w:rsidRDefault="005D3261" w:rsidP="00BD1E89">
      <w:pPr>
        <w:spacing w:line="240" w:lineRule="auto"/>
      </w:pPr>
      <w:r>
        <w:separator/>
      </w:r>
    </w:p>
  </w:endnote>
  <w:endnote w:type="continuationSeparator" w:id="0">
    <w:p w14:paraId="32BB15E0" w14:textId="77777777" w:rsidR="005D3261" w:rsidRDefault="005D326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87BF" w14:textId="77777777" w:rsidR="005D3261" w:rsidRDefault="005D3261" w:rsidP="00BD1E89">
      <w:pPr>
        <w:spacing w:line="240" w:lineRule="auto"/>
      </w:pPr>
      <w:r>
        <w:separator/>
      </w:r>
    </w:p>
  </w:footnote>
  <w:footnote w:type="continuationSeparator" w:id="0">
    <w:p w14:paraId="762C6643" w14:textId="77777777" w:rsidR="005D3261" w:rsidRDefault="005D326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852B7"/>
    <w:multiLevelType w:val="hybridMultilevel"/>
    <w:tmpl w:val="221C0DDC"/>
    <w:lvl w:ilvl="0" w:tplc="8DF2081A">
      <w:start w:val="2022"/>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4067637A"/>
    <w:multiLevelType w:val="multilevel"/>
    <w:tmpl w:val="1EA05BF4"/>
    <w:lvl w:ilvl="0">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D15E74"/>
    <w:multiLevelType w:val="hybridMultilevel"/>
    <w:tmpl w:val="9160748C"/>
    <w:lvl w:ilvl="0" w:tplc="7A4291B8">
      <w:start w:val="1"/>
      <w:numFmt w:val="bullet"/>
      <w:lvlText w:val="•"/>
      <w:lvlJc w:val="left"/>
      <w:pPr>
        <w:tabs>
          <w:tab w:val="num" w:pos="720"/>
        </w:tabs>
        <w:ind w:left="720" w:hanging="360"/>
      </w:pPr>
      <w:rPr>
        <w:rFonts w:ascii="Arial" w:hAnsi="Arial" w:hint="default"/>
      </w:rPr>
    </w:lvl>
    <w:lvl w:ilvl="1" w:tplc="DE9CB2C0" w:tentative="1">
      <w:start w:val="1"/>
      <w:numFmt w:val="bullet"/>
      <w:lvlText w:val="•"/>
      <w:lvlJc w:val="left"/>
      <w:pPr>
        <w:tabs>
          <w:tab w:val="num" w:pos="1440"/>
        </w:tabs>
        <w:ind w:left="1440" w:hanging="360"/>
      </w:pPr>
      <w:rPr>
        <w:rFonts w:ascii="Arial" w:hAnsi="Arial" w:hint="default"/>
      </w:rPr>
    </w:lvl>
    <w:lvl w:ilvl="2" w:tplc="F65E1748" w:tentative="1">
      <w:start w:val="1"/>
      <w:numFmt w:val="bullet"/>
      <w:lvlText w:val="•"/>
      <w:lvlJc w:val="left"/>
      <w:pPr>
        <w:tabs>
          <w:tab w:val="num" w:pos="2160"/>
        </w:tabs>
        <w:ind w:left="2160" w:hanging="360"/>
      </w:pPr>
      <w:rPr>
        <w:rFonts w:ascii="Arial" w:hAnsi="Arial" w:hint="default"/>
      </w:rPr>
    </w:lvl>
    <w:lvl w:ilvl="3" w:tplc="ABFC867C" w:tentative="1">
      <w:start w:val="1"/>
      <w:numFmt w:val="bullet"/>
      <w:lvlText w:val="•"/>
      <w:lvlJc w:val="left"/>
      <w:pPr>
        <w:tabs>
          <w:tab w:val="num" w:pos="2880"/>
        </w:tabs>
        <w:ind w:left="2880" w:hanging="360"/>
      </w:pPr>
      <w:rPr>
        <w:rFonts w:ascii="Arial" w:hAnsi="Arial" w:hint="default"/>
      </w:rPr>
    </w:lvl>
    <w:lvl w:ilvl="4" w:tplc="C0AC24F8" w:tentative="1">
      <w:start w:val="1"/>
      <w:numFmt w:val="bullet"/>
      <w:lvlText w:val="•"/>
      <w:lvlJc w:val="left"/>
      <w:pPr>
        <w:tabs>
          <w:tab w:val="num" w:pos="3600"/>
        </w:tabs>
        <w:ind w:left="3600" w:hanging="360"/>
      </w:pPr>
      <w:rPr>
        <w:rFonts w:ascii="Arial" w:hAnsi="Arial" w:hint="default"/>
      </w:rPr>
    </w:lvl>
    <w:lvl w:ilvl="5" w:tplc="C304284C" w:tentative="1">
      <w:start w:val="1"/>
      <w:numFmt w:val="bullet"/>
      <w:lvlText w:val="•"/>
      <w:lvlJc w:val="left"/>
      <w:pPr>
        <w:tabs>
          <w:tab w:val="num" w:pos="4320"/>
        </w:tabs>
        <w:ind w:left="4320" w:hanging="360"/>
      </w:pPr>
      <w:rPr>
        <w:rFonts w:ascii="Arial" w:hAnsi="Arial" w:hint="default"/>
      </w:rPr>
    </w:lvl>
    <w:lvl w:ilvl="6" w:tplc="7834CDC2" w:tentative="1">
      <w:start w:val="1"/>
      <w:numFmt w:val="bullet"/>
      <w:lvlText w:val="•"/>
      <w:lvlJc w:val="left"/>
      <w:pPr>
        <w:tabs>
          <w:tab w:val="num" w:pos="5040"/>
        </w:tabs>
        <w:ind w:left="5040" w:hanging="360"/>
      </w:pPr>
      <w:rPr>
        <w:rFonts w:ascii="Arial" w:hAnsi="Arial" w:hint="default"/>
      </w:rPr>
    </w:lvl>
    <w:lvl w:ilvl="7" w:tplc="4296E150" w:tentative="1">
      <w:start w:val="1"/>
      <w:numFmt w:val="bullet"/>
      <w:lvlText w:val="•"/>
      <w:lvlJc w:val="left"/>
      <w:pPr>
        <w:tabs>
          <w:tab w:val="num" w:pos="5760"/>
        </w:tabs>
        <w:ind w:left="5760" w:hanging="360"/>
      </w:pPr>
      <w:rPr>
        <w:rFonts w:ascii="Arial" w:hAnsi="Arial" w:hint="default"/>
      </w:rPr>
    </w:lvl>
    <w:lvl w:ilvl="8" w:tplc="64DCE1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5667115"/>
    <w:multiLevelType w:val="hybridMultilevel"/>
    <w:tmpl w:val="2320098A"/>
    <w:lvl w:ilvl="0" w:tplc="686446E0">
      <w:start w:val="1"/>
      <w:numFmt w:val="bullet"/>
      <w:lvlText w:val="•"/>
      <w:lvlJc w:val="left"/>
      <w:pPr>
        <w:tabs>
          <w:tab w:val="num" w:pos="720"/>
        </w:tabs>
        <w:ind w:left="720" w:hanging="360"/>
      </w:pPr>
      <w:rPr>
        <w:rFonts w:ascii="Arial" w:hAnsi="Arial" w:hint="default"/>
      </w:rPr>
    </w:lvl>
    <w:lvl w:ilvl="1" w:tplc="87B6DF56" w:tentative="1">
      <w:start w:val="1"/>
      <w:numFmt w:val="bullet"/>
      <w:lvlText w:val="•"/>
      <w:lvlJc w:val="left"/>
      <w:pPr>
        <w:tabs>
          <w:tab w:val="num" w:pos="1440"/>
        </w:tabs>
        <w:ind w:left="1440" w:hanging="360"/>
      </w:pPr>
      <w:rPr>
        <w:rFonts w:ascii="Arial" w:hAnsi="Arial" w:hint="default"/>
      </w:rPr>
    </w:lvl>
    <w:lvl w:ilvl="2" w:tplc="9D22B49E" w:tentative="1">
      <w:start w:val="1"/>
      <w:numFmt w:val="bullet"/>
      <w:lvlText w:val="•"/>
      <w:lvlJc w:val="left"/>
      <w:pPr>
        <w:tabs>
          <w:tab w:val="num" w:pos="2160"/>
        </w:tabs>
        <w:ind w:left="2160" w:hanging="360"/>
      </w:pPr>
      <w:rPr>
        <w:rFonts w:ascii="Arial" w:hAnsi="Arial" w:hint="default"/>
      </w:rPr>
    </w:lvl>
    <w:lvl w:ilvl="3" w:tplc="9CA4ABA2" w:tentative="1">
      <w:start w:val="1"/>
      <w:numFmt w:val="bullet"/>
      <w:lvlText w:val="•"/>
      <w:lvlJc w:val="left"/>
      <w:pPr>
        <w:tabs>
          <w:tab w:val="num" w:pos="2880"/>
        </w:tabs>
        <w:ind w:left="2880" w:hanging="360"/>
      </w:pPr>
      <w:rPr>
        <w:rFonts w:ascii="Arial" w:hAnsi="Arial" w:hint="default"/>
      </w:rPr>
    </w:lvl>
    <w:lvl w:ilvl="4" w:tplc="18C80028" w:tentative="1">
      <w:start w:val="1"/>
      <w:numFmt w:val="bullet"/>
      <w:lvlText w:val="•"/>
      <w:lvlJc w:val="left"/>
      <w:pPr>
        <w:tabs>
          <w:tab w:val="num" w:pos="3600"/>
        </w:tabs>
        <w:ind w:left="3600" w:hanging="360"/>
      </w:pPr>
      <w:rPr>
        <w:rFonts w:ascii="Arial" w:hAnsi="Arial" w:hint="default"/>
      </w:rPr>
    </w:lvl>
    <w:lvl w:ilvl="5" w:tplc="7E889640" w:tentative="1">
      <w:start w:val="1"/>
      <w:numFmt w:val="bullet"/>
      <w:lvlText w:val="•"/>
      <w:lvlJc w:val="left"/>
      <w:pPr>
        <w:tabs>
          <w:tab w:val="num" w:pos="4320"/>
        </w:tabs>
        <w:ind w:left="4320" w:hanging="360"/>
      </w:pPr>
      <w:rPr>
        <w:rFonts w:ascii="Arial" w:hAnsi="Arial" w:hint="default"/>
      </w:rPr>
    </w:lvl>
    <w:lvl w:ilvl="6" w:tplc="868C3986" w:tentative="1">
      <w:start w:val="1"/>
      <w:numFmt w:val="bullet"/>
      <w:lvlText w:val="•"/>
      <w:lvlJc w:val="left"/>
      <w:pPr>
        <w:tabs>
          <w:tab w:val="num" w:pos="5040"/>
        </w:tabs>
        <w:ind w:left="5040" w:hanging="360"/>
      </w:pPr>
      <w:rPr>
        <w:rFonts w:ascii="Arial" w:hAnsi="Arial" w:hint="default"/>
      </w:rPr>
    </w:lvl>
    <w:lvl w:ilvl="7" w:tplc="19683154" w:tentative="1">
      <w:start w:val="1"/>
      <w:numFmt w:val="bullet"/>
      <w:lvlText w:val="•"/>
      <w:lvlJc w:val="left"/>
      <w:pPr>
        <w:tabs>
          <w:tab w:val="num" w:pos="5760"/>
        </w:tabs>
        <w:ind w:left="5760" w:hanging="360"/>
      </w:pPr>
      <w:rPr>
        <w:rFonts w:ascii="Arial" w:hAnsi="Arial" w:hint="default"/>
      </w:rPr>
    </w:lvl>
    <w:lvl w:ilvl="8" w:tplc="DFB22F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205014"/>
    <w:multiLevelType w:val="hybridMultilevel"/>
    <w:tmpl w:val="AC0E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1153F"/>
    <w:multiLevelType w:val="hybridMultilevel"/>
    <w:tmpl w:val="69E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9" w15:restartNumberingAfterBreak="0">
    <w:nsid w:val="78786E46"/>
    <w:multiLevelType w:val="hybridMultilevel"/>
    <w:tmpl w:val="730CFE4C"/>
    <w:lvl w:ilvl="0" w:tplc="73EEFDA6">
      <w:start w:val="1"/>
      <w:numFmt w:val="bullet"/>
      <w:lvlText w:val="•"/>
      <w:lvlJc w:val="left"/>
      <w:pPr>
        <w:tabs>
          <w:tab w:val="num" w:pos="720"/>
        </w:tabs>
        <w:ind w:left="720" w:hanging="360"/>
      </w:pPr>
      <w:rPr>
        <w:rFonts w:ascii="Arial" w:hAnsi="Arial" w:hint="default"/>
      </w:rPr>
    </w:lvl>
    <w:lvl w:ilvl="1" w:tplc="70085934" w:tentative="1">
      <w:start w:val="1"/>
      <w:numFmt w:val="bullet"/>
      <w:lvlText w:val="•"/>
      <w:lvlJc w:val="left"/>
      <w:pPr>
        <w:tabs>
          <w:tab w:val="num" w:pos="1440"/>
        </w:tabs>
        <w:ind w:left="1440" w:hanging="360"/>
      </w:pPr>
      <w:rPr>
        <w:rFonts w:ascii="Arial" w:hAnsi="Arial" w:hint="default"/>
      </w:rPr>
    </w:lvl>
    <w:lvl w:ilvl="2" w:tplc="BD3C1942" w:tentative="1">
      <w:start w:val="1"/>
      <w:numFmt w:val="bullet"/>
      <w:lvlText w:val="•"/>
      <w:lvlJc w:val="left"/>
      <w:pPr>
        <w:tabs>
          <w:tab w:val="num" w:pos="2160"/>
        </w:tabs>
        <w:ind w:left="2160" w:hanging="360"/>
      </w:pPr>
      <w:rPr>
        <w:rFonts w:ascii="Arial" w:hAnsi="Arial" w:hint="default"/>
      </w:rPr>
    </w:lvl>
    <w:lvl w:ilvl="3" w:tplc="706EA37C" w:tentative="1">
      <w:start w:val="1"/>
      <w:numFmt w:val="bullet"/>
      <w:lvlText w:val="•"/>
      <w:lvlJc w:val="left"/>
      <w:pPr>
        <w:tabs>
          <w:tab w:val="num" w:pos="2880"/>
        </w:tabs>
        <w:ind w:left="2880" w:hanging="360"/>
      </w:pPr>
      <w:rPr>
        <w:rFonts w:ascii="Arial" w:hAnsi="Arial" w:hint="default"/>
      </w:rPr>
    </w:lvl>
    <w:lvl w:ilvl="4" w:tplc="7A3A8046" w:tentative="1">
      <w:start w:val="1"/>
      <w:numFmt w:val="bullet"/>
      <w:lvlText w:val="•"/>
      <w:lvlJc w:val="left"/>
      <w:pPr>
        <w:tabs>
          <w:tab w:val="num" w:pos="3600"/>
        </w:tabs>
        <w:ind w:left="3600" w:hanging="360"/>
      </w:pPr>
      <w:rPr>
        <w:rFonts w:ascii="Arial" w:hAnsi="Arial" w:hint="default"/>
      </w:rPr>
    </w:lvl>
    <w:lvl w:ilvl="5" w:tplc="60D2B966" w:tentative="1">
      <w:start w:val="1"/>
      <w:numFmt w:val="bullet"/>
      <w:lvlText w:val="•"/>
      <w:lvlJc w:val="left"/>
      <w:pPr>
        <w:tabs>
          <w:tab w:val="num" w:pos="4320"/>
        </w:tabs>
        <w:ind w:left="4320" w:hanging="360"/>
      </w:pPr>
      <w:rPr>
        <w:rFonts w:ascii="Arial" w:hAnsi="Arial" w:hint="default"/>
      </w:rPr>
    </w:lvl>
    <w:lvl w:ilvl="6" w:tplc="FB268332" w:tentative="1">
      <w:start w:val="1"/>
      <w:numFmt w:val="bullet"/>
      <w:lvlText w:val="•"/>
      <w:lvlJc w:val="left"/>
      <w:pPr>
        <w:tabs>
          <w:tab w:val="num" w:pos="5040"/>
        </w:tabs>
        <w:ind w:left="5040" w:hanging="360"/>
      </w:pPr>
      <w:rPr>
        <w:rFonts w:ascii="Arial" w:hAnsi="Arial" w:hint="default"/>
      </w:rPr>
    </w:lvl>
    <w:lvl w:ilvl="7" w:tplc="7F9C131C" w:tentative="1">
      <w:start w:val="1"/>
      <w:numFmt w:val="bullet"/>
      <w:lvlText w:val="•"/>
      <w:lvlJc w:val="left"/>
      <w:pPr>
        <w:tabs>
          <w:tab w:val="num" w:pos="5760"/>
        </w:tabs>
        <w:ind w:left="5760" w:hanging="360"/>
      </w:pPr>
      <w:rPr>
        <w:rFonts w:ascii="Arial" w:hAnsi="Arial" w:hint="default"/>
      </w:rPr>
    </w:lvl>
    <w:lvl w:ilvl="8" w:tplc="83CA3C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D35BC8"/>
    <w:multiLevelType w:val="hybridMultilevel"/>
    <w:tmpl w:val="9A2C1DB8"/>
    <w:lvl w:ilvl="0" w:tplc="6002A562">
      <w:start w:val="1"/>
      <w:numFmt w:val="bullet"/>
      <w:lvlText w:val="•"/>
      <w:lvlJc w:val="left"/>
      <w:pPr>
        <w:tabs>
          <w:tab w:val="num" w:pos="720"/>
        </w:tabs>
        <w:ind w:left="720" w:hanging="360"/>
      </w:pPr>
      <w:rPr>
        <w:rFonts w:ascii="Arial" w:hAnsi="Arial" w:hint="default"/>
      </w:rPr>
    </w:lvl>
    <w:lvl w:ilvl="1" w:tplc="291A1DB6" w:tentative="1">
      <w:start w:val="1"/>
      <w:numFmt w:val="bullet"/>
      <w:lvlText w:val="•"/>
      <w:lvlJc w:val="left"/>
      <w:pPr>
        <w:tabs>
          <w:tab w:val="num" w:pos="1440"/>
        </w:tabs>
        <w:ind w:left="1440" w:hanging="360"/>
      </w:pPr>
      <w:rPr>
        <w:rFonts w:ascii="Arial" w:hAnsi="Arial" w:hint="default"/>
      </w:rPr>
    </w:lvl>
    <w:lvl w:ilvl="2" w:tplc="22B037B8" w:tentative="1">
      <w:start w:val="1"/>
      <w:numFmt w:val="bullet"/>
      <w:lvlText w:val="•"/>
      <w:lvlJc w:val="left"/>
      <w:pPr>
        <w:tabs>
          <w:tab w:val="num" w:pos="2160"/>
        </w:tabs>
        <w:ind w:left="2160" w:hanging="360"/>
      </w:pPr>
      <w:rPr>
        <w:rFonts w:ascii="Arial" w:hAnsi="Arial" w:hint="default"/>
      </w:rPr>
    </w:lvl>
    <w:lvl w:ilvl="3" w:tplc="010434C4" w:tentative="1">
      <w:start w:val="1"/>
      <w:numFmt w:val="bullet"/>
      <w:lvlText w:val="•"/>
      <w:lvlJc w:val="left"/>
      <w:pPr>
        <w:tabs>
          <w:tab w:val="num" w:pos="2880"/>
        </w:tabs>
        <w:ind w:left="2880" w:hanging="360"/>
      </w:pPr>
      <w:rPr>
        <w:rFonts w:ascii="Arial" w:hAnsi="Arial" w:hint="default"/>
      </w:rPr>
    </w:lvl>
    <w:lvl w:ilvl="4" w:tplc="9210D886" w:tentative="1">
      <w:start w:val="1"/>
      <w:numFmt w:val="bullet"/>
      <w:lvlText w:val="•"/>
      <w:lvlJc w:val="left"/>
      <w:pPr>
        <w:tabs>
          <w:tab w:val="num" w:pos="3600"/>
        </w:tabs>
        <w:ind w:left="3600" w:hanging="360"/>
      </w:pPr>
      <w:rPr>
        <w:rFonts w:ascii="Arial" w:hAnsi="Arial" w:hint="default"/>
      </w:rPr>
    </w:lvl>
    <w:lvl w:ilvl="5" w:tplc="3CC48C24" w:tentative="1">
      <w:start w:val="1"/>
      <w:numFmt w:val="bullet"/>
      <w:lvlText w:val="•"/>
      <w:lvlJc w:val="left"/>
      <w:pPr>
        <w:tabs>
          <w:tab w:val="num" w:pos="4320"/>
        </w:tabs>
        <w:ind w:left="4320" w:hanging="360"/>
      </w:pPr>
      <w:rPr>
        <w:rFonts w:ascii="Arial" w:hAnsi="Arial" w:hint="default"/>
      </w:rPr>
    </w:lvl>
    <w:lvl w:ilvl="6" w:tplc="CA5483C6" w:tentative="1">
      <w:start w:val="1"/>
      <w:numFmt w:val="bullet"/>
      <w:lvlText w:val="•"/>
      <w:lvlJc w:val="left"/>
      <w:pPr>
        <w:tabs>
          <w:tab w:val="num" w:pos="5040"/>
        </w:tabs>
        <w:ind w:left="5040" w:hanging="360"/>
      </w:pPr>
      <w:rPr>
        <w:rFonts w:ascii="Arial" w:hAnsi="Arial" w:hint="default"/>
      </w:rPr>
    </w:lvl>
    <w:lvl w:ilvl="7" w:tplc="A3881FA8" w:tentative="1">
      <w:start w:val="1"/>
      <w:numFmt w:val="bullet"/>
      <w:lvlText w:val="•"/>
      <w:lvlJc w:val="left"/>
      <w:pPr>
        <w:tabs>
          <w:tab w:val="num" w:pos="5760"/>
        </w:tabs>
        <w:ind w:left="5760" w:hanging="360"/>
      </w:pPr>
      <w:rPr>
        <w:rFonts w:ascii="Arial" w:hAnsi="Arial" w:hint="default"/>
      </w:rPr>
    </w:lvl>
    <w:lvl w:ilvl="8" w:tplc="DF80AD54" w:tentative="1">
      <w:start w:val="1"/>
      <w:numFmt w:val="bullet"/>
      <w:lvlText w:val="•"/>
      <w:lvlJc w:val="left"/>
      <w:pPr>
        <w:tabs>
          <w:tab w:val="num" w:pos="6480"/>
        </w:tabs>
        <w:ind w:left="6480" w:hanging="360"/>
      </w:pPr>
      <w:rPr>
        <w:rFonts w:ascii="Arial" w:hAnsi="Arial" w:hint="default"/>
      </w:rPr>
    </w:lvl>
  </w:abstractNum>
  <w:num w:numId="1" w16cid:durableId="538204391">
    <w:abstractNumId w:val="2"/>
  </w:num>
  <w:num w:numId="2" w16cid:durableId="1783962459">
    <w:abstractNumId w:val="8"/>
  </w:num>
  <w:num w:numId="3" w16cid:durableId="179973323">
    <w:abstractNumId w:val="2"/>
  </w:num>
  <w:num w:numId="4" w16cid:durableId="1374960699">
    <w:abstractNumId w:val="1"/>
  </w:num>
  <w:num w:numId="5" w16cid:durableId="2124035266">
    <w:abstractNumId w:val="7"/>
  </w:num>
  <w:num w:numId="6" w16cid:durableId="1504665145">
    <w:abstractNumId w:val="6"/>
  </w:num>
  <w:num w:numId="7" w16cid:durableId="1417901833">
    <w:abstractNumId w:val="3"/>
  </w:num>
  <w:num w:numId="8" w16cid:durableId="1032001077">
    <w:abstractNumId w:val="0"/>
  </w:num>
  <w:num w:numId="9" w16cid:durableId="947616591">
    <w:abstractNumId w:val="9"/>
  </w:num>
  <w:num w:numId="10" w16cid:durableId="1384907434">
    <w:abstractNumId w:val="4"/>
  </w:num>
  <w:num w:numId="11" w16cid:durableId="1844200188">
    <w:abstractNumId w:val="5"/>
  </w:num>
  <w:num w:numId="12" w16cid:durableId="195077524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sTCxMDextDA1tDRT0lEKTi0uzszPAykwrQUAsidOrCwAAAA="/>
    <w:docVar w:name="dgnword-docGUID" w:val="{5F7EBFE7-45F3-4C71-84E2-555E59E8FD8F}"/>
    <w:docVar w:name="dgnword-eventsink" w:val="75130192"/>
  </w:docVars>
  <w:rsids>
    <w:rsidRoot w:val="00A65BD5"/>
    <w:rsid w:val="00011651"/>
    <w:rsid w:val="000141EF"/>
    <w:rsid w:val="00014790"/>
    <w:rsid w:val="00014ACD"/>
    <w:rsid w:val="0001709F"/>
    <w:rsid w:val="00032BD4"/>
    <w:rsid w:val="0003601D"/>
    <w:rsid w:val="0004056A"/>
    <w:rsid w:val="00054EF7"/>
    <w:rsid w:val="000613DF"/>
    <w:rsid w:val="000623A5"/>
    <w:rsid w:val="00063115"/>
    <w:rsid w:val="000666E5"/>
    <w:rsid w:val="0007079A"/>
    <w:rsid w:val="000750B4"/>
    <w:rsid w:val="00076009"/>
    <w:rsid w:val="00082E6C"/>
    <w:rsid w:val="00082F81"/>
    <w:rsid w:val="00083E61"/>
    <w:rsid w:val="00087C7F"/>
    <w:rsid w:val="000942F4"/>
    <w:rsid w:val="000A2141"/>
    <w:rsid w:val="000A378E"/>
    <w:rsid w:val="000A4D16"/>
    <w:rsid w:val="000A78ED"/>
    <w:rsid w:val="000A7F24"/>
    <w:rsid w:val="000B06CD"/>
    <w:rsid w:val="000B3A82"/>
    <w:rsid w:val="000B7D6D"/>
    <w:rsid w:val="000C41F6"/>
    <w:rsid w:val="000D3808"/>
    <w:rsid w:val="000D503A"/>
    <w:rsid w:val="000D528E"/>
    <w:rsid w:val="000D70EE"/>
    <w:rsid w:val="000D720A"/>
    <w:rsid w:val="000D726D"/>
    <w:rsid w:val="000D782C"/>
    <w:rsid w:val="000E6330"/>
    <w:rsid w:val="000F0AB1"/>
    <w:rsid w:val="001050CD"/>
    <w:rsid w:val="001053BF"/>
    <w:rsid w:val="0010665A"/>
    <w:rsid w:val="00107714"/>
    <w:rsid w:val="00110DE9"/>
    <w:rsid w:val="00115BC3"/>
    <w:rsid w:val="00123E01"/>
    <w:rsid w:val="001339DD"/>
    <w:rsid w:val="00135948"/>
    <w:rsid w:val="00145EFF"/>
    <w:rsid w:val="00152DA2"/>
    <w:rsid w:val="00153F61"/>
    <w:rsid w:val="0016007C"/>
    <w:rsid w:val="001604BA"/>
    <w:rsid w:val="00162654"/>
    <w:rsid w:val="001670B5"/>
    <w:rsid w:val="00170BCA"/>
    <w:rsid w:val="00183109"/>
    <w:rsid w:val="00183FD2"/>
    <w:rsid w:val="00184DBB"/>
    <w:rsid w:val="00190A53"/>
    <w:rsid w:val="001943BF"/>
    <w:rsid w:val="00195969"/>
    <w:rsid w:val="001A227E"/>
    <w:rsid w:val="001A6320"/>
    <w:rsid w:val="001A7E6C"/>
    <w:rsid w:val="001B15B3"/>
    <w:rsid w:val="001B25EB"/>
    <w:rsid w:val="001B446F"/>
    <w:rsid w:val="001B5C81"/>
    <w:rsid w:val="001C34A3"/>
    <w:rsid w:val="001C4C57"/>
    <w:rsid w:val="001D4DA1"/>
    <w:rsid w:val="001D5944"/>
    <w:rsid w:val="001D73E7"/>
    <w:rsid w:val="001E2F8F"/>
    <w:rsid w:val="00203599"/>
    <w:rsid w:val="002044CF"/>
    <w:rsid w:val="0020506F"/>
    <w:rsid w:val="002148E3"/>
    <w:rsid w:val="00227538"/>
    <w:rsid w:val="00234746"/>
    <w:rsid w:val="002378AF"/>
    <w:rsid w:val="00245B98"/>
    <w:rsid w:val="00246B18"/>
    <w:rsid w:val="002479BE"/>
    <w:rsid w:val="00250732"/>
    <w:rsid w:val="0025429E"/>
    <w:rsid w:val="0026444C"/>
    <w:rsid w:val="00264D7C"/>
    <w:rsid w:val="00265EBA"/>
    <w:rsid w:val="002721C8"/>
    <w:rsid w:val="00272FA2"/>
    <w:rsid w:val="0028114C"/>
    <w:rsid w:val="00291A31"/>
    <w:rsid w:val="00295A98"/>
    <w:rsid w:val="00297877"/>
    <w:rsid w:val="00297BED"/>
    <w:rsid w:val="002A115E"/>
    <w:rsid w:val="002A1A24"/>
    <w:rsid w:val="002B0101"/>
    <w:rsid w:val="002B5D14"/>
    <w:rsid w:val="002B7954"/>
    <w:rsid w:val="002C30C2"/>
    <w:rsid w:val="002C6626"/>
    <w:rsid w:val="002C66CF"/>
    <w:rsid w:val="002D0F17"/>
    <w:rsid w:val="002D1EA6"/>
    <w:rsid w:val="002D5074"/>
    <w:rsid w:val="002D5D11"/>
    <w:rsid w:val="002D6B62"/>
    <w:rsid w:val="002D6BAE"/>
    <w:rsid w:val="002E47FD"/>
    <w:rsid w:val="002F23A8"/>
    <w:rsid w:val="002F3106"/>
    <w:rsid w:val="002F46BF"/>
    <w:rsid w:val="0030271A"/>
    <w:rsid w:val="00302EDA"/>
    <w:rsid w:val="003053A0"/>
    <w:rsid w:val="003105FC"/>
    <w:rsid w:val="00320111"/>
    <w:rsid w:val="0032058D"/>
    <w:rsid w:val="00320C8D"/>
    <w:rsid w:val="0032388A"/>
    <w:rsid w:val="0032545C"/>
    <w:rsid w:val="003312EE"/>
    <w:rsid w:val="0033241C"/>
    <w:rsid w:val="003335C9"/>
    <w:rsid w:val="00333B09"/>
    <w:rsid w:val="00335626"/>
    <w:rsid w:val="00335A26"/>
    <w:rsid w:val="00335FC1"/>
    <w:rsid w:val="003451B7"/>
    <w:rsid w:val="0035304F"/>
    <w:rsid w:val="003553E5"/>
    <w:rsid w:val="003621D3"/>
    <w:rsid w:val="003622EB"/>
    <w:rsid w:val="00362A90"/>
    <w:rsid w:val="0036455B"/>
    <w:rsid w:val="00373BBC"/>
    <w:rsid w:val="00373EF3"/>
    <w:rsid w:val="003754E2"/>
    <w:rsid w:val="00375873"/>
    <w:rsid w:val="0037759A"/>
    <w:rsid w:val="00383AB7"/>
    <w:rsid w:val="00383F0E"/>
    <w:rsid w:val="00390570"/>
    <w:rsid w:val="00392592"/>
    <w:rsid w:val="00396079"/>
    <w:rsid w:val="003A119F"/>
    <w:rsid w:val="003A13B3"/>
    <w:rsid w:val="003A4095"/>
    <w:rsid w:val="003A6CCC"/>
    <w:rsid w:val="003B0AB5"/>
    <w:rsid w:val="003B2124"/>
    <w:rsid w:val="003B2A34"/>
    <w:rsid w:val="003B5F5A"/>
    <w:rsid w:val="003B7A55"/>
    <w:rsid w:val="003C3474"/>
    <w:rsid w:val="003D3E21"/>
    <w:rsid w:val="003D6401"/>
    <w:rsid w:val="003D68E2"/>
    <w:rsid w:val="003E4C36"/>
    <w:rsid w:val="003E520A"/>
    <w:rsid w:val="003E7655"/>
    <w:rsid w:val="003F132B"/>
    <w:rsid w:val="003F355B"/>
    <w:rsid w:val="003F59F7"/>
    <w:rsid w:val="00402D0B"/>
    <w:rsid w:val="00406CFF"/>
    <w:rsid w:val="004073DA"/>
    <w:rsid w:val="004076FD"/>
    <w:rsid w:val="00410A0D"/>
    <w:rsid w:val="004111A8"/>
    <w:rsid w:val="00412F75"/>
    <w:rsid w:val="004162BA"/>
    <w:rsid w:val="004165DB"/>
    <w:rsid w:val="0041728E"/>
    <w:rsid w:val="00424292"/>
    <w:rsid w:val="00425FE4"/>
    <w:rsid w:val="00426F83"/>
    <w:rsid w:val="004366F0"/>
    <w:rsid w:val="0043706C"/>
    <w:rsid w:val="00437218"/>
    <w:rsid w:val="00437F2F"/>
    <w:rsid w:val="00444BC2"/>
    <w:rsid w:val="00451F10"/>
    <w:rsid w:val="00452DF1"/>
    <w:rsid w:val="00453A6A"/>
    <w:rsid w:val="00455551"/>
    <w:rsid w:val="00457F8D"/>
    <w:rsid w:val="00462538"/>
    <w:rsid w:val="0046309C"/>
    <w:rsid w:val="00470EEC"/>
    <w:rsid w:val="00472A90"/>
    <w:rsid w:val="00476A41"/>
    <w:rsid w:val="00485186"/>
    <w:rsid w:val="00486CE9"/>
    <w:rsid w:val="004979FA"/>
    <w:rsid w:val="004A7A14"/>
    <w:rsid w:val="004A7B46"/>
    <w:rsid w:val="004B7218"/>
    <w:rsid w:val="004C0762"/>
    <w:rsid w:val="004C09F2"/>
    <w:rsid w:val="004C6840"/>
    <w:rsid w:val="004D02DC"/>
    <w:rsid w:val="004D0D1D"/>
    <w:rsid w:val="004D7962"/>
    <w:rsid w:val="004E1786"/>
    <w:rsid w:val="004E4560"/>
    <w:rsid w:val="004E4F44"/>
    <w:rsid w:val="004E66DD"/>
    <w:rsid w:val="004F4550"/>
    <w:rsid w:val="004F4728"/>
    <w:rsid w:val="005020D3"/>
    <w:rsid w:val="00507BF3"/>
    <w:rsid w:val="005129BA"/>
    <w:rsid w:val="0051646C"/>
    <w:rsid w:val="00517096"/>
    <w:rsid w:val="00521C25"/>
    <w:rsid w:val="00534FFE"/>
    <w:rsid w:val="0054156B"/>
    <w:rsid w:val="00543ACE"/>
    <w:rsid w:val="00546D2C"/>
    <w:rsid w:val="00554672"/>
    <w:rsid w:val="00563E31"/>
    <w:rsid w:val="00571086"/>
    <w:rsid w:val="00577AE5"/>
    <w:rsid w:val="00582B63"/>
    <w:rsid w:val="005844D0"/>
    <w:rsid w:val="00592BC1"/>
    <w:rsid w:val="005963B0"/>
    <w:rsid w:val="00596B63"/>
    <w:rsid w:val="005978F4"/>
    <w:rsid w:val="005A23DC"/>
    <w:rsid w:val="005A61C0"/>
    <w:rsid w:val="005A763D"/>
    <w:rsid w:val="005B1BDF"/>
    <w:rsid w:val="005B5609"/>
    <w:rsid w:val="005B5964"/>
    <w:rsid w:val="005C2CBB"/>
    <w:rsid w:val="005D17F2"/>
    <w:rsid w:val="005D25AF"/>
    <w:rsid w:val="005D3261"/>
    <w:rsid w:val="005D3DEF"/>
    <w:rsid w:val="005D55A0"/>
    <w:rsid w:val="005D7144"/>
    <w:rsid w:val="005E4B09"/>
    <w:rsid w:val="005E5EA6"/>
    <w:rsid w:val="005E73A6"/>
    <w:rsid w:val="005E7DB4"/>
    <w:rsid w:val="005F100D"/>
    <w:rsid w:val="005F492E"/>
    <w:rsid w:val="005F4F28"/>
    <w:rsid w:val="006009E0"/>
    <w:rsid w:val="0060410C"/>
    <w:rsid w:val="00605758"/>
    <w:rsid w:val="00605BA8"/>
    <w:rsid w:val="006115BC"/>
    <w:rsid w:val="00611CED"/>
    <w:rsid w:val="00632864"/>
    <w:rsid w:val="00632F45"/>
    <w:rsid w:val="00633BF5"/>
    <w:rsid w:val="00643728"/>
    <w:rsid w:val="006507AC"/>
    <w:rsid w:val="006507FB"/>
    <w:rsid w:val="006572F3"/>
    <w:rsid w:val="00665BEE"/>
    <w:rsid w:val="006709BB"/>
    <w:rsid w:val="00673ECD"/>
    <w:rsid w:val="0068335F"/>
    <w:rsid w:val="00684BCF"/>
    <w:rsid w:val="00690EDA"/>
    <w:rsid w:val="00693D9D"/>
    <w:rsid w:val="0069666C"/>
    <w:rsid w:val="00696A20"/>
    <w:rsid w:val="006A1751"/>
    <w:rsid w:val="006A503A"/>
    <w:rsid w:val="006A6A77"/>
    <w:rsid w:val="006A6CCC"/>
    <w:rsid w:val="006B42DB"/>
    <w:rsid w:val="006B43ED"/>
    <w:rsid w:val="006C1C33"/>
    <w:rsid w:val="006C399E"/>
    <w:rsid w:val="006C3B83"/>
    <w:rsid w:val="006D09E6"/>
    <w:rsid w:val="006D0B2C"/>
    <w:rsid w:val="006D3433"/>
    <w:rsid w:val="006D3999"/>
    <w:rsid w:val="006E0A14"/>
    <w:rsid w:val="006E24E6"/>
    <w:rsid w:val="006E412F"/>
    <w:rsid w:val="006F1738"/>
    <w:rsid w:val="006F2DDF"/>
    <w:rsid w:val="006F3583"/>
    <w:rsid w:val="006F6240"/>
    <w:rsid w:val="006F62F8"/>
    <w:rsid w:val="00704574"/>
    <w:rsid w:val="007062A3"/>
    <w:rsid w:val="00706DE0"/>
    <w:rsid w:val="00713B34"/>
    <w:rsid w:val="00714C7D"/>
    <w:rsid w:val="0071562F"/>
    <w:rsid w:val="00716763"/>
    <w:rsid w:val="007171C0"/>
    <w:rsid w:val="00717254"/>
    <w:rsid w:val="007249F5"/>
    <w:rsid w:val="007259A0"/>
    <w:rsid w:val="00733D8F"/>
    <w:rsid w:val="00736421"/>
    <w:rsid w:val="00736D34"/>
    <w:rsid w:val="0074364C"/>
    <w:rsid w:val="00744EF4"/>
    <w:rsid w:val="00745FC3"/>
    <w:rsid w:val="00746B98"/>
    <w:rsid w:val="0075082F"/>
    <w:rsid w:val="00754DC7"/>
    <w:rsid w:val="0075615C"/>
    <w:rsid w:val="00762AD7"/>
    <w:rsid w:val="00773484"/>
    <w:rsid w:val="00774549"/>
    <w:rsid w:val="007774B5"/>
    <w:rsid w:val="00777C6E"/>
    <w:rsid w:val="007823B2"/>
    <w:rsid w:val="007860C0"/>
    <w:rsid w:val="00790CE1"/>
    <w:rsid w:val="00794235"/>
    <w:rsid w:val="00797AC4"/>
    <w:rsid w:val="007A072D"/>
    <w:rsid w:val="007A72A3"/>
    <w:rsid w:val="007B0BBB"/>
    <w:rsid w:val="007B1796"/>
    <w:rsid w:val="007B19C8"/>
    <w:rsid w:val="007B55C0"/>
    <w:rsid w:val="007B7BC8"/>
    <w:rsid w:val="007C03E3"/>
    <w:rsid w:val="007C25F2"/>
    <w:rsid w:val="007C2AB4"/>
    <w:rsid w:val="007C2C8A"/>
    <w:rsid w:val="007D0E1B"/>
    <w:rsid w:val="007D6C9E"/>
    <w:rsid w:val="007F4093"/>
    <w:rsid w:val="008027F7"/>
    <w:rsid w:val="00805D61"/>
    <w:rsid w:val="00806DDF"/>
    <w:rsid w:val="008101B7"/>
    <w:rsid w:val="00810449"/>
    <w:rsid w:val="00810A01"/>
    <w:rsid w:val="0081498F"/>
    <w:rsid w:val="00824CD4"/>
    <w:rsid w:val="008255F7"/>
    <w:rsid w:val="00826D4F"/>
    <w:rsid w:val="00830E0B"/>
    <w:rsid w:val="00844C4D"/>
    <w:rsid w:val="00845912"/>
    <w:rsid w:val="00850B8F"/>
    <w:rsid w:val="00851FD6"/>
    <w:rsid w:val="008562C0"/>
    <w:rsid w:val="008563C8"/>
    <w:rsid w:val="008625F2"/>
    <w:rsid w:val="0086272F"/>
    <w:rsid w:val="008628F4"/>
    <w:rsid w:val="00864BAF"/>
    <w:rsid w:val="00871660"/>
    <w:rsid w:val="00872469"/>
    <w:rsid w:val="008731F6"/>
    <w:rsid w:val="00880659"/>
    <w:rsid w:val="00883AED"/>
    <w:rsid w:val="00885464"/>
    <w:rsid w:val="008858F4"/>
    <w:rsid w:val="0088793A"/>
    <w:rsid w:val="00887F97"/>
    <w:rsid w:val="0089569D"/>
    <w:rsid w:val="00897B7D"/>
    <w:rsid w:val="008A2811"/>
    <w:rsid w:val="008B1D7D"/>
    <w:rsid w:val="008B4A0E"/>
    <w:rsid w:val="008C6D67"/>
    <w:rsid w:val="008D421E"/>
    <w:rsid w:val="008E19D8"/>
    <w:rsid w:val="008E61E8"/>
    <w:rsid w:val="008F1BE4"/>
    <w:rsid w:val="008F1BFC"/>
    <w:rsid w:val="008F5FC8"/>
    <w:rsid w:val="008F67B3"/>
    <w:rsid w:val="008F6FE9"/>
    <w:rsid w:val="008F74BC"/>
    <w:rsid w:val="00902812"/>
    <w:rsid w:val="00905A01"/>
    <w:rsid w:val="00917422"/>
    <w:rsid w:val="00917736"/>
    <w:rsid w:val="009211F7"/>
    <w:rsid w:val="0092297B"/>
    <w:rsid w:val="0092416B"/>
    <w:rsid w:val="009245D5"/>
    <w:rsid w:val="009260E3"/>
    <w:rsid w:val="009316C6"/>
    <w:rsid w:val="00936F9D"/>
    <w:rsid w:val="009520AE"/>
    <w:rsid w:val="0095671E"/>
    <w:rsid w:val="0096092A"/>
    <w:rsid w:val="00961D41"/>
    <w:rsid w:val="0096422E"/>
    <w:rsid w:val="00964D40"/>
    <w:rsid w:val="00966780"/>
    <w:rsid w:val="0097290B"/>
    <w:rsid w:val="00974467"/>
    <w:rsid w:val="00981460"/>
    <w:rsid w:val="009820ED"/>
    <w:rsid w:val="00985518"/>
    <w:rsid w:val="009918CA"/>
    <w:rsid w:val="0099263D"/>
    <w:rsid w:val="00994AEE"/>
    <w:rsid w:val="009B0A1B"/>
    <w:rsid w:val="009B2FE2"/>
    <w:rsid w:val="009B37CC"/>
    <w:rsid w:val="009B5A1C"/>
    <w:rsid w:val="009C0B2A"/>
    <w:rsid w:val="009C246A"/>
    <w:rsid w:val="009C5215"/>
    <w:rsid w:val="009C5A99"/>
    <w:rsid w:val="009D5AFE"/>
    <w:rsid w:val="009D5F8C"/>
    <w:rsid w:val="009D68C3"/>
    <w:rsid w:val="009D6F8B"/>
    <w:rsid w:val="009D739E"/>
    <w:rsid w:val="009E19AE"/>
    <w:rsid w:val="009E3602"/>
    <w:rsid w:val="009F43DC"/>
    <w:rsid w:val="009F4968"/>
    <w:rsid w:val="009F6283"/>
    <w:rsid w:val="00A10F60"/>
    <w:rsid w:val="00A11859"/>
    <w:rsid w:val="00A1369D"/>
    <w:rsid w:val="00A13921"/>
    <w:rsid w:val="00A1615F"/>
    <w:rsid w:val="00A20BF0"/>
    <w:rsid w:val="00A23940"/>
    <w:rsid w:val="00A31942"/>
    <w:rsid w:val="00A31B9E"/>
    <w:rsid w:val="00A32817"/>
    <w:rsid w:val="00A33B3E"/>
    <w:rsid w:val="00A37E7D"/>
    <w:rsid w:val="00A433FA"/>
    <w:rsid w:val="00A44140"/>
    <w:rsid w:val="00A50FE6"/>
    <w:rsid w:val="00A51BBB"/>
    <w:rsid w:val="00A65BD5"/>
    <w:rsid w:val="00A666DB"/>
    <w:rsid w:val="00A71013"/>
    <w:rsid w:val="00A72F1A"/>
    <w:rsid w:val="00A80080"/>
    <w:rsid w:val="00A9137B"/>
    <w:rsid w:val="00A929F3"/>
    <w:rsid w:val="00A9436F"/>
    <w:rsid w:val="00A96CFB"/>
    <w:rsid w:val="00AA0247"/>
    <w:rsid w:val="00AA0BA6"/>
    <w:rsid w:val="00AA4FF5"/>
    <w:rsid w:val="00AA648B"/>
    <w:rsid w:val="00AA6752"/>
    <w:rsid w:val="00AB033A"/>
    <w:rsid w:val="00AB1317"/>
    <w:rsid w:val="00AB4B27"/>
    <w:rsid w:val="00AB63EC"/>
    <w:rsid w:val="00AD2C0E"/>
    <w:rsid w:val="00AE1B4A"/>
    <w:rsid w:val="00AE34BF"/>
    <w:rsid w:val="00AE3CBA"/>
    <w:rsid w:val="00AF41A5"/>
    <w:rsid w:val="00AF520D"/>
    <w:rsid w:val="00B0112F"/>
    <w:rsid w:val="00B162EB"/>
    <w:rsid w:val="00B20FB0"/>
    <w:rsid w:val="00B26D1A"/>
    <w:rsid w:val="00B31D47"/>
    <w:rsid w:val="00B33DA7"/>
    <w:rsid w:val="00B3786C"/>
    <w:rsid w:val="00B37893"/>
    <w:rsid w:val="00B4449E"/>
    <w:rsid w:val="00B54C8A"/>
    <w:rsid w:val="00B603B4"/>
    <w:rsid w:val="00B66C32"/>
    <w:rsid w:val="00B67297"/>
    <w:rsid w:val="00B7052F"/>
    <w:rsid w:val="00B70C6C"/>
    <w:rsid w:val="00B71665"/>
    <w:rsid w:val="00B7562B"/>
    <w:rsid w:val="00B7577C"/>
    <w:rsid w:val="00B837D4"/>
    <w:rsid w:val="00B83AA2"/>
    <w:rsid w:val="00B841BB"/>
    <w:rsid w:val="00B84923"/>
    <w:rsid w:val="00B85146"/>
    <w:rsid w:val="00B90FD9"/>
    <w:rsid w:val="00B9392A"/>
    <w:rsid w:val="00B962C4"/>
    <w:rsid w:val="00BA502A"/>
    <w:rsid w:val="00BA6264"/>
    <w:rsid w:val="00BB24B2"/>
    <w:rsid w:val="00BB25AA"/>
    <w:rsid w:val="00BB6E02"/>
    <w:rsid w:val="00BB7A07"/>
    <w:rsid w:val="00BC3D5F"/>
    <w:rsid w:val="00BD1E89"/>
    <w:rsid w:val="00BD4B1D"/>
    <w:rsid w:val="00BE0222"/>
    <w:rsid w:val="00BE2D05"/>
    <w:rsid w:val="00BE6B47"/>
    <w:rsid w:val="00BE7127"/>
    <w:rsid w:val="00BF333A"/>
    <w:rsid w:val="00BF6DDB"/>
    <w:rsid w:val="00C02347"/>
    <w:rsid w:val="00C0541D"/>
    <w:rsid w:val="00C0799D"/>
    <w:rsid w:val="00C11033"/>
    <w:rsid w:val="00C14926"/>
    <w:rsid w:val="00C207DA"/>
    <w:rsid w:val="00C222DA"/>
    <w:rsid w:val="00C223FB"/>
    <w:rsid w:val="00C226CE"/>
    <w:rsid w:val="00C3355F"/>
    <w:rsid w:val="00C4005B"/>
    <w:rsid w:val="00C52FCC"/>
    <w:rsid w:val="00C549BA"/>
    <w:rsid w:val="00C55C38"/>
    <w:rsid w:val="00C55C81"/>
    <w:rsid w:val="00C601A6"/>
    <w:rsid w:val="00C602B2"/>
    <w:rsid w:val="00C65C38"/>
    <w:rsid w:val="00C704F5"/>
    <w:rsid w:val="00C71FDE"/>
    <w:rsid w:val="00C73AE8"/>
    <w:rsid w:val="00C817F3"/>
    <w:rsid w:val="00C81917"/>
    <w:rsid w:val="00C829FB"/>
    <w:rsid w:val="00C82D57"/>
    <w:rsid w:val="00C86D79"/>
    <w:rsid w:val="00C93C28"/>
    <w:rsid w:val="00C9612A"/>
    <w:rsid w:val="00CA1523"/>
    <w:rsid w:val="00CA4CDD"/>
    <w:rsid w:val="00CA6F86"/>
    <w:rsid w:val="00CB1585"/>
    <w:rsid w:val="00CB1FFC"/>
    <w:rsid w:val="00CC0B25"/>
    <w:rsid w:val="00CC0E22"/>
    <w:rsid w:val="00CC187C"/>
    <w:rsid w:val="00CD0C25"/>
    <w:rsid w:val="00CD0D59"/>
    <w:rsid w:val="00CE1297"/>
    <w:rsid w:val="00CE4772"/>
    <w:rsid w:val="00CE6AFC"/>
    <w:rsid w:val="00CF1E6A"/>
    <w:rsid w:val="00CF28BF"/>
    <w:rsid w:val="00CF4F27"/>
    <w:rsid w:val="00CF51C7"/>
    <w:rsid w:val="00D00099"/>
    <w:rsid w:val="00D0409A"/>
    <w:rsid w:val="00D04BE9"/>
    <w:rsid w:val="00D04C40"/>
    <w:rsid w:val="00D135B4"/>
    <w:rsid w:val="00D15EA8"/>
    <w:rsid w:val="00D33CE9"/>
    <w:rsid w:val="00D3535D"/>
    <w:rsid w:val="00D3649F"/>
    <w:rsid w:val="00D36EA1"/>
    <w:rsid w:val="00D415FF"/>
    <w:rsid w:val="00D4290A"/>
    <w:rsid w:val="00D42DA7"/>
    <w:rsid w:val="00D43767"/>
    <w:rsid w:val="00D4377D"/>
    <w:rsid w:val="00D44A86"/>
    <w:rsid w:val="00D50CA1"/>
    <w:rsid w:val="00D53F4A"/>
    <w:rsid w:val="00D54759"/>
    <w:rsid w:val="00D60AF8"/>
    <w:rsid w:val="00D6138F"/>
    <w:rsid w:val="00D66CF4"/>
    <w:rsid w:val="00D704E3"/>
    <w:rsid w:val="00D714BC"/>
    <w:rsid w:val="00D7394C"/>
    <w:rsid w:val="00D7730F"/>
    <w:rsid w:val="00D83274"/>
    <w:rsid w:val="00D84185"/>
    <w:rsid w:val="00D84980"/>
    <w:rsid w:val="00D859C5"/>
    <w:rsid w:val="00D867C3"/>
    <w:rsid w:val="00D9267B"/>
    <w:rsid w:val="00D94667"/>
    <w:rsid w:val="00D95201"/>
    <w:rsid w:val="00DA1E9F"/>
    <w:rsid w:val="00DA45E4"/>
    <w:rsid w:val="00DA5BD0"/>
    <w:rsid w:val="00DA5F9E"/>
    <w:rsid w:val="00DA6ECF"/>
    <w:rsid w:val="00DA700E"/>
    <w:rsid w:val="00DA711D"/>
    <w:rsid w:val="00DB0C5F"/>
    <w:rsid w:val="00DB5859"/>
    <w:rsid w:val="00DC4D19"/>
    <w:rsid w:val="00DC7BC5"/>
    <w:rsid w:val="00DD2F80"/>
    <w:rsid w:val="00DD47DC"/>
    <w:rsid w:val="00DE6889"/>
    <w:rsid w:val="00E01D04"/>
    <w:rsid w:val="00E0472F"/>
    <w:rsid w:val="00E07297"/>
    <w:rsid w:val="00E109F2"/>
    <w:rsid w:val="00E11369"/>
    <w:rsid w:val="00E12F57"/>
    <w:rsid w:val="00E2190C"/>
    <w:rsid w:val="00E32708"/>
    <w:rsid w:val="00E328F2"/>
    <w:rsid w:val="00E378F4"/>
    <w:rsid w:val="00E423F4"/>
    <w:rsid w:val="00E438DD"/>
    <w:rsid w:val="00E508B6"/>
    <w:rsid w:val="00E5296F"/>
    <w:rsid w:val="00E54945"/>
    <w:rsid w:val="00E565BC"/>
    <w:rsid w:val="00E5787F"/>
    <w:rsid w:val="00E722DC"/>
    <w:rsid w:val="00E73FDF"/>
    <w:rsid w:val="00E7477F"/>
    <w:rsid w:val="00E7793C"/>
    <w:rsid w:val="00E806A9"/>
    <w:rsid w:val="00E814B8"/>
    <w:rsid w:val="00E83449"/>
    <w:rsid w:val="00E90475"/>
    <w:rsid w:val="00EA0768"/>
    <w:rsid w:val="00EA25AD"/>
    <w:rsid w:val="00EC043D"/>
    <w:rsid w:val="00EC1102"/>
    <w:rsid w:val="00EC1BEF"/>
    <w:rsid w:val="00ED05E7"/>
    <w:rsid w:val="00ED3875"/>
    <w:rsid w:val="00ED3898"/>
    <w:rsid w:val="00EF3730"/>
    <w:rsid w:val="00EF3E19"/>
    <w:rsid w:val="00EF45C6"/>
    <w:rsid w:val="00EF46CC"/>
    <w:rsid w:val="00EF6EF4"/>
    <w:rsid w:val="00F01CE3"/>
    <w:rsid w:val="00F053DE"/>
    <w:rsid w:val="00F06AE9"/>
    <w:rsid w:val="00F071B8"/>
    <w:rsid w:val="00F111BD"/>
    <w:rsid w:val="00F11B50"/>
    <w:rsid w:val="00F16477"/>
    <w:rsid w:val="00F21A62"/>
    <w:rsid w:val="00F26542"/>
    <w:rsid w:val="00F2745B"/>
    <w:rsid w:val="00F314A7"/>
    <w:rsid w:val="00F31575"/>
    <w:rsid w:val="00F31578"/>
    <w:rsid w:val="00F317D5"/>
    <w:rsid w:val="00F35759"/>
    <w:rsid w:val="00F35D9B"/>
    <w:rsid w:val="00F37C51"/>
    <w:rsid w:val="00F40A1C"/>
    <w:rsid w:val="00F503DA"/>
    <w:rsid w:val="00F52113"/>
    <w:rsid w:val="00F541F4"/>
    <w:rsid w:val="00F6425D"/>
    <w:rsid w:val="00F71C12"/>
    <w:rsid w:val="00F73C24"/>
    <w:rsid w:val="00F76142"/>
    <w:rsid w:val="00F76FD3"/>
    <w:rsid w:val="00F96FC7"/>
    <w:rsid w:val="00F97ED4"/>
    <w:rsid w:val="00FA1622"/>
    <w:rsid w:val="00FA2060"/>
    <w:rsid w:val="00FA3A24"/>
    <w:rsid w:val="00FA603D"/>
    <w:rsid w:val="00FA6590"/>
    <w:rsid w:val="00FA7047"/>
    <w:rsid w:val="00FB0EE9"/>
    <w:rsid w:val="00FB761F"/>
    <w:rsid w:val="00FC0007"/>
    <w:rsid w:val="00FC225F"/>
    <w:rsid w:val="00FC79A8"/>
    <w:rsid w:val="00FD2FD6"/>
    <w:rsid w:val="00FD4C23"/>
    <w:rsid w:val="00FE006E"/>
    <w:rsid w:val="00FE4BB1"/>
    <w:rsid w:val="00FE7F7F"/>
    <w:rsid w:val="00FF17A7"/>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Para_Text"/>
    <w:link w:val="ParaTextChar"/>
    <w:rsid w:val="00AA648B"/>
    <w:pPr>
      <w:spacing w:before="120" w:after="0" w:line="240" w:lineRule="auto"/>
      <w:ind w:firstLine="360"/>
    </w:pPr>
    <w:rPr>
      <w:rFonts w:ascii="Times New Roman" w:eastAsia="Times New Roman" w:hAnsi="Times New Roman" w:cs="Times New Roman"/>
      <w:sz w:val="24"/>
      <w:szCs w:val="20"/>
    </w:rPr>
  </w:style>
  <w:style w:type="character" w:customStyle="1" w:styleId="ParaTextChar">
    <w:name w:val="Para_Text Char"/>
    <w:basedOn w:val="DefaultParagraphFont"/>
    <w:link w:val="ParaText"/>
    <w:rsid w:val="00AA648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707491367">
      <w:bodyDiv w:val="1"/>
      <w:marLeft w:val="0"/>
      <w:marRight w:val="0"/>
      <w:marTop w:val="0"/>
      <w:marBottom w:val="0"/>
      <w:divBdr>
        <w:top w:val="none" w:sz="0" w:space="0" w:color="auto"/>
        <w:left w:val="none" w:sz="0" w:space="0" w:color="auto"/>
        <w:bottom w:val="none" w:sz="0" w:space="0" w:color="auto"/>
        <w:right w:val="none" w:sz="0" w:space="0" w:color="auto"/>
      </w:divBdr>
      <w:divsChild>
        <w:div w:id="773522174">
          <w:marLeft w:val="360"/>
          <w:marRight w:val="0"/>
          <w:marTop w:val="200"/>
          <w:marBottom w:val="0"/>
          <w:divBdr>
            <w:top w:val="none" w:sz="0" w:space="0" w:color="auto"/>
            <w:left w:val="none" w:sz="0" w:space="0" w:color="auto"/>
            <w:bottom w:val="none" w:sz="0" w:space="0" w:color="auto"/>
            <w:right w:val="none" w:sz="0" w:space="0" w:color="auto"/>
          </w:divBdr>
        </w:div>
        <w:div w:id="1245072024">
          <w:marLeft w:val="360"/>
          <w:marRight w:val="0"/>
          <w:marTop w:val="200"/>
          <w:marBottom w:val="0"/>
          <w:divBdr>
            <w:top w:val="none" w:sz="0" w:space="0" w:color="auto"/>
            <w:left w:val="none" w:sz="0" w:space="0" w:color="auto"/>
            <w:bottom w:val="none" w:sz="0" w:space="0" w:color="auto"/>
            <w:right w:val="none" w:sz="0" w:space="0" w:color="auto"/>
          </w:divBdr>
        </w:div>
        <w:div w:id="310989683">
          <w:marLeft w:val="360"/>
          <w:marRight w:val="0"/>
          <w:marTop w:val="200"/>
          <w:marBottom w:val="0"/>
          <w:divBdr>
            <w:top w:val="none" w:sz="0" w:space="0" w:color="auto"/>
            <w:left w:val="none" w:sz="0" w:space="0" w:color="auto"/>
            <w:bottom w:val="none" w:sz="0" w:space="0" w:color="auto"/>
            <w:right w:val="none" w:sz="0" w:space="0" w:color="auto"/>
          </w:divBdr>
        </w:div>
        <w:div w:id="312223908">
          <w:marLeft w:val="360"/>
          <w:marRight w:val="0"/>
          <w:marTop w:val="200"/>
          <w:marBottom w:val="0"/>
          <w:divBdr>
            <w:top w:val="none" w:sz="0" w:space="0" w:color="auto"/>
            <w:left w:val="none" w:sz="0" w:space="0" w:color="auto"/>
            <w:bottom w:val="none" w:sz="0" w:space="0" w:color="auto"/>
            <w:right w:val="none" w:sz="0" w:space="0" w:color="auto"/>
          </w:divBdr>
        </w:div>
        <w:div w:id="868952031">
          <w:marLeft w:val="360"/>
          <w:marRight w:val="0"/>
          <w:marTop w:val="200"/>
          <w:marBottom w:val="0"/>
          <w:divBdr>
            <w:top w:val="none" w:sz="0" w:space="0" w:color="auto"/>
            <w:left w:val="none" w:sz="0" w:space="0" w:color="auto"/>
            <w:bottom w:val="none" w:sz="0" w:space="0" w:color="auto"/>
            <w:right w:val="none" w:sz="0" w:space="0" w:color="auto"/>
          </w:divBdr>
        </w:div>
      </w:divsChild>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4983-3189-4E1E-A211-E1D25744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James</cp:lastModifiedBy>
  <cp:revision>2</cp:revision>
  <cp:lastPrinted>2015-12-03T22:07:00Z</cp:lastPrinted>
  <dcterms:created xsi:type="dcterms:W3CDTF">2023-06-03T14:09:00Z</dcterms:created>
  <dcterms:modified xsi:type="dcterms:W3CDTF">2023-06-03T14:09:00Z</dcterms:modified>
</cp:coreProperties>
</file>