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260" w:type="dxa"/>
        <w:tblInd w:w="-63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5461"/>
        <w:gridCol w:w="4799"/>
      </w:tblGrid>
      <w:tr w:rsidR="00B7577C" w:rsidRPr="00315330" w14:paraId="50761034" w14:textId="77777777" w:rsidTr="00B6045C">
        <w:tc>
          <w:tcPr>
            <w:tcW w:w="10260" w:type="dxa"/>
            <w:gridSpan w:val="2"/>
            <w:tcMar>
              <w:top w:w="43" w:type="dxa"/>
              <w:left w:w="0" w:type="dxa"/>
              <w:bottom w:w="43" w:type="dxa"/>
              <w:right w:w="0" w:type="dxa"/>
            </w:tcMar>
          </w:tcPr>
          <w:p w14:paraId="6B344CE0" w14:textId="1DFE6178" w:rsidR="00B7577C" w:rsidRPr="00113A7A" w:rsidRDefault="00B7577C" w:rsidP="00C602B2">
            <w:pPr>
              <w:rPr>
                <w:rFonts w:asciiTheme="minorHAnsi" w:hAnsiTheme="minorHAnsi" w:cstheme="minorHAnsi"/>
                <w:sz w:val="22"/>
                <w:szCs w:val="22"/>
              </w:rPr>
            </w:pPr>
            <w:r w:rsidRPr="00113A7A">
              <w:rPr>
                <w:rFonts w:asciiTheme="minorHAnsi" w:hAnsiTheme="minorHAnsi" w:cstheme="minorHAnsi"/>
                <w:sz w:val="22"/>
                <w:szCs w:val="22"/>
              </w:rPr>
              <w:t xml:space="preserve">Please use this form to </w:t>
            </w:r>
            <w:proofErr w:type="gramStart"/>
            <w:r w:rsidRPr="00113A7A">
              <w:rPr>
                <w:rFonts w:asciiTheme="minorHAnsi" w:hAnsiTheme="minorHAnsi" w:cstheme="minorHAnsi"/>
                <w:sz w:val="22"/>
                <w:szCs w:val="22"/>
              </w:rPr>
              <w:t>clearly and concisely report on project progress</w:t>
            </w:r>
            <w:proofErr w:type="gramEnd"/>
            <w:r w:rsidRPr="00113A7A">
              <w:rPr>
                <w:rFonts w:asciiTheme="minorHAnsi" w:hAnsiTheme="minorHAnsi" w:cstheme="minorHAnsi"/>
                <w:sz w:val="22"/>
                <w:szCs w:val="22"/>
              </w:rPr>
              <w:t>. The information included should reflect quantifiable results that can be used to evaluate and measure project success. Comments should be limited to the designated boxes. Technical reports, no longer than 4 pages, may be attached to this summary report.</w:t>
            </w:r>
          </w:p>
        </w:tc>
      </w:tr>
      <w:tr w:rsidR="0099263D" w:rsidRPr="00315330" w14:paraId="1E7F59E6" w14:textId="77777777" w:rsidTr="00B6045C">
        <w:tc>
          <w:tcPr>
            <w:tcW w:w="5461" w:type="dxa"/>
            <w:tcMar>
              <w:top w:w="43" w:type="dxa"/>
              <w:left w:w="0" w:type="dxa"/>
              <w:bottom w:w="43" w:type="dxa"/>
              <w:right w:w="0" w:type="dxa"/>
            </w:tcMar>
          </w:tcPr>
          <w:p w14:paraId="5C588B35" w14:textId="25E6CF65" w:rsidR="0099263D" w:rsidRPr="00113A7A" w:rsidRDefault="001339DD" w:rsidP="0099263D">
            <w:pPr>
              <w:pStyle w:val="Heading2"/>
              <w:keepNext w:val="0"/>
              <w:numPr>
                <w:ilvl w:val="0"/>
                <w:numId w:val="0"/>
              </w:numPr>
              <w:ind w:left="576" w:hanging="576"/>
              <w:outlineLvl w:val="1"/>
              <w:rPr>
                <w:rFonts w:asciiTheme="minorHAnsi" w:hAnsiTheme="minorHAnsi" w:cstheme="minorHAnsi"/>
                <w:color w:val="auto"/>
                <w:sz w:val="22"/>
                <w:szCs w:val="22"/>
              </w:rPr>
            </w:pPr>
            <w:r w:rsidRPr="00113A7A">
              <w:rPr>
                <w:rFonts w:asciiTheme="minorHAnsi" w:hAnsiTheme="minorHAnsi" w:cstheme="minorHAnsi"/>
                <w:color w:val="auto"/>
                <w:sz w:val="22"/>
                <w:szCs w:val="22"/>
              </w:rPr>
              <w:t>Project Number:</w:t>
            </w:r>
          </w:p>
        </w:tc>
        <w:tc>
          <w:tcPr>
            <w:tcW w:w="4799" w:type="dxa"/>
            <w:tcMar>
              <w:top w:w="43" w:type="dxa"/>
              <w:left w:w="0" w:type="dxa"/>
              <w:bottom w:w="43" w:type="dxa"/>
              <w:right w:w="0" w:type="dxa"/>
            </w:tcMar>
          </w:tcPr>
          <w:p w14:paraId="4BE154CF" w14:textId="7D2EF1D9" w:rsidR="0099263D" w:rsidRPr="00113A7A" w:rsidRDefault="0099263D" w:rsidP="0099263D">
            <w:pPr>
              <w:rPr>
                <w:rFonts w:asciiTheme="minorHAnsi" w:hAnsiTheme="minorHAnsi" w:cstheme="minorHAnsi"/>
                <w:sz w:val="22"/>
                <w:szCs w:val="22"/>
              </w:rPr>
            </w:pPr>
          </w:p>
        </w:tc>
      </w:tr>
      <w:tr w:rsidR="0099263D" w:rsidRPr="00315330" w14:paraId="7AE9C20E" w14:textId="77777777" w:rsidTr="00B6045C">
        <w:tc>
          <w:tcPr>
            <w:tcW w:w="5461" w:type="dxa"/>
            <w:tcMar>
              <w:top w:w="43" w:type="dxa"/>
              <w:left w:w="0" w:type="dxa"/>
              <w:bottom w:w="43" w:type="dxa"/>
              <w:right w:w="0" w:type="dxa"/>
            </w:tcMar>
          </w:tcPr>
          <w:p w14:paraId="16A89816" w14:textId="77777777" w:rsidR="0099263D" w:rsidRPr="00113A7A" w:rsidRDefault="0099263D" w:rsidP="0099263D">
            <w:pPr>
              <w:pStyle w:val="Heading2"/>
              <w:keepNext w:val="0"/>
              <w:numPr>
                <w:ilvl w:val="0"/>
                <w:numId w:val="0"/>
              </w:numPr>
              <w:ind w:left="576" w:hanging="576"/>
              <w:outlineLvl w:val="1"/>
              <w:rPr>
                <w:rFonts w:asciiTheme="minorHAnsi" w:hAnsiTheme="minorHAnsi" w:cstheme="minorHAnsi"/>
                <w:i/>
                <w:color w:val="auto"/>
                <w:sz w:val="22"/>
                <w:szCs w:val="22"/>
              </w:rPr>
            </w:pPr>
            <w:r w:rsidRPr="00113A7A">
              <w:rPr>
                <w:rFonts w:asciiTheme="minorHAnsi" w:hAnsiTheme="minorHAnsi" w:cstheme="minorHAnsi"/>
                <w:color w:val="auto"/>
                <w:sz w:val="22"/>
                <w:szCs w:val="22"/>
              </w:rPr>
              <w:t xml:space="preserve">Project Title: </w:t>
            </w:r>
          </w:p>
        </w:tc>
        <w:tc>
          <w:tcPr>
            <w:tcW w:w="4799" w:type="dxa"/>
            <w:tcMar>
              <w:top w:w="43" w:type="dxa"/>
              <w:left w:w="0" w:type="dxa"/>
              <w:bottom w:w="43" w:type="dxa"/>
              <w:right w:w="0" w:type="dxa"/>
            </w:tcMar>
          </w:tcPr>
          <w:p w14:paraId="5CDF3B10" w14:textId="0252F25B" w:rsidR="0099263D" w:rsidRPr="00113A7A" w:rsidRDefault="00B0112F" w:rsidP="0099263D">
            <w:pPr>
              <w:rPr>
                <w:rFonts w:asciiTheme="minorHAnsi" w:hAnsiTheme="minorHAnsi" w:cstheme="minorHAnsi"/>
                <w:sz w:val="22"/>
                <w:szCs w:val="22"/>
              </w:rPr>
            </w:pPr>
            <w:r w:rsidRPr="00113A7A">
              <w:rPr>
                <w:rFonts w:asciiTheme="minorHAnsi" w:hAnsiTheme="minorHAnsi" w:cstheme="minorHAnsi"/>
                <w:sz w:val="22"/>
                <w:szCs w:val="22"/>
              </w:rPr>
              <w:t>Screening soybean germplasm and breeding soybeans for flood tolerance</w:t>
            </w:r>
          </w:p>
        </w:tc>
      </w:tr>
      <w:tr w:rsidR="0099263D" w:rsidRPr="00315330" w14:paraId="6B0D2152" w14:textId="77777777" w:rsidTr="00B6045C">
        <w:tc>
          <w:tcPr>
            <w:tcW w:w="5461" w:type="dxa"/>
            <w:tcMar>
              <w:top w:w="43" w:type="dxa"/>
              <w:left w:w="0" w:type="dxa"/>
              <w:bottom w:w="43" w:type="dxa"/>
              <w:right w:w="0" w:type="dxa"/>
            </w:tcMar>
          </w:tcPr>
          <w:p w14:paraId="74C68CD7" w14:textId="77777777" w:rsidR="0099263D" w:rsidRPr="00113A7A" w:rsidRDefault="0099263D" w:rsidP="0099263D">
            <w:pPr>
              <w:pStyle w:val="Heading2"/>
              <w:keepNext w:val="0"/>
              <w:numPr>
                <w:ilvl w:val="0"/>
                <w:numId w:val="0"/>
              </w:numPr>
              <w:ind w:left="576" w:hanging="576"/>
              <w:outlineLvl w:val="1"/>
              <w:rPr>
                <w:rFonts w:asciiTheme="minorHAnsi" w:hAnsiTheme="minorHAnsi" w:cstheme="minorHAnsi"/>
                <w:color w:val="auto"/>
                <w:sz w:val="22"/>
                <w:szCs w:val="22"/>
              </w:rPr>
            </w:pPr>
            <w:r w:rsidRPr="00113A7A">
              <w:rPr>
                <w:rFonts w:asciiTheme="minorHAnsi" w:hAnsiTheme="minorHAnsi" w:cstheme="minorHAnsi"/>
                <w:color w:val="auto"/>
                <w:sz w:val="22"/>
                <w:szCs w:val="22"/>
              </w:rPr>
              <w:t xml:space="preserve">Organization: </w:t>
            </w:r>
          </w:p>
        </w:tc>
        <w:tc>
          <w:tcPr>
            <w:tcW w:w="4799" w:type="dxa"/>
            <w:tcMar>
              <w:top w:w="43" w:type="dxa"/>
              <w:left w:w="0" w:type="dxa"/>
              <w:bottom w:w="43" w:type="dxa"/>
              <w:right w:w="0" w:type="dxa"/>
            </w:tcMar>
          </w:tcPr>
          <w:p w14:paraId="00161AC1" w14:textId="3163D65F" w:rsidR="0099263D" w:rsidRPr="00113A7A" w:rsidRDefault="00B0112F" w:rsidP="0099263D">
            <w:pPr>
              <w:rPr>
                <w:rFonts w:asciiTheme="minorHAnsi" w:hAnsiTheme="minorHAnsi" w:cstheme="minorHAnsi"/>
                <w:sz w:val="22"/>
                <w:szCs w:val="22"/>
              </w:rPr>
            </w:pPr>
            <w:r w:rsidRPr="00113A7A">
              <w:rPr>
                <w:rFonts w:asciiTheme="minorHAnsi" w:hAnsiTheme="minorHAnsi" w:cstheme="minorHAnsi"/>
                <w:sz w:val="22"/>
                <w:szCs w:val="22"/>
              </w:rPr>
              <w:t>University of Missouri</w:t>
            </w:r>
            <w:r w:rsidR="00696A20" w:rsidRPr="00113A7A">
              <w:rPr>
                <w:rFonts w:asciiTheme="minorHAnsi" w:hAnsiTheme="minorHAnsi" w:cstheme="minorHAnsi"/>
                <w:sz w:val="22"/>
                <w:szCs w:val="22"/>
              </w:rPr>
              <w:t>-Fisher Delta Research Center</w:t>
            </w:r>
          </w:p>
        </w:tc>
      </w:tr>
      <w:tr w:rsidR="0099263D" w:rsidRPr="00315330" w14:paraId="6D4C3E68" w14:textId="77777777" w:rsidTr="00B6045C">
        <w:tc>
          <w:tcPr>
            <w:tcW w:w="5461" w:type="dxa"/>
            <w:tcMar>
              <w:top w:w="43" w:type="dxa"/>
              <w:left w:w="0" w:type="dxa"/>
              <w:bottom w:w="43" w:type="dxa"/>
              <w:right w:w="0" w:type="dxa"/>
            </w:tcMar>
          </w:tcPr>
          <w:p w14:paraId="71C4445E" w14:textId="77777777" w:rsidR="0099263D" w:rsidRPr="00113A7A" w:rsidRDefault="0099263D" w:rsidP="0099263D">
            <w:pPr>
              <w:pStyle w:val="Heading2"/>
              <w:keepNext w:val="0"/>
              <w:numPr>
                <w:ilvl w:val="0"/>
                <w:numId w:val="0"/>
              </w:numPr>
              <w:ind w:left="576" w:hanging="576"/>
              <w:outlineLvl w:val="1"/>
              <w:rPr>
                <w:rFonts w:asciiTheme="minorHAnsi" w:hAnsiTheme="minorHAnsi" w:cstheme="minorHAnsi"/>
                <w:i/>
                <w:color w:val="auto"/>
                <w:sz w:val="22"/>
                <w:szCs w:val="22"/>
              </w:rPr>
            </w:pPr>
            <w:r w:rsidRPr="00113A7A">
              <w:rPr>
                <w:rFonts w:asciiTheme="minorHAnsi" w:hAnsiTheme="minorHAnsi" w:cstheme="minorHAnsi"/>
                <w:color w:val="auto"/>
                <w:sz w:val="22"/>
                <w:szCs w:val="22"/>
              </w:rPr>
              <w:t>Principal Investigator Name:</w:t>
            </w:r>
          </w:p>
        </w:tc>
        <w:tc>
          <w:tcPr>
            <w:tcW w:w="4799" w:type="dxa"/>
            <w:tcMar>
              <w:top w:w="43" w:type="dxa"/>
              <w:left w:w="0" w:type="dxa"/>
              <w:bottom w:w="43" w:type="dxa"/>
              <w:right w:w="0" w:type="dxa"/>
            </w:tcMar>
          </w:tcPr>
          <w:p w14:paraId="117FC243" w14:textId="2ECB738C" w:rsidR="0099263D" w:rsidRPr="00113A7A" w:rsidRDefault="00B0112F" w:rsidP="0099263D">
            <w:pPr>
              <w:rPr>
                <w:rFonts w:asciiTheme="minorHAnsi" w:hAnsiTheme="minorHAnsi" w:cstheme="minorHAnsi"/>
                <w:sz w:val="22"/>
                <w:szCs w:val="22"/>
              </w:rPr>
            </w:pPr>
            <w:r w:rsidRPr="00113A7A">
              <w:rPr>
                <w:rFonts w:asciiTheme="minorHAnsi" w:hAnsiTheme="minorHAnsi" w:cstheme="minorHAnsi"/>
                <w:sz w:val="22"/>
                <w:szCs w:val="22"/>
              </w:rPr>
              <w:t xml:space="preserve">Dr. </w:t>
            </w:r>
            <w:r w:rsidR="0067150F" w:rsidRPr="00113A7A">
              <w:rPr>
                <w:rFonts w:asciiTheme="minorHAnsi" w:hAnsiTheme="minorHAnsi" w:cstheme="minorHAnsi"/>
                <w:sz w:val="22"/>
                <w:szCs w:val="22"/>
              </w:rPr>
              <w:t>Grover Shannon</w:t>
            </w:r>
          </w:p>
        </w:tc>
      </w:tr>
      <w:tr w:rsidR="0099263D" w:rsidRPr="00315330" w14:paraId="73C9EC44" w14:textId="77777777" w:rsidTr="00B6045C">
        <w:tc>
          <w:tcPr>
            <w:tcW w:w="5461" w:type="dxa"/>
            <w:tcMar>
              <w:top w:w="43" w:type="dxa"/>
              <w:left w:w="0" w:type="dxa"/>
              <w:bottom w:w="43" w:type="dxa"/>
              <w:right w:w="0" w:type="dxa"/>
            </w:tcMar>
          </w:tcPr>
          <w:p w14:paraId="21031338" w14:textId="2C2978F7" w:rsidR="0099263D" w:rsidRPr="00113A7A" w:rsidRDefault="00110DE9" w:rsidP="0099263D">
            <w:pPr>
              <w:pStyle w:val="Heading2"/>
              <w:keepNext w:val="0"/>
              <w:numPr>
                <w:ilvl w:val="0"/>
                <w:numId w:val="0"/>
              </w:numPr>
              <w:ind w:left="576" w:hanging="576"/>
              <w:outlineLvl w:val="1"/>
              <w:rPr>
                <w:rFonts w:asciiTheme="minorHAnsi" w:hAnsiTheme="minorHAnsi" w:cstheme="minorHAnsi"/>
                <w:color w:val="auto"/>
                <w:sz w:val="22"/>
                <w:szCs w:val="22"/>
              </w:rPr>
            </w:pPr>
            <w:r w:rsidRPr="00113A7A">
              <w:rPr>
                <w:rFonts w:asciiTheme="minorHAnsi" w:hAnsiTheme="minorHAnsi" w:cstheme="minorHAnsi"/>
                <w:color w:val="auto"/>
                <w:sz w:val="22"/>
                <w:szCs w:val="22"/>
              </w:rPr>
              <w:t>Other investigator</w:t>
            </w:r>
            <w:r w:rsidR="0081498F" w:rsidRPr="00113A7A">
              <w:rPr>
                <w:rFonts w:asciiTheme="minorHAnsi" w:hAnsiTheme="minorHAnsi" w:cstheme="minorHAnsi"/>
                <w:color w:val="auto"/>
                <w:sz w:val="22"/>
                <w:szCs w:val="22"/>
              </w:rPr>
              <w:t>s:</w:t>
            </w:r>
          </w:p>
        </w:tc>
        <w:tc>
          <w:tcPr>
            <w:tcW w:w="4799" w:type="dxa"/>
            <w:tcMar>
              <w:top w:w="43" w:type="dxa"/>
              <w:left w:w="0" w:type="dxa"/>
              <w:bottom w:w="43" w:type="dxa"/>
              <w:right w:w="0" w:type="dxa"/>
            </w:tcMar>
          </w:tcPr>
          <w:p w14:paraId="0E051381" w14:textId="53F16BF5" w:rsidR="0099263D" w:rsidRPr="00113A7A" w:rsidRDefault="00C704F5" w:rsidP="00C704F5">
            <w:pPr>
              <w:rPr>
                <w:rFonts w:asciiTheme="minorHAnsi" w:hAnsiTheme="minorHAnsi" w:cstheme="minorHAnsi"/>
                <w:sz w:val="22"/>
                <w:szCs w:val="22"/>
              </w:rPr>
            </w:pPr>
            <w:r w:rsidRPr="00113A7A">
              <w:rPr>
                <w:rFonts w:asciiTheme="minorHAnsi" w:hAnsiTheme="minorHAnsi" w:cstheme="minorHAnsi"/>
                <w:sz w:val="22"/>
                <w:szCs w:val="22"/>
              </w:rPr>
              <w:t xml:space="preserve">Drs. </w:t>
            </w:r>
            <w:r w:rsidR="00110DE9" w:rsidRPr="00113A7A">
              <w:rPr>
                <w:rFonts w:asciiTheme="minorHAnsi" w:hAnsiTheme="minorHAnsi" w:cstheme="minorHAnsi"/>
                <w:sz w:val="22"/>
                <w:szCs w:val="22"/>
              </w:rPr>
              <w:t>M. Liakat Ali</w:t>
            </w:r>
            <w:r w:rsidRPr="00113A7A">
              <w:rPr>
                <w:rFonts w:asciiTheme="minorHAnsi" w:hAnsiTheme="minorHAnsi" w:cstheme="minorHAnsi"/>
                <w:sz w:val="22"/>
                <w:szCs w:val="22"/>
              </w:rPr>
              <w:t xml:space="preserve">, </w:t>
            </w:r>
            <w:r w:rsidR="0067150F" w:rsidRPr="00113A7A">
              <w:rPr>
                <w:rFonts w:asciiTheme="minorHAnsi" w:hAnsiTheme="minorHAnsi" w:cstheme="minorHAnsi"/>
                <w:sz w:val="22"/>
                <w:szCs w:val="22"/>
              </w:rPr>
              <w:t>Jeff Edward</w:t>
            </w:r>
            <w:r w:rsidR="00100E79" w:rsidRPr="00113A7A">
              <w:rPr>
                <w:rFonts w:asciiTheme="minorHAnsi" w:hAnsiTheme="minorHAnsi" w:cstheme="minorHAnsi"/>
                <w:sz w:val="22"/>
                <w:szCs w:val="22"/>
              </w:rPr>
              <w:t>s</w:t>
            </w:r>
            <w:r w:rsidRPr="00113A7A">
              <w:rPr>
                <w:rFonts w:asciiTheme="minorHAnsi" w:hAnsiTheme="minorHAnsi" w:cstheme="minorHAnsi"/>
                <w:sz w:val="22"/>
                <w:szCs w:val="22"/>
              </w:rPr>
              <w:t>, Tessie Wilkerson</w:t>
            </w:r>
            <w:r w:rsidR="00E07CBD" w:rsidRPr="00113A7A">
              <w:rPr>
                <w:rFonts w:asciiTheme="minorHAnsi" w:hAnsiTheme="minorHAnsi" w:cstheme="minorHAnsi"/>
                <w:sz w:val="22"/>
                <w:szCs w:val="22"/>
              </w:rPr>
              <w:t>,</w:t>
            </w:r>
            <w:r w:rsidR="00393B4F" w:rsidRPr="00113A7A">
              <w:rPr>
                <w:rFonts w:asciiTheme="minorHAnsi" w:hAnsiTheme="minorHAnsi" w:cstheme="minorHAnsi"/>
                <w:sz w:val="22"/>
                <w:szCs w:val="22"/>
              </w:rPr>
              <w:t xml:space="preserve"> </w:t>
            </w:r>
            <w:r w:rsidR="0067150F" w:rsidRPr="00113A7A">
              <w:rPr>
                <w:rFonts w:asciiTheme="minorHAnsi" w:hAnsiTheme="minorHAnsi" w:cstheme="minorHAnsi"/>
                <w:sz w:val="22"/>
                <w:szCs w:val="22"/>
              </w:rPr>
              <w:t xml:space="preserve">and </w:t>
            </w:r>
            <w:r w:rsidR="00393B4F" w:rsidRPr="00113A7A">
              <w:rPr>
                <w:rFonts w:asciiTheme="minorHAnsi" w:hAnsiTheme="minorHAnsi" w:cstheme="minorHAnsi"/>
                <w:sz w:val="22"/>
                <w:szCs w:val="22"/>
              </w:rPr>
              <w:t>David Moseley</w:t>
            </w:r>
            <w:r w:rsidR="00B05FD7">
              <w:rPr>
                <w:rFonts w:asciiTheme="minorHAnsi" w:hAnsiTheme="minorHAnsi" w:cstheme="minorHAnsi"/>
                <w:sz w:val="22"/>
                <w:szCs w:val="22"/>
              </w:rPr>
              <w:t xml:space="preserve">, </w:t>
            </w:r>
            <w:proofErr w:type="spellStart"/>
            <w:r w:rsidR="00B05FD7" w:rsidRPr="00B05FD7">
              <w:rPr>
                <w:rFonts w:asciiTheme="minorHAnsi" w:hAnsiTheme="minorHAnsi" w:cstheme="minorHAnsi"/>
                <w:sz w:val="22"/>
                <w:szCs w:val="22"/>
              </w:rPr>
              <w:t>Caio</w:t>
            </w:r>
            <w:proofErr w:type="spellEnd"/>
            <w:r w:rsidR="00B05FD7" w:rsidRPr="00B05FD7">
              <w:rPr>
                <w:rFonts w:asciiTheme="minorHAnsi" w:hAnsiTheme="minorHAnsi" w:cstheme="minorHAnsi"/>
                <w:sz w:val="22"/>
                <w:szCs w:val="22"/>
              </w:rPr>
              <w:t xml:space="preserve"> Canella Vieira</w:t>
            </w:r>
          </w:p>
        </w:tc>
      </w:tr>
      <w:tr w:rsidR="00110DE9" w:rsidRPr="00315330" w14:paraId="13D0750D" w14:textId="77777777" w:rsidTr="00B6045C">
        <w:tc>
          <w:tcPr>
            <w:tcW w:w="5461" w:type="dxa"/>
            <w:tcMar>
              <w:top w:w="43" w:type="dxa"/>
              <w:left w:w="0" w:type="dxa"/>
              <w:bottom w:w="43" w:type="dxa"/>
              <w:right w:w="0" w:type="dxa"/>
            </w:tcMar>
          </w:tcPr>
          <w:p w14:paraId="793C3023" w14:textId="3509035A" w:rsidR="00110DE9" w:rsidRPr="00113A7A" w:rsidRDefault="00110DE9" w:rsidP="00110DE9">
            <w:pPr>
              <w:pStyle w:val="Heading2"/>
              <w:keepNext w:val="0"/>
              <w:numPr>
                <w:ilvl w:val="0"/>
                <w:numId w:val="0"/>
              </w:numPr>
              <w:ind w:left="576" w:hanging="576"/>
              <w:outlineLvl w:val="1"/>
              <w:rPr>
                <w:rFonts w:asciiTheme="minorHAnsi" w:hAnsiTheme="minorHAnsi" w:cstheme="minorHAnsi"/>
                <w:color w:val="auto"/>
                <w:sz w:val="22"/>
                <w:szCs w:val="22"/>
              </w:rPr>
            </w:pPr>
            <w:r w:rsidRPr="00113A7A">
              <w:rPr>
                <w:rFonts w:asciiTheme="minorHAnsi" w:hAnsiTheme="minorHAnsi" w:cstheme="minorHAnsi"/>
                <w:sz w:val="22"/>
                <w:szCs w:val="22"/>
              </w:rPr>
              <w:t>Report Period:</w:t>
            </w:r>
          </w:p>
        </w:tc>
        <w:tc>
          <w:tcPr>
            <w:tcW w:w="4799" w:type="dxa"/>
            <w:tcMar>
              <w:top w:w="43" w:type="dxa"/>
              <w:left w:w="0" w:type="dxa"/>
              <w:bottom w:w="43" w:type="dxa"/>
              <w:right w:w="0" w:type="dxa"/>
            </w:tcMar>
          </w:tcPr>
          <w:p w14:paraId="150FA242" w14:textId="3F520FC0" w:rsidR="00110DE9" w:rsidRPr="00113A7A" w:rsidRDefault="00C72980" w:rsidP="00110DE9">
            <w:pPr>
              <w:rPr>
                <w:rFonts w:asciiTheme="minorHAnsi" w:hAnsiTheme="minorHAnsi" w:cstheme="minorHAnsi"/>
                <w:sz w:val="22"/>
                <w:szCs w:val="22"/>
              </w:rPr>
            </w:pPr>
            <w:r w:rsidRPr="00113A7A">
              <w:rPr>
                <w:rFonts w:asciiTheme="minorHAnsi" w:hAnsiTheme="minorHAnsi" w:cstheme="minorHAnsi"/>
                <w:sz w:val="22"/>
                <w:szCs w:val="22"/>
              </w:rPr>
              <w:t>September</w:t>
            </w:r>
            <w:r w:rsidR="000850E7" w:rsidRPr="00113A7A">
              <w:rPr>
                <w:rFonts w:asciiTheme="minorHAnsi" w:hAnsiTheme="minorHAnsi" w:cstheme="minorHAnsi"/>
                <w:sz w:val="22"/>
                <w:szCs w:val="22"/>
              </w:rPr>
              <w:t xml:space="preserve"> 1</w:t>
            </w:r>
            <w:r w:rsidRPr="00113A7A">
              <w:rPr>
                <w:rFonts w:asciiTheme="minorHAnsi" w:hAnsiTheme="minorHAnsi" w:cstheme="minorHAnsi"/>
                <w:sz w:val="22"/>
                <w:szCs w:val="22"/>
              </w:rPr>
              <w:t>6</w:t>
            </w:r>
            <w:r w:rsidR="000850E7" w:rsidRPr="00113A7A">
              <w:rPr>
                <w:rFonts w:asciiTheme="minorHAnsi" w:hAnsiTheme="minorHAnsi" w:cstheme="minorHAnsi"/>
                <w:sz w:val="22"/>
                <w:szCs w:val="22"/>
              </w:rPr>
              <w:t xml:space="preserve">, </w:t>
            </w:r>
            <w:proofErr w:type="gramStart"/>
            <w:r w:rsidR="009B0A1B" w:rsidRPr="00113A7A">
              <w:rPr>
                <w:rFonts w:asciiTheme="minorHAnsi" w:hAnsiTheme="minorHAnsi" w:cstheme="minorHAnsi"/>
                <w:sz w:val="22"/>
                <w:szCs w:val="22"/>
              </w:rPr>
              <w:t>202</w:t>
            </w:r>
            <w:r w:rsidR="00523182" w:rsidRPr="00113A7A">
              <w:rPr>
                <w:rFonts w:asciiTheme="minorHAnsi" w:hAnsiTheme="minorHAnsi" w:cstheme="minorHAnsi"/>
                <w:sz w:val="22"/>
                <w:szCs w:val="22"/>
              </w:rPr>
              <w:t>2</w:t>
            </w:r>
            <w:proofErr w:type="gramEnd"/>
            <w:r w:rsidR="00560CBB" w:rsidRPr="00113A7A">
              <w:rPr>
                <w:rFonts w:asciiTheme="minorHAnsi" w:hAnsiTheme="minorHAnsi" w:cstheme="minorHAnsi"/>
                <w:sz w:val="22"/>
                <w:szCs w:val="22"/>
              </w:rPr>
              <w:t xml:space="preserve"> to </w:t>
            </w:r>
            <w:r w:rsidRPr="00113A7A">
              <w:rPr>
                <w:rFonts w:asciiTheme="minorHAnsi" w:hAnsiTheme="minorHAnsi" w:cstheme="minorHAnsi"/>
                <w:sz w:val="22"/>
                <w:szCs w:val="22"/>
              </w:rPr>
              <w:t>December</w:t>
            </w:r>
            <w:r w:rsidR="00560CBB" w:rsidRPr="00113A7A">
              <w:rPr>
                <w:rFonts w:asciiTheme="minorHAnsi" w:hAnsiTheme="minorHAnsi" w:cstheme="minorHAnsi"/>
                <w:sz w:val="22"/>
                <w:szCs w:val="22"/>
              </w:rPr>
              <w:t xml:space="preserve"> 15, 2022</w:t>
            </w:r>
          </w:p>
        </w:tc>
      </w:tr>
      <w:tr w:rsidR="0099263D" w:rsidRPr="00315330" w14:paraId="70B6BDBD" w14:textId="77777777" w:rsidTr="00B6045C">
        <w:tc>
          <w:tcPr>
            <w:tcW w:w="10260" w:type="dxa"/>
            <w:gridSpan w:val="2"/>
            <w:tcMar>
              <w:top w:w="43" w:type="dxa"/>
              <w:left w:w="0" w:type="dxa"/>
              <w:bottom w:w="43" w:type="dxa"/>
              <w:right w:w="0" w:type="dxa"/>
            </w:tcMar>
          </w:tcPr>
          <w:p w14:paraId="2B8E5508" w14:textId="5696F9D6" w:rsidR="00696A20" w:rsidRPr="00113A7A" w:rsidRDefault="0099263D" w:rsidP="0099263D">
            <w:pPr>
              <w:pStyle w:val="Heading2"/>
              <w:numPr>
                <w:ilvl w:val="0"/>
                <w:numId w:val="0"/>
              </w:numPr>
              <w:outlineLvl w:val="1"/>
              <w:rPr>
                <w:rFonts w:asciiTheme="minorHAnsi" w:hAnsiTheme="minorHAnsi" w:cstheme="minorHAnsi"/>
                <w:sz w:val="22"/>
                <w:szCs w:val="22"/>
              </w:rPr>
            </w:pPr>
            <w:r w:rsidRPr="00113A7A">
              <w:rPr>
                <w:rFonts w:asciiTheme="minorHAnsi" w:hAnsiTheme="minorHAnsi" w:cstheme="minorHAnsi"/>
                <w:sz w:val="22"/>
                <w:szCs w:val="22"/>
              </w:rPr>
              <w:lastRenderedPageBreak/>
              <w:t>Project Status</w:t>
            </w:r>
            <w:r w:rsidR="009316C6" w:rsidRPr="00113A7A">
              <w:rPr>
                <w:rFonts w:asciiTheme="minorHAnsi" w:hAnsiTheme="minorHAnsi" w:cstheme="minorHAnsi"/>
                <w:sz w:val="22"/>
                <w:szCs w:val="22"/>
              </w:rPr>
              <w:t xml:space="preserve">: </w:t>
            </w:r>
            <w:r w:rsidR="00696A20" w:rsidRPr="00113A7A">
              <w:rPr>
                <w:rFonts w:asciiTheme="minorHAnsi" w:hAnsiTheme="minorHAnsi" w:cstheme="minorHAnsi"/>
                <w:sz w:val="22"/>
                <w:szCs w:val="22"/>
              </w:rPr>
              <w:t>On-going</w:t>
            </w:r>
          </w:p>
          <w:p w14:paraId="2479D395" w14:textId="1F738A00" w:rsidR="0099263D" w:rsidRPr="00113A7A" w:rsidRDefault="00696A20" w:rsidP="0099263D">
            <w:pPr>
              <w:pStyle w:val="Heading2"/>
              <w:numPr>
                <w:ilvl w:val="0"/>
                <w:numId w:val="0"/>
              </w:numPr>
              <w:outlineLvl w:val="1"/>
              <w:rPr>
                <w:rFonts w:asciiTheme="minorHAnsi" w:hAnsiTheme="minorHAnsi" w:cstheme="minorHAnsi"/>
                <w:b w:val="0"/>
                <w:sz w:val="22"/>
                <w:szCs w:val="22"/>
              </w:rPr>
            </w:pPr>
            <w:r w:rsidRPr="00113A7A">
              <w:rPr>
                <w:rFonts w:asciiTheme="minorHAnsi" w:hAnsiTheme="minorHAnsi" w:cstheme="minorHAnsi"/>
                <w:sz w:val="22"/>
                <w:szCs w:val="22"/>
              </w:rPr>
              <w:t>(</w:t>
            </w:r>
            <w:r w:rsidR="0099263D" w:rsidRPr="00113A7A">
              <w:rPr>
                <w:rFonts w:asciiTheme="minorHAnsi" w:hAnsiTheme="minorHAnsi" w:cstheme="minorHAnsi"/>
                <w:b w:val="0"/>
                <w:sz w:val="22"/>
                <w:szCs w:val="22"/>
              </w:rPr>
              <w:t xml:space="preserve">What key activities were undertaken and what were the key accomplishments during this quarter? Please use this field to </w:t>
            </w:r>
            <w:proofErr w:type="gramStart"/>
            <w:r w:rsidR="0099263D" w:rsidRPr="00113A7A">
              <w:rPr>
                <w:rFonts w:asciiTheme="minorHAnsi" w:hAnsiTheme="minorHAnsi" w:cstheme="minorHAnsi"/>
                <w:b w:val="0"/>
                <w:sz w:val="22"/>
                <w:szCs w:val="22"/>
              </w:rPr>
              <w:t>clearly and concisely report on project</w:t>
            </w:r>
            <w:proofErr w:type="gramEnd"/>
            <w:r w:rsidR="0099263D" w:rsidRPr="00113A7A">
              <w:rPr>
                <w:rFonts w:asciiTheme="minorHAnsi" w:hAnsiTheme="minorHAnsi" w:cstheme="minorHAnsi"/>
                <w:b w:val="0"/>
                <w:sz w:val="22"/>
                <w:szCs w:val="22"/>
              </w:rPr>
              <w:t xml:space="preserve"> progress</w:t>
            </w:r>
            <w:r w:rsidRPr="00113A7A">
              <w:rPr>
                <w:rFonts w:asciiTheme="minorHAnsi" w:hAnsiTheme="minorHAnsi" w:cstheme="minorHAnsi"/>
                <w:b w:val="0"/>
                <w:sz w:val="22"/>
                <w:szCs w:val="22"/>
              </w:rPr>
              <w:t>)</w:t>
            </w:r>
            <w:r w:rsidR="0099263D" w:rsidRPr="00113A7A">
              <w:rPr>
                <w:rFonts w:asciiTheme="minorHAnsi" w:hAnsiTheme="minorHAnsi" w:cstheme="minorHAnsi"/>
                <w:b w:val="0"/>
                <w:sz w:val="22"/>
                <w:szCs w:val="22"/>
              </w:rPr>
              <w:t>.</w:t>
            </w:r>
            <w:r w:rsidR="00B0112F" w:rsidRPr="00113A7A">
              <w:rPr>
                <w:rFonts w:asciiTheme="minorHAnsi" w:hAnsiTheme="minorHAnsi" w:cstheme="minorHAnsi"/>
                <w:b w:val="0"/>
                <w:sz w:val="22"/>
                <w:szCs w:val="22"/>
              </w:rPr>
              <w:t xml:space="preserve"> </w:t>
            </w:r>
          </w:p>
        </w:tc>
      </w:tr>
      <w:tr w:rsidR="0099263D" w:rsidRPr="000B3DE3" w14:paraId="20FE75EB" w14:textId="77777777" w:rsidTr="00A51CD5">
        <w:trPr>
          <w:trHeight w:val="11570"/>
        </w:trPr>
        <w:tc>
          <w:tcPr>
            <w:tcW w:w="10260" w:type="dxa"/>
            <w:gridSpan w:val="2"/>
            <w:tcBorders>
              <w:bottom w:val="single" w:sz="4" w:space="0" w:color="auto"/>
            </w:tcBorders>
            <w:shd w:val="clear" w:color="auto" w:fill="auto"/>
            <w:tcMar>
              <w:top w:w="43" w:type="dxa"/>
              <w:left w:w="0" w:type="dxa"/>
              <w:bottom w:w="43" w:type="dxa"/>
              <w:right w:w="0" w:type="dxa"/>
            </w:tcMar>
          </w:tcPr>
          <w:p w14:paraId="64C35F94" w14:textId="31FC24FC" w:rsidR="00C549BA" w:rsidRPr="000B3DE3" w:rsidRDefault="000F007B" w:rsidP="00696A20">
            <w:pPr>
              <w:rPr>
                <w:rFonts w:asciiTheme="minorHAnsi" w:hAnsiTheme="minorHAnsi" w:cstheme="minorHAnsi"/>
                <w:b/>
                <w:sz w:val="22"/>
                <w:szCs w:val="22"/>
                <w:u w:val="single"/>
              </w:rPr>
            </w:pPr>
            <w:r w:rsidRPr="000B3DE3">
              <w:rPr>
                <w:rFonts w:asciiTheme="minorHAnsi" w:hAnsiTheme="minorHAnsi" w:cstheme="minorHAnsi"/>
                <w:b/>
                <w:sz w:val="22"/>
                <w:szCs w:val="22"/>
                <w:u w:val="single"/>
              </w:rPr>
              <w:t>MISSOURI:</w:t>
            </w:r>
          </w:p>
          <w:p w14:paraId="22F931C0" w14:textId="77777777" w:rsidR="00364624" w:rsidRPr="00113A7A" w:rsidRDefault="00364624" w:rsidP="00364624">
            <w:pPr>
              <w:rPr>
                <w:rFonts w:asciiTheme="minorHAnsi" w:hAnsiTheme="minorHAnsi" w:cstheme="minorHAnsi"/>
                <w:b/>
                <w:sz w:val="22"/>
                <w:szCs w:val="22"/>
              </w:rPr>
            </w:pPr>
            <w:r w:rsidRPr="00113A7A">
              <w:rPr>
                <w:rFonts w:asciiTheme="minorHAnsi" w:hAnsiTheme="minorHAnsi" w:cstheme="minorHAnsi"/>
                <w:b/>
                <w:sz w:val="22"/>
                <w:szCs w:val="22"/>
              </w:rPr>
              <w:t>1. Evaluation of breeding lines for flooding tolerance and yield to develop commercial varieties.</w:t>
            </w:r>
          </w:p>
          <w:p w14:paraId="4CF656EF" w14:textId="3E629EF6" w:rsidR="00364624" w:rsidRPr="00113A7A" w:rsidRDefault="00364624" w:rsidP="00364624">
            <w:pPr>
              <w:snapToGrid w:val="0"/>
              <w:spacing w:line="240" w:lineRule="auto"/>
              <w:rPr>
                <w:rFonts w:asciiTheme="minorHAnsi" w:hAnsiTheme="minorHAnsi" w:cstheme="minorHAnsi"/>
                <w:sz w:val="22"/>
                <w:szCs w:val="22"/>
              </w:rPr>
            </w:pPr>
            <w:r w:rsidRPr="00113A7A">
              <w:rPr>
                <w:rFonts w:asciiTheme="minorHAnsi" w:hAnsiTheme="minorHAnsi" w:cstheme="minorHAnsi"/>
                <w:b/>
                <w:bCs w:val="0"/>
                <w:sz w:val="22"/>
                <w:szCs w:val="22"/>
              </w:rPr>
              <w:t xml:space="preserve"> </w:t>
            </w:r>
            <w:proofErr w:type="spellStart"/>
            <w:r w:rsidRPr="00113A7A">
              <w:rPr>
                <w:rFonts w:asciiTheme="minorHAnsi" w:hAnsiTheme="minorHAnsi" w:cstheme="minorHAnsi"/>
                <w:b/>
                <w:bCs w:val="0"/>
                <w:sz w:val="22"/>
                <w:szCs w:val="22"/>
              </w:rPr>
              <w:t>i</w:t>
            </w:r>
            <w:proofErr w:type="spellEnd"/>
            <w:r w:rsidRPr="00113A7A">
              <w:rPr>
                <w:rFonts w:asciiTheme="minorHAnsi" w:hAnsiTheme="minorHAnsi" w:cstheme="minorHAnsi"/>
                <w:b/>
                <w:bCs w:val="0"/>
                <w:sz w:val="22"/>
                <w:szCs w:val="22"/>
              </w:rPr>
              <w:t>)</w:t>
            </w:r>
            <w:r w:rsidRPr="00113A7A">
              <w:rPr>
                <w:rFonts w:asciiTheme="minorHAnsi" w:hAnsiTheme="minorHAnsi" w:cstheme="minorHAnsi"/>
                <w:b/>
                <w:sz w:val="22"/>
                <w:szCs w:val="22"/>
              </w:rPr>
              <w:t xml:space="preserve"> Advanced yield trials</w:t>
            </w:r>
            <w:r w:rsidRPr="00113A7A">
              <w:rPr>
                <w:rFonts w:asciiTheme="minorHAnsi" w:hAnsiTheme="minorHAnsi" w:cstheme="minorHAnsi"/>
                <w:sz w:val="22"/>
                <w:szCs w:val="22"/>
              </w:rPr>
              <w:t>: A total of 36 breeding lines in MG-4 (18 lines) and MG-5 (18 lines) along with commercial checks were grown for flooding tolerance and seed yield. The lines were exposed to flooding stress during R2 (mid-season) for 8 days.</w:t>
            </w:r>
          </w:p>
          <w:p w14:paraId="2171F3E8" w14:textId="3B97838A" w:rsidR="00364624" w:rsidRDefault="00364624" w:rsidP="00364624">
            <w:pPr>
              <w:snapToGrid w:val="0"/>
              <w:spacing w:line="240" w:lineRule="auto"/>
              <w:rPr>
                <w:rFonts w:asciiTheme="minorHAnsi" w:hAnsiTheme="minorHAnsi" w:cstheme="minorHAnsi"/>
                <w:sz w:val="22"/>
                <w:szCs w:val="22"/>
              </w:rPr>
            </w:pPr>
            <w:r w:rsidRPr="00113A7A">
              <w:rPr>
                <w:rFonts w:asciiTheme="minorHAnsi" w:hAnsiTheme="minorHAnsi" w:cstheme="minorHAnsi"/>
                <w:sz w:val="22"/>
                <w:szCs w:val="22"/>
                <w:u w:val="single"/>
              </w:rPr>
              <w:t>In advanced MG4</w:t>
            </w:r>
            <w:r>
              <w:rPr>
                <w:rFonts w:asciiTheme="minorHAnsi" w:hAnsiTheme="minorHAnsi" w:cstheme="minorHAnsi"/>
                <w:sz w:val="22"/>
                <w:szCs w:val="22"/>
                <w:u w:val="single"/>
              </w:rPr>
              <w:t xml:space="preserve"> </w:t>
            </w:r>
            <w:r w:rsidRPr="00113A7A">
              <w:rPr>
                <w:rFonts w:asciiTheme="minorHAnsi" w:hAnsiTheme="minorHAnsi" w:cstheme="minorHAnsi"/>
                <w:sz w:val="22"/>
                <w:szCs w:val="22"/>
                <w:u w:val="single"/>
              </w:rPr>
              <w:t>yield trial</w:t>
            </w:r>
            <w:r w:rsidR="00E3442A">
              <w:rPr>
                <w:rFonts w:asciiTheme="minorHAnsi" w:hAnsiTheme="minorHAnsi" w:cstheme="minorHAnsi"/>
                <w:sz w:val="22"/>
                <w:szCs w:val="22"/>
              </w:rPr>
              <w:t xml:space="preserve">, </w:t>
            </w:r>
            <w:r w:rsidRPr="00113A7A">
              <w:rPr>
                <w:rFonts w:asciiTheme="minorHAnsi" w:hAnsiTheme="minorHAnsi" w:cstheme="minorHAnsi"/>
                <w:sz w:val="22"/>
                <w:szCs w:val="22"/>
              </w:rPr>
              <w:t>four breeding lines (S19-14284, S19-10701C, S19-17693, and S19-17313) showed flood damage score</w:t>
            </w:r>
            <w:r>
              <w:rPr>
                <w:rFonts w:asciiTheme="minorHAnsi" w:hAnsiTheme="minorHAnsi" w:cstheme="minorHAnsi"/>
                <w:sz w:val="22"/>
                <w:szCs w:val="22"/>
              </w:rPr>
              <w:t>s</w:t>
            </w:r>
            <w:r w:rsidRPr="00113A7A">
              <w:rPr>
                <w:rFonts w:asciiTheme="minorHAnsi" w:hAnsiTheme="minorHAnsi" w:cstheme="minorHAnsi"/>
                <w:sz w:val="22"/>
                <w:szCs w:val="22"/>
              </w:rPr>
              <w:t xml:space="preserve"> (FDS) from 1.0 to 1.5 on a scale of 1 to 5 (1=no apparent flood damage and 5=almost all plants are dead) while the commercial check had </w:t>
            </w:r>
            <w:r>
              <w:rPr>
                <w:rFonts w:asciiTheme="minorHAnsi" w:hAnsiTheme="minorHAnsi" w:cstheme="minorHAnsi"/>
                <w:sz w:val="22"/>
                <w:szCs w:val="22"/>
              </w:rPr>
              <w:t xml:space="preserve">a </w:t>
            </w:r>
            <w:r w:rsidRPr="00113A7A">
              <w:rPr>
                <w:rFonts w:asciiTheme="minorHAnsi" w:hAnsiTheme="minorHAnsi" w:cstheme="minorHAnsi"/>
                <w:sz w:val="22"/>
                <w:szCs w:val="22"/>
              </w:rPr>
              <w:t xml:space="preserve">FDS </w:t>
            </w:r>
            <w:r>
              <w:rPr>
                <w:rFonts w:asciiTheme="minorHAnsi" w:hAnsiTheme="minorHAnsi" w:cstheme="minorHAnsi"/>
                <w:sz w:val="22"/>
                <w:szCs w:val="22"/>
              </w:rPr>
              <w:t>of</w:t>
            </w:r>
            <w:r w:rsidRPr="00113A7A">
              <w:rPr>
                <w:rFonts w:asciiTheme="minorHAnsi" w:hAnsiTheme="minorHAnsi" w:cstheme="minorHAnsi"/>
                <w:sz w:val="22"/>
                <w:szCs w:val="22"/>
              </w:rPr>
              <w:t xml:space="preserve"> 2.5. We could not evaluate the flooded field yield </w:t>
            </w:r>
            <w:r>
              <w:rPr>
                <w:rFonts w:asciiTheme="minorHAnsi" w:hAnsiTheme="minorHAnsi" w:cstheme="minorHAnsi"/>
                <w:sz w:val="22"/>
                <w:szCs w:val="22"/>
              </w:rPr>
              <w:t xml:space="preserve">(of all tests) </w:t>
            </w:r>
            <w:r w:rsidRPr="00113A7A">
              <w:rPr>
                <w:rFonts w:asciiTheme="minorHAnsi" w:hAnsiTheme="minorHAnsi" w:cstheme="minorHAnsi"/>
                <w:sz w:val="22"/>
                <w:szCs w:val="22"/>
              </w:rPr>
              <w:t>because after planting</w:t>
            </w:r>
            <w:r>
              <w:rPr>
                <w:rFonts w:asciiTheme="minorHAnsi" w:hAnsiTheme="minorHAnsi" w:cstheme="minorHAnsi"/>
                <w:sz w:val="22"/>
                <w:szCs w:val="22"/>
              </w:rPr>
              <w:t xml:space="preserve"> (delayed planting)</w:t>
            </w:r>
            <w:r w:rsidRPr="00113A7A">
              <w:rPr>
                <w:rFonts w:asciiTheme="minorHAnsi" w:hAnsiTheme="minorHAnsi" w:cstheme="minorHAnsi"/>
                <w:sz w:val="22"/>
                <w:szCs w:val="22"/>
              </w:rPr>
              <w:t xml:space="preserve">, there was a heavy rain and the soil remained wet </w:t>
            </w:r>
            <w:r>
              <w:rPr>
                <w:rFonts w:asciiTheme="minorHAnsi" w:hAnsiTheme="minorHAnsi" w:cstheme="minorHAnsi"/>
                <w:sz w:val="22"/>
                <w:szCs w:val="22"/>
              </w:rPr>
              <w:t xml:space="preserve">(clay soil) </w:t>
            </w:r>
            <w:r w:rsidRPr="00113A7A">
              <w:rPr>
                <w:rFonts w:asciiTheme="minorHAnsi" w:hAnsiTheme="minorHAnsi" w:cstheme="minorHAnsi"/>
                <w:sz w:val="22"/>
                <w:szCs w:val="22"/>
              </w:rPr>
              <w:t xml:space="preserve">for a prolonged period, which </w:t>
            </w:r>
            <w:r>
              <w:rPr>
                <w:rFonts w:asciiTheme="minorHAnsi" w:hAnsiTheme="minorHAnsi" w:cstheme="minorHAnsi"/>
                <w:sz w:val="22"/>
                <w:szCs w:val="22"/>
              </w:rPr>
              <w:t>resulted in poor stands</w:t>
            </w:r>
            <w:r w:rsidRPr="00113A7A">
              <w:rPr>
                <w:rFonts w:asciiTheme="minorHAnsi" w:hAnsiTheme="minorHAnsi" w:cstheme="minorHAnsi"/>
                <w:sz w:val="22"/>
                <w:szCs w:val="22"/>
              </w:rPr>
              <w:t>. Also</w:t>
            </w:r>
            <w:r>
              <w:rPr>
                <w:rFonts w:asciiTheme="minorHAnsi" w:hAnsiTheme="minorHAnsi" w:cstheme="minorHAnsi"/>
                <w:sz w:val="22"/>
                <w:szCs w:val="22"/>
              </w:rPr>
              <w:t>,</w:t>
            </w:r>
            <w:r w:rsidRPr="00113A7A">
              <w:rPr>
                <w:rFonts w:asciiTheme="minorHAnsi" w:hAnsiTheme="minorHAnsi" w:cstheme="minorHAnsi"/>
                <w:sz w:val="22"/>
                <w:szCs w:val="22"/>
              </w:rPr>
              <w:t xml:space="preserve"> some late maturing lines were damaged by unexpected frost in October. However, these lines</w:t>
            </w:r>
            <w:r>
              <w:rPr>
                <w:rFonts w:asciiTheme="minorHAnsi" w:hAnsiTheme="minorHAnsi" w:cstheme="minorHAnsi"/>
                <w:sz w:val="22"/>
                <w:szCs w:val="22"/>
              </w:rPr>
              <w:t xml:space="preserve"> </w:t>
            </w:r>
            <w:r w:rsidRPr="00113A7A">
              <w:rPr>
                <w:rFonts w:asciiTheme="minorHAnsi" w:hAnsiTheme="minorHAnsi" w:cstheme="minorHAnsi"/>
                <w:sz w:val="22"/>
                <w:szCs w:val="22"/>
              </w:rPr>
              <w:t>yielded</w:t>
            </w:r>
            <w:r>
              <w:rPr>
                <w:rFonts w:asciiTheme="minorHAnsi" w:hAnsiTheme="minorHAnsi" w:cstheme="minorHAnsi"/>
                <w:sz w:val="22"/>
                <w:szCs w:val="22"/>
              </w:rPr>
              <w:t xml:space="preserve"> 82</w:t>
            </w:r>
            <w:r w:rsidRPr="00113A7A">
              <w:rPr>
                <w:rFonts w:asciiTheme="minorHAnsi" w:hAnsiTheme="minorHAnsi" w:cstheme="minorHAnsi"/>
                <w:sz w:val="22"/>
                <w:szCs w:val="22"/>
              </w:rPr>
              <w:t xml:space="preserve"> to 117 % of the </w:t>
            </w:r>
            <w:r>
              <w:rPr>
                <w:rFonts w:asciiTheme="minorHAnsi" w:hAnsiTheme="minorHAnsi" w:cstheme="minorHAnsi"/>
                <w:sz w:val="22"/>
                <w:szCs w:val="22"/>
              </w:rPr>
              <w:t>commercial check</w:t>
            </w:r>
            <w:r w:rsidRPr="00113A7A">
              <w:rPr>
                <w:rFonts w:asciiTheme="minorHAnsi" w:hAnsiTheme="minorHAnsi" w:cstheme="minorHAnsi"/>
                <w:sz w:val="22"/>
                <w:szCs w:val="22"/>
              </w:rPr>
              <w:t xml:space="preserve"> </w:t>
            </w:r>
            <w:r>
              <w:rPr>
                <w:rFonts w:asciiTheme="minorHAnsi" w:hAnsiTheme="minorHAnsi" w:cstheme="minorHAnsi"/>
                <w:sz w:val="22"/>
                <w:szCs w:val="22"/>
              </w:rPr>
              <w:t xml:space="preserve">under </w:t>
            </w:r>
            <w:r w:rsidR="00794DE6">
              <w:rPr>
                <w:rFonts w:asciiTheme="minorHAnsi" w:hAnsiTheme="minorHAnsi" w:cstheme="minorHAnsi"/>
                <w:sz w:val="22"/>
                <w:szCs w:val="22"/>
              </w:rPr>
              <w:t xml:space="preserve">non </w:t>
            </w:r>
            <w:r>
              <w:rPr>
                <w:rFonts w:asciiTheme="minorHAnsi" w:hAnsiTheme="minorHAnsi" w:cstheme="minorHAnsi"/>
                <w:sz w:val="22"/>
                <w:szCs w:val="22"/>
              </w:rPr>
              <w:t>flood</w:t>
            </w:r>
            <w:r w:rsidR="00794DE6">
              <w:rPr>
                <w:rFonts w:asciiTheme="minorHAnsi" w:hAnsiTheme="minorHAnsi" w:cstheme="minorHAnsi"/>
                <w:sz w:val="22"/>
                <w:szCs w:val="22"/>
              </w:rPr>
              <w:t>ed conditions</w:t>
            </w:r>
            <w:r w:rsidRPr="00113A7A">
              <w:rPr>
                <w:rFonts w:asciiTheme="minorHAnsi" w:hAnsiTheme="minorHAnsi" w:cstheme="minorHAnsi"/>
                <w:sz w:val="22"/>
                <w:szCs w:val="22"/>
              </w:rPr>
              <w:t xml:space="preserve"> (Table 1).</w:t>
            </w:r>
            <w:r>
              <w:rPr>
                <w:rFonts w:asciiTheme="minorHAnsi" w:hAnsiTheme="minorHAnsi" w:cstheme="minorHAnsi"/>
                <w:sz w:val="22"/>
                <w:szCs w:val="22"/>
              </w:rPr>
              <w:t xml:space="preserve"> It is important to note that there was extensive damage from volatile Dicamba herbicide spreading from adjacent farmer fields which resulted in yield reduction among these non-tolerant lines.</w:t>
            </w:r>
          </w:p>
          <w:p w14:paraId="2BA6C008" w14:textId="77777777" w:rsidR="00364624" w:rsidRPr="00113A7A" w:rsidRDefault="00364624" w:rsidP="00364624">
            <w:pPr>
              <w:snapToGrid w:val="0"/>
              <w:spacing w:line="240" w:lineRule="auto"/>
              <w:rPr>
                <w:rFonts w:asciiTheme="minorHAnsi" w:hAnsiTheme="minorHAnsi" w:cstheme="minorHAnsi"/>
                <w:sz w:val="22"/>
                <w:szCs w:val="22"/>
              </w:rPr>
            </w:pPr>
          </w:p>
          <w:p w14:paraId="3721C7F3" w14:textId="23CE16B1" w:rsidR="00364624" w:rsidRDefault="00364624" w:rsidP="00364624">
            <w:pPr>
              <w:snapToGrid w:val="0"/>
              <w:spacing w:line="240" w:lineRule="auto"/>
              <w:rPr>
                <w:rFonts w:asciiTheme="minorHAnsi" w:hAnsiTheme="minorHAnsi" w:cstheme="minorHAnsi"/>
                <w:sz w:val="22"/>
                <w:szCs w:val="22"/>
              </w:rPr>
            </w:pPr>
            <w:r w:rsidRPr="00113A7A">
              <w:rPr>
                <w:rFonts w:asciiTheme="minorHAnsi" w:hAnsiTheme="minorHAnsi" w:cstheme="minorHAnsi"/>
                <w:sz w:val="22"/>
                <w:szCs w:val="22"/>
                <w:u w:val="single"/>
              </w:rPr>
              <w:t xml:space="preserve">In </w:t>
            </w:r>
            <w:r>
              <w:rPr>
                <w:rFonts w:asciiTheme="minorHAnsi" w:hAnsiTheme="minorHAnsi" w:cstheme="minorHAnsi"/>
                <w:sz w:val="22"/>
                <w:szCs w:val="22"/>
                <w:u w:val="single"/>
              </w:rPr>
              <w:t xml:space="preserve">the </w:t>
            </w:r>
            <w:r w:rsidRPr="00113A7A">
              <w:rPr>
                <w:rFonts w:asciiTheme="minorHAnsi" w:hAnsiTheme="minorHAnsi" w:cstheme="minorHAnsi"/>
                <w:sz w:val="22"/>
                <w:szCs w:val="22"/>
                <w:u w:val="single"/>
              </w:rPr>
              <w:t>advanced MG5</w:t>
            </w:r>
            <w:r>
              <w:rPr>
                <w:rFonts w:asciiTheme="minorHAnsi" w:hAnsiTheme="minorHAnsi" w:cstheme="minorHAnsi"/>
                <w:sz w:val="22"/>
                <w:szCs w:val="22"/>
                <w:u w:val="single"/>
              </w:rPr>
              <w:t xml:space="preserve"> </w:t>
            </w:r>
            <w:r w:rsidRPr="00113A7A">
              <w:rPr>
                <w:rFonts w:asciiTheme="minorHAnsi" w:hAnsiTheme="minorHAnsi" w:cstheme="minorHAnsi"/>
                <w:sz w:val="22"/>
                <w:szCs w:val="22"/>
                <w:u w:val="single"/>
              </w:rPr>
              <w:t>yield trial</w:t>
            </w:r>
            <w:r w:rsidRPr="00113A7A">
              <w:rPr>
                <w:rFonts w:asciiTheme="minorHAnsi" w:hAnsiTheme="minorHAnsi" w:cstheme="minorHAnsi"/>
                <w:sz w:val="22"/>
                <w:szCs w:val="22"/>
              </w:rPr>
              <w:t>, five breeding lines5 (S17-1146, S19-14797, S19-17893, S19-18135L and S18-9258) had FDS from 1.2 to 1. while the check</w:t>
            </w:r>
            <w:r>
              <w:rPr>
                <w:rFonts w:asciiTheme="minorHAnsi" w:hAnsiTheme="minorHAnsi" w:cstheme="minorHAnsi"/>
                <w:sz w:val="22"/>
                <w:szCs w:val="22"/>
              </w:rPr>
              <w:t xml:space="preserve"> had a</w:t>
            </w:r>
            <w:r w:rsidRPr="00113A7A">
              <w:rPr>
                <w:rFonts w:asciiTheme="minorHAnsi" w:hAnsiTheme="minorHAnsi" w:cstheme="minorHAnsi"/>
                <w:sz w:val="22"/>
                <w:szCs w:val="22"/>
              </w:rPr>
              <w:t xml:space="preserve"> score</w:t>
            </w:r>
            <w:r>
              <w:rPr>
                <w:rFonts w:asciiTheme="minorHAnsi" w:hAnsiTheme="minorHAnsi" w:cstheme="minorHAnsi"/>
                <w:sz w:val="22"/>
                <w:szCs w:val="22"/>
              </w:rPr>
              <w:t xml:space="preserve"> of</w:t>
            </w:r>
            <w:r w:rsidRPr="00113A7A">
              <w:rPr>
                <w:rFonts w:asciiTheme="minorHAnsi" w:hAnsiTheme="minorHAnsi" w:cstheme="minorHAnsi"/>
                <w:sz w:val="22"/>
                <w:szCs w:val="22"/>
              </w:rPr>
              <w:t xml:space="preserve"> 2</w:t>
            </w:r>
            <w:r>
              <w:rPr>
                <w:rFonts w:asciiTheme="minorHAnsi" w:hAnsiTheme="minorHAnsi" w:cstheme="minorHAnsi"/>
                <w:sz w:val="22"/>
                <w:szCs w:val="22"/>
              </w:rPr>
              <w:t xml:space="preserve">.0. </w:t>
            </w:r>
            <w:r w:rsidRPr="00113A7A">
              <w:rPr>
                <w:rFonts w:asciiTheme="minorHAnsi" w:hAnsiTheme="minorHAnsi" w:cstheme="minorHAnsi"/>
                <w:sz w:val="22"/>
                <w:szCs w:val="22"/>
              </w:rPr>
              <w:t>The</w:t>
            </w:r>
            <w:r>
              <w:rPr>
                <w:rFonts w:asciiTheme="minorHAnsi" w:hAnsiTheme="minorHAnsi" w:cstheme="minorHAnsi"/>
                <w:sz w:val="22"/>
                <w:szCs w:val="22"/>
              </w:rPr>
              <w:t>se</w:t>
            </w:r>
            <w:r w:rsidRPr="00113A7A">
              <w:rPr>
                <w:rFonts w:asciiTheme="minorHAnsi" w:hAnsiTheme="minorHAnsi" w:cstheme="minorHAnsi"/>
                <w:sz w:val="22"/>
                <w:szCs w:val="22"/>
              </w:rPr>
              <w:t xml:space="preserve"> lines yielded 85 to 112 % of the check under non-flooded conditions</w:t>
            </w:r>
            <w:r>
              <w:rPr>
                <w:rFonts w:asciiTheme="minorHAnsi" w:hAnsiTheme="minorHAnsi" w:cstheme="minorHAnsi"/>
                <w:sz w:val="22"/>
                <w:szCs w:val="22"/>
              </w:rPr>
              <w:t xml:space="preserve"> and</w:t>
            </w:r>
            <w:r w:rsidRPr="00113A7A">
              <w:rPr>
                <w:rFonts w:asciiTheme="minorHAnsi" w:hAnsiTheme="minorHAnsi" w:cstheme="minorHAnsi"/>
                <w:sz w:val="22"/>
                <w:szCs w:val="22"/>
              </w:rPr>
              <w:t xml:space="preserve"> will further be evaluated </w:t>
            </w:r>
            <w:r>
              <w:rPr>
                <w:rFonts w:asciiTheme="minorHAnsi" w:hAnsiTheme="minorHAnsi" w:cstheme="minorHAnsi"/>
                <w:sz w:val="22"/>
                <w:szCs w:val="22"/>
              </w:rPr>
              <w:t xml:space="preserve">under flooding </w:t>
            </w:r>
            <w:r w:rsidR="00A14F93">
              <w:rPr>
                <w:rFonts w:asciiTheme="minorHAnsi" w:hAnsiTheme="minorHAnsi" w:cstheme="minorHAnsi"/>
                <w:sz w:val="22"/>
                <w:szCs w:val="22"/>
              </w:rPr>
              <w:t xml:space="preserve">during the </w:t>
            </w:r>
            <w:r w:rsidRPr="00113A7A">
              <w:rPr>
                <w:rFonts w:asciiTheme="minorHAnsi" w:hAnsiTheme="minorHAnsi" w:cstheme="minorHAnsi"/>
                <w:sz w:val="22"/>
                <w:szCs w:val="22"/>
              </w:rPr>
              <w:t>2023</w:t>
            </w:r>
            <w:r w:rsidR="00A14F93">
              <w:rPr>
                <w:rFonts w:asciiTheme="minorHAnsi" w:hAnsiTheme="minorHAnsi" w:cstheme="minorHAnsi"/>
                <w:sz w:val="22"/>
                <w:szCs w:val="22"/>
              </w:rPr>
              <w:t xml:space="preserve"> season</w:t>
            </w:r>
            <w:r>
              <w:rPr>
                <w:rFonts w:asciiTheme="minorHAnsi" w:hAnsiTheme="minorHAnsi" w:cstheme="minorHAnsi"/>
                <w:sz w:val="22"/>
                <w:szCs w:val="22"/>
              </w:rPr>
              <w:t xml:space="preserve">. </w:t>
            </w:r>
            <w:r w:rsidRPr="00113A7A">
              <w:rPr>
                <w:rFonts w:asciiTheme="minorHAnsi" w:hAnsiTheme="minorHAnsi" w:cstheme="minorHAnsi"/>
                <w:sz w:val="22"/>
                <w:szCs w:val="22"/>
              </w:rPr>
              <w:t xml:space="preserve">The susceptible check S99-2281 showed a FDS score 2.8 and yielded 67 b/a under non flooded condition while the tolerant check S12-1362 had a FDS of 1.3 and yielded 67 b/a (Table 1). </w:t>
            </w:r>
            <w:r>
              <w:rPr>
                <w:rFonts w:asciiTheme="minorHAnsi" w:hAnsiTheme="minorHAnsi" w:cstheme="minorHAnsi"/>
                <w:sz w:val="22"/>
                <w:szCs w:val="22"/>
              </w:rPr>
              <w:t>It is important to note that there was extensive damage from volatile Dicamba herbicide spreading from adjacent farmer fields which resulted in yield reduction among these non-tolerant lines.</w:t>
            </w:r>
          </w:p>
          <w:p w14:paraId="26009556" w14:textId="77777777" w:rsidR="00364624" w:rsidRPr="00113A7A" w:rsidRDefault="00364624" w:rsidP="00364624">
            <w:pPr>
              <w:snapToGrid w:val="0"/>
              <w:spacing w:line="240" w:lineRule="auto"/>
              <w:rPr>
                <w:rFonts w:asciiTheme="minorHAnsi" w:hAnsiTheme="minorHAnsi" w:cstheme="minorHAnsi"/>
                <w:sz w:val="22"/>
                <w:szCs w:val="22"/>
              </w:rPr>
            </w:pPr>
          </w:p>
          <w:p w14:paraId="7F6DD8D5" w14:textId="77777777" w:rsidR="00364624" w:rsidRPr="00113A7A" w:rsidRDefault="00364624" w:rsidP="00364624">
            <w:pPr>
              <w:snapToGrid w:val="0"/>
              <w:spacing w:line="240" w:lineRule="auto"/>
              <w:rPr>
                <w:rFonts w:asciiTheme="minorHAnsi" w:hAnsiTheme="minorHAnsi" w:cstheme="minorHAnsi"/>
                <w:sz w:val="22"/>
                <w:szCs w:val="22"/>
              </w:rPr>
            </w:pPr>
            <w:r w:rsidRPr="00113A7A">
              <w:rPr>
                <w:rFonts w:asciiTheme="minorHAnsi" w:hAnsiTheme="minorHAnsi" w:cstheme="minorHAnsi"/>
                <w:b/>
                <w:bCs w:val="0"/>
                <w:sz w:val="22"/>
                <w:szCs w:val="22"/>
              </w:rPr>
              <w:t>Table 1</w:t>
            </w:r>
            <w:r w:rsidRPr="00113A7A">
              <w:rPr>
                <w:rFonts w:asciiTheme="minorHAnsi" w:hAnsiTheme="minorHAnsi" w:cstheme="minorHAnsi"/>
                <w:sz w:val="22"/>
                <w:szCs w:val="22"/>
              </w:rPr>
              <w:t>. Selected flood tolerant breeding lines from 2022 advanced yield trials (flood) and their flood damage score (FDS) and yield performance under non flooded condition</w:t>
            </w:r>
          </w:p>
          <w:p w14:paraId="3424665B" w14:textId="77777777" w:rsidR="00364624" w:rsidRPr="00113A7A" w:rsidRDefault="00364624" w:rsidP="00364624">
            <w:pPr>
              <w:snapToGrid w:val="0"/>
              <w:spacing w:line="240" w:lineRule="auto"/>
              <w:rPr>
                <w:rFonts w:asciiTheme="minorHAnsi" w:hAnsiTheme="minorHAnsi" w:cstheme="minorHAnsi"/>
                <w:sz w:val="22"/>
                <w:szCs w:val="22"/>
              </w:rPr>
            </w:pPr>
          </w:p>
          <w:tbl>
            <w:tblPr>
              <w:tblW w:w="4517" w:type="pct"/>
              <w:tblLook w:val="04A0" w:firstRow="1" w:lastRow="0" w:firstColumn="1" w:lastColumn="0" w:noHBand="0" w:noVBand="1"/>
            </w:tblPr>
            <w:tblGrid>
              <w:gridCol w:w="1024"/>
              <w:gridCol w:w="1361"/>
              <w:gridCol w:w="2556"/>
              <w:gridCol w:w="1211"/>
              <w:gridCol w:w="1717"/>
              <w:gridCol w:w="1391"/>
            </w:tblGrid>
            <w:tr w:rsidR="00364624" w:rsidRPr="00113A7A" w14:paraId="69AD0C05" w14:textId="77777777" w:rsidTr="00DB5B70">
              <w:trPr>
                <w:trHeight w:val="615"/>
              </w:trPr>
              <w:tc>
                <w:tcPr>
                  <w:tcW w:w="553" w:type="pct"/>
                  <w:tcBorders>
                    <w:top w:val="single" w:sz="8" w:space="0" w:color="auto"/>
                    <w:left w:val="nil"/>
                    <w:bottom w:val="single" w:sz="8" w:space="0" w:color="auto"/>
                    <w:right w:val="nil"/>
                  </w:tcBorders>
                  <w:shd w:val="clear" w:color="auto" w:fill="auto"/>
                  <w:noWrap/>
                  <w:vAlign w:val="center"/>
                  <w:hideMark/>
                </w:tcPr>
                <w:p w14:paraId="73777803" w14:textId="77777777" w:rsidR="00364624" w:rsidRPr="00113A7A" w:rsidRDefault="00364624" w:rsidP="00364624">
                  <w:pPr>
                    <w:spacing w:line="240" w:lineRule="auto"/>
                    <w:jc w:val="center"/>
                    <w:rPr>
                      <w:rFonts w:asciiTheme="minorHAnsi" w:hAnsiTheme="minorHAnsi" w:cstheme="minorHAnsi"/>
                      <w:b/>
                      <w:color w:val="000000"/>
                      <w:kern w:val="0"/>
                      <w:sz w:val="22"/>
                      <w:szCs w:val="22"/>
                    </w:rPr>
                  </w:pPr>
                  <w:r w:rsidRPr="00113A7A">
                    <w:rPr>
                      <w:rFonts w:asciiTheme="minorHAnsi" w:hAnsiTheme="minorHAnsi" w:cstheme="minorHAnsi"/>
                      <w:b/>
                      <w:color w:val="000000"/>
                      <w:kern w:val="0"/>
                      <w:sz w:val="22"/>
                      <w:szCs w:val="22"/>
                    </w:rPr>
                    <w:t>Maturity</w:t>
                  </w:r>
                </w:p>
              </w:tc>
              <w:tc>
                <w:tcPr>
                  <w:tcW w:w="735" w:type="pct"/>
                  <w:tcBorders>
                    <w:top w:val="single" w:sz="8" w:space="0" w:color="auto"/>
                    <w:left w:val="nil"/>
                    <w:bottom w:val="single" w:sz="8" w:space="0" w:color="auto"/>
                    <w:right w:val="nil"/>
                  </w:tcBorders>
                  <w:shd w:val="clear" w:color="auto" w:fill="auto"/>
                  <w:noWrap/>
                  <w:vAlign w:val="center"/>
                  <w:hideMark/>
                </w:tcPr>
                <w:p w14:paraId="49440BD1" w14:textId="77777777" w:rsidR="00364624" w:rsidRPr="00113A7A" w:rsidRDefault="00364624" w:rsidP="00364624">
                  <w:pPr>
                    <w:spacing w:line="240" w:lineRule="auto"/>
                    <w:jc w:val="center"/>
                    <w:rPr>
                      <w:rFonts w:asciiTheme="minorHAnsi" w:hAnsiTheme="minorHAnsi" w:cstheme="minorHAnsi"/>
                      <w:b/>
                      <w:color w:val="000000"/>
                      <w:kern w:val="0"/>
                      <w:sz w:val="22"/>
                      <w:szCs w:val="22"/>
                    </w:rPr>
                  </w:pPr>
                  <w:r w:rsidRPr="00113A7A">
                    <w:rPr>
                      <w:rFonts w:asciiTheme="minorHAnsi" w:hAnsiTheme="minorHAnsi" w:cstheme="minorHAnsi"/>
                      <w:b/>
                      <w:color w:val="000000"/>
                      <w:kern w:val="0"/>
                      <w:sz w:val="22"/>
                      <w:szCs w:val="22"/>
                    </w:rPr>
                    <w:t>Name</w:t>
                  </w:r>
                </w:p>
              </w:tc>
              <w:tc>
                <w:tcPr>
                  <w:tcW w:w="1380" w:type="pct"/>
                  <w:tcBorders>
                    <w:top w:val="single" w:sz="8" w:space="0" w:color="auto"/>
                    <w:left w:val="nil"/>
                    <w:bottom w:val="single" w:sz="8" w:space="0" w:color="auto"/>
                    <w:right w:val="nil"/>
                  </w:tcBorders>
                  <w:shd w:val="clear" w:color="auto" w:fill="auto"/>
                  <w:noWrap/>
                  <w:vAlign w:val="center"/>
                  <w:hideMark/>
                </w:tcPr>
                <w:p w14:paraId="52862D29" w14:textId="77777777" w:rsidR="00364624" w:rsidRPr="00113A7A" w:rsidRDefault="00364624" w:rsidP="00364624">
                  <w:pPr>
                    <w:spacing w:line="240" w:lineRule="auto"/>
                    <w:jc w:val="center"/>
                    <w:rPr>
                      <w:rFonts w:asciiTheme="minorHAnsi" w:hAnsiTheme="minorHAnsi" w:cstheme="minorHAnsi"/>
                      <w:b/>
                      <w:color w:val="000000"/>
                      <w:kern w:val="0"/>
                      <w:sz w:val="22"/>
                      <w:szCs w:val="22"/>
                    </w:rPr>
                  </w:pPr>
                  <w:r w:rsidRPr="00113A7A">
                    <w:rPr>
                      <w:rFonts w:asciiTheme="minorHAnsi" w:hAnsiTheme="minorHAnsi" w:cstheme="minorHAnsi"/>
                      <w:b/>
                      <w:color w:val="000000"/>
                      <w:kern w:val="0"/>
                      <w:sz w:val="22"/>
                      <w:szCs w:val="22"/>
                    </w:rPr>
                    <w:t>Pedigree</w:t>
                  </w:r>
                </w:p>
              </w:tc>
              <w:tc>
                <w:tcPr>
                  <w:tcW w:w="654" w:type="pct"/>
                  <w:tcBorders>
                    <w:top w:val="single" w:sz="8" w:space="0" w:color="auto"/>
                    <w:left w:val="nil"/>
                    <w:bottom w:val="single" w:sz="8" w:space="0" w:color="auto"/>
                    <w:right w:val="nil"/>
                  </w:tcBorders>
                  <w:shd w:val="clear" w:color="auto" w:fill="auto"/>
                  <w:vAlign w:val="bottom"/>
                  <w:hideMark/>
                </w:tcPr>
                <w:p w14:paraId="007F6EBE" w14:textId="77777777" w:rsidR="00364624" w:rsidRPr="00113A7A" w:rsidRDefault="00364624" w:rsidP="00364624">
                  <w:pPr>
                    <w:spacing w:line="240" w:lineRule="auto"/>
                    <w:jc w:val="center"/>
                    <w:rPr>
                      <w:rFonts w:asciiTheme="minorHAnsi" w:hAnsiTheme="minorHAnsi" w:cstheme="minorHAnsi"/>
                      <w:b/>
                      <w:color w:val="000000"/>
                      <w:kern w:val="0"/>
                      <w:sz w:val="22"/>
                      <w:szCs w:val="22"/>
                    </w:rPr>
                  </w:pPr>
                  <w:r w:rsidRPr="00113A7A">
                    <w:rPr>
                      <w:rFonts w:asciiTheme="minorHAnsi" w:hAnsiTheme="minorHAnsi" w:cstheme="minorHAnsi"/>
                      <w:b/>
                      <w:color w:val="000000"/>
                      <w:kern w:val="0"/>
                      <w:sz w:val="22"/>
                      <w:szCs w:val="22"/>
                    </w:rPr>
                    <w:t xml:space="preserve">Flood Damage </w:t>
                  </w:r>
                  <w:proofErr w:type="gramStart"/>
                  <w:r w:rsidRPr="00113A7A">
                    <w:rPr>
                      <w:rFonts w:asciiTheme="minorHAnsi" w:hAnsiTheme="minorHAnsi" w:cstheme="minorHAnsi"/>
                      <w:b/>
                      <w:color w:val="000000"/>
                      <w:kern w:val="0"/>
                      <w:sz w:val="22"/>
                      <w:szCs w:val="22"/>
                    </w:rPr>
                    <w:t>Score(</w:t>
                  </w:r>
                  <w:proofErr w:type="gramEnd"/>
                  <w:r w:rsidRPr="00113A7A">
                    <w:rPr>
                      <w:rFonts w:asciiTheme="minorHAnsi" w:hAnsiTheme="minorHAnsi" w:cstheme="minorHAnsi"/>
                      <w:b/>
                      <w:color w:val="000000"/>
                      <w:kern w:val="0"/>
                      <w:sz w:val="22"/>
                      <w:szCs w:val="22"/>
                    </w:rPr>
                    <w:t>FDS)</w:t>
                  </w:r>
                </w:p>
              </w:tc>
              <w:tc>
                <w:tcPr>
                  <w:tcW w:w="927" w:type="pct"/>
                  <w:tcBorders>
                    <w:top w:val="single" w:sz="8" w:space="0" w:color="auto"/>
                    <w:left w:val="nil"/>
                    <w:bottom w:val="single" w:sz="8" w:space="0" w:color="auto"/>
                    <w:right w:val="nil"/>
                  </w:tcBorders>
                  <w:shd w:val="clear" w:color="auto" w:fill="auto"/>
                  <w:vAlign w:val="bottom"/>
                  <w:hideMark/>
                </w:tcPr>
                <w:p w14:paraId="33C81144" w14:textId="6C6D2EF9" w:rsidR="00364624" w:rsidRPr="00113A7A" w:rsidRDefault="00364624" w:rsidP="00364624">
                  <w:pPr>
                    <w:spacing w:line="240" w:lineRule="auto"/>
                    <w:jc w:val="center"/>
                    <w:rPr>
                      <w:rFonts w:asciiTheme="minorHAnsi" w:hAnsiTheme="minorHAnsi" w:cstheme="minorHAnsi"/>
                      <w:b/>
                      <w:color w:val="000000"/>
                      <w:kern w:val="0"/>
                      <w:sz w:val="22"/>
                      <w:szCs w:val="22"/>
                    </w:rPr>
                  </w:pPr>
                  <w:r w:rsidRPr="00113A7A">
                    <w:rPr>
                      <w:rFonts w:asciiTheme="minorHAnsi" w:hAnsiTheme="minorHAnsi" w:cstheme="minorHAnsi"/>
                      <w:b/>
                      <w:color w:val="000000"/>
                      <w:kern w:val="0"/>
                      <w:sz w:val="22"/>
                      <w:szCs w:val="22"/>
                    </w:rPr>
                    <w:t>Yield non flooded (b/a)</w:t>
                  </w:r>
                </w:p>
              </w:tc>
              <w:tc>
                <w:tcPr>
                  <w:tcW w:w="751" w:type="pct"/>
                  <w:tcBorders>
                    <w:top w:val="single" w:sz="8" w:space="0" w:color="auto"/>
                    <w:left w:val="nil"/>
                    <w:bottom w:val="single" w:sz="8" w:space="0" w:color="auto"/>
                    <w:right w:val="nil"/>
                  </w:tcBorders>
                  <w:shd w:val="clear" w:color="auto" w:fill="auto"/>
                  <w:vAlign w:val="bottom"/>
                  <w:hideMark/>
                </w:tcPr>
                <w:p w14:paraId="1D4B37EC" w14:textId="496BD319" w:rsidR="00364624" w:rsidRPr="00113A7A" w:rsidRDefault="00364624" w:rsidP="00364624">
                  <w:pPr>
                    <w:spacing w:line="240" w:lineRule="auto"/>
                    <w:jc w:val="center"/>
                    <w:rPr>
                      <w:rFonts w:asciiTheme="minorHAnsi" w:hAnsiTheme="minorHAnsi" w:cstheme="minorHAnsi"/>
                      <w:b/>
                      <w:color w:val="000000"/>
                      <w:kern w:val="0"/>
                      <w:sz w:val="22"/>
                      <w:szCs w:val="22"/>
                    </w:rPr>
                  </w:pPr>
                  <w:r w:rsidRPr="00113A7A">
                    <w:rPr>
                      <w:rFonts w:asciiTheme="minorHAnsi" w:hAnsiTheme="minorHAnsi" w:cstheme="minorHAnsi"/>
                      <w:b/>
                      <w:color w:val="000000"/>
                      <w:kern w:val="0"/>
                      <w:sz w:val="22"/>
                      <w:szCs w:val="22"/>
                    </w:rPr>
                    <w:t xml:space="preserve">% </w:t>
                  </w:r>
                  <w:r>
                    <w:rPr>
                      <w:rFonts w:asciiTheme="minorHAnsi" w:hAnsiTheme="minorHAnsi" w:cstheme="minorHAnsi"/>
                      <w:b/>
                      <w:color w:val="000000"/>
                      <w:kern w:val="0"/>
                      <w:sz w:val="22"/>
                      <w:szCs w:val="22"/>
                    </w:rPr>
                    <w:t>C</w:t>
                  </w:r>
                  <w:r w:rsidR="00794DE6">
                    <w:rPr>
                      <w:rFonts w:asciiTheme="minorHAnsi" w:hAnsiTheme="minorHAnsi" w:cstheme="minorHAnsi"/>
                      <w:b/>
                      <w:color w:val="000000"/>
                      <w:kern w:val="0"/>
                      <w:sz w:val="22"/>
                      <w:szCs w:val="22"/>
                    </w:rPr>
                    <w:t>ommercial Check</w:t>
                  </w:r>
                </w:p>
              </w:tc>
            </w:tr>
            <w:tr w:rsidR="00364624" w:rsidRPr="00113A7A" w14:paraId="0D0F65F3" w14:textId="77777777" w:rsidTr="00DB5B70">
              <w:trPr>
                <w:trHeight w:val="300"/>
              </w:trPr>
              <w:tc>
                <w:tcPr>
                  <w:tcW w:w="553" w:type="pct"/>
                  <w:tcBorders>
                    <w:top w:val="nil"/>
                    <w:left w:val="nil"/>
                    <w:bottom w:val="nil"/>
                    <w:right w:val="nil"/>
                  </w:tcBorders>
                  <w:shd w:val="clear" w:color="auto" w:fill="auto"/>
                  <w:noWrap/>
                  <w:vAlign w:val="bottom"/>
                  <w:hideMark/>
                </w:tcPr>
                <w:p w14:paraId="2EB3159D" w14:textId="77777777" w:rsidR="00364624" w:rsidRPr="00113A7A" w:rsidRDefault="00364624" w:rsidP="00364624">
                  <w:pPr>
                    <w:spacing w:line="240" w:lineRule="auto"/>
                    <w:jc w:val="center"/>
                    <w:rPr>
                      <w:rFonts w:asciiTheme="minorHAnsi" w:hAnsiTheme="minorHAnsi" w:cstheme="minorHAnsi"/>
                      <w:bCs w:val="0"/>
                      <w:color w:val="000000"/>
                      <w:kern w:val="0"/>
                      <w:sz w:val="22"/>
                      <w:szCs w:val="22"/>
                    </w:rPr>
                  </w:pPr>
                  <w:r w:rsidRPr="00113A7A">
                    <w:rPr>
                      <w:rFonts w:asciiTheme="minorHAnsi" w:hAnsiTheme="minorHAnsi" w:cstheme="minorHAnsi"/>
                      <w:bCs w:val="0"/>
                      <w:color w:val="000000"/>
                      <w:kern w:val="0"/>
                      <w:sz w:val="22"/>
                      <w:szCs w:val="22"/>
                    </w:rPr>
                    <w:t>MG4</w:t>
                  </w:r>
                </w:p>
              </w:tc>
              <w:tc>
                <w:tcPr>
                  <w:tcW w:w="735" w:type="pct"/>
                  <w:tcBorders>
                    <w:top w:val="nil"/>
                    <w:left w:val="nil"/>
                    <w:bottom w:val="nil"/>
                    <w:right w:val="nil"/>
                  </w:tcBorders>
                  <w:shd w:val="clear" w:color="auto" w:fill="auto"/>
                  <w:noWrap/>
                  <w:vAlign w:val="bottom"/>
                  <w:hideMark/>
                </w:tcPr>
                <w:p w14:paraId="2750F883" w14:textId="77777777" w:rsidR="00364624" w:rsidRPr="00113A7A" w:rsidRDefault="00364624" w:rsidP="00364624">
                  <w:pPr>
                    <w:spacing w:line="240" w:lineRule="auto"/>
                    <w:rPr>
                      <w:rFonts w:asciiTheme="minorHAnsi" w:hAnsiTheme="minorHAnsi" w:cstheme="minorHAnsi"/>
                      <w:bCs w:val="0"/>
                      <w:color w:val="000000"/>
                      <w:kern w:val="0"/>
                      <w:sz w:val="22"/>
                      <w:szCs w:val="22"/>
                    </w:rPr>
                  </w:pPr>
                  <w:r w:rsidRPr="00113A7A">
                    <w:rPr>
                      <w:rFonts w:asciiTheme="minorHAnsi" w:hAnsiTheme="minorHAnsi" w:cstheme="minorHAnsi"/>
                      <w:bCs w:val="0"/>
                      <w:color w:val="000000"/>
                      <w:kern w:val="0"/>
                      <w:sz w:val="22"/>
                      <w:szCs w:val="22"/>
                    </w:rPr>
                    <w:t>S19-14284</w:t>
                  </w:r>
                </w:p>
              </w:tc>
              <w:tc>
                <w:tcPr>
                  <w:tcW w:w="1380" w:type="pct"/>
                  <w:tcBorders>
                    <w:top w:val="nil"/>
                    <w:left w:val="nil"/>
                    <w:bottom w:val="nil"/>
                    <w:right w:val="nil"/>
                  </w:tcBorders>
                  <w:shd w:val="clear" w:color="auto" w:fill="auto"/>
                  <w:noWrap/>
                  <w:vAlign w:val="bottom"/>
                  <w:hideMark/>
                </w:tcPr>
                <w:p w14:paraId="685A7036" w14:textId="77777777" w:rsidR="00364624" w:rsidRPr="00113A7A" w:rsidRDefault="00364624" w:rsidP="00364624">
                  <w:pPr>
                    <w:spacing w:line="240" w:lineRule="auto"/>
                    <w:rPr>
                      <w:rFonts w:asciiTheme="minorHAnsi" w:hAnsiTheme="minorHAnsi" w:cstheme="minorHAnsi"/>
                      <w:bCs w:val="0"/>
                      <w:color w:val="000000"/>
                      <w:kern w:val="0"/>
                      <w:sz w:val="22"/>
                      <w:szCs w:val="22"/>
                    </w:rPr>
                  </w:pPr>
                  <w:r w:rsidRPr="00113A7A">
                    <w:rPr>
                      <w:rFonts w:asciiTheme="minorHAnsi" w:hAnsiTheme="minorHAnsi" w:cstheme="minorHAnsi"/>
                      <w:bCs w:val="0"/>
                      <w:color w:val="000000"/>
                      <w:kern w:val="0"/>
                      <w:sz w:val="22"/>
                      <w:szCs w:val="22"/>
                    </w:rPr>
                    <w:t>S12-1362 x S13-3851</w:t>
                  </w:r>
                </w:p>
              </w:tc>
              <w:tc>
                <w:tcPr>
                  <w:tcW w:w="654" w:type="pct"/>
                  <w:tcBorders>
                    <w:top w:val="nil"/>
                    <w:left w:val="nil"/>
                    <w:bottom w:val="nil"/>
                    <w:right w:val="nil"/>
                  </w:tcBorders>
                  <w:shd w:val="clear" w:color="auto" w:fill="auto"/>
                  <w:noWrap/>
                  <w:vAlign w:val="bottom"/>
                  <w:hideMark/>
                </w:tcPr>
                <w:p w14:paraId="708FB16A" w14:textId="77777777" w:rsidR="00364624" w:rsidRPr="00113A7A" w:rsidRDefault="00364624" w:rsidP="00364624">
                  <w:pPr>
                    <w:spacing w:line="240" w:lineRule="auto"/>
                    <w:jc w:val="center"/>
                    <w:rPr>
                      <w:rFonts w:asciiTheme="minorHAnsi" w:hAnsiTheme="minorHAnsi" w:cstheme="minorHAnsi"/>
                      <w:bCs w:val="0"/>
                      <w:color w:val="000000"/>
                      <w:kern w:val="0"/>
                      <w:sz w:val="22"/>
                      <w:szCs w:val="22"/>
                    </w:rPr>
                  </w:pPr>
                  <w:r w:rsidRPr="00113A7A">
                    <w:rPr>
                      <w:rFonts w:asciiTheme="minorHAnsi" w:hAnsiTheme="minorHAnsi" w:cstheme="minorHAnsi"/>
                      <w:bCs w:val="0"/>
                      <w:color w:val="000000"/>
                      <w:kern w:val="0"/>
                      <w:sz w:val="22"/>
                      <w:szCs w:val="22"/>
                    </w:rPr>
                    <w:t>1.3</w:t>
                  </w:r>
                </w:p>
              </w:tc>
              <w:tc>
                <w:tcPr>
                  <w:tcW w:w="927" w:type="pct"/>
                  <w:tcBorders>
                    <w:top w:val="nil"/>
                    <w:left w:val="nil"/>
                    <w:bottom w:val="nil"/>
                    <w:right w:val="nil"/>
                  </w:tcBorders>
                  <w:shd w:val="clear" w:color="auto" w:fill="auto"/>
                  <w:noWrap/>
                  <w:vAlign w:val="bottom"/>
                  <w:hideMark/>
                </w:tcPr>
                <w:p w14:paraId="53961BA1" w14:textId="77777777" w:rsidR="00364624" w:rsidRPr="00113A7A" w:rsidRDefault="00364624" w:rsidP="00364624">
                  <w:pPr>
                    <w:spacing w:line="240" w:lineRule="auto"/>
                    <w:jc w:val="center"/>
                    <w:rPr>
                      <w:rFonts w:asciiTheme="minorHAnsi" w:hAnsiTheme="minorHAnsi" w:cstheme="minorHAnsi"/>
                      <w:bCs w:val="0"/>
                      <w:color w:val="000000"/>
                      <w:kern w:val="0"/>
                      <w:sz w:val="22"/>
                      <w:szCs w:val="22"/>
                    </w:rPr>
                  </w:pPr>
                  <w:r w:rsidRPr="00113A7A">
                    <w:rPr>
                      <w:rFonts w:asciiTheme="minorHAnsi" w:hAnsiTheme="minorHAnsi" w:cstheme="minorHAnsi"/>
                      <w:bCs w:val="0"/>
                      <w:color w:val="000000"/>
                      <w:kern w:val="0"/>
                      <w:sz w:val="22"/>
                      <w:szCs w:val="22"/>
                    </w:rPr>
                    <w:t>75.8</w:t>
                  </w:r>
                </w:p>
              </w:tc>
              <w:tc>
                <w:tcPr>
                  <w:tcW w:w="751" w:type="pct"/>
                  <w:tcBorders>
                    <w:top w:val="nil"/>
                    <w:left w:val="nil"/>
                    <w:bottom w:val="nil"/>
                    <w:right w:val="nil"/>
                  </w:tcBorders>
                  <w:shd w:val="clear" w:color="auto" w:fill="auto"/>
                  <w:noWrap/>
                  <w:vAlign w:val="bottom"/>
                  <w:hideMark/>
                </w:tcPr>
                <w:p w14:paraId="40AECD86" w14:textId="77777777" w:rsidR="00364624" w:rsidRPr="00113A7A" w:rsidRDefault="00364624" w:rsidP="00364624">
                  <w:pPr>
                    <w:spacing w:line="240" w:lineRule="auto"/>
                    <w:jc w:val="center"/>
                    <w:rPr>
                      <w:rFonts w:asciiTheme="minorHAnsi" w:hAnsiTheme="minorHAnsi" w:cstheme="minorHAnsi"/>
                      <w:bCs w:val="0"/>
                      <w:color w:val="000000"/>
                      <w:kern w:val="0"/>
                      <w:sz w:val="22"/>
                      <w:szCs w:val="22"/>
                    </w:rPr>
                  </w:pPr>
                  <w:r w:rsidRPr="00113A7A">
                    <w:rPr>
                      <w:rFonts w:asciiTheme="minorHAnsi" w:hAnsiTheme="minorHAnsi" w:cstheme="minorHAnsi"/>
                      <w:bCs w:val="0"/>
                      <w:color w:val="000000"/>
                      <w:kern w:val="0"/>
                      <w:sz w:val="22"/>
                      <w:szCs w:val="22"/>
                    </w:rPr>
                    <w:t>117</w:t>
                  </w:r>
                </w:p>
              </w:tc>
            </w:tr>
            <w:tr w:rsidR="00364624" w:rsidRPr="00113A7A" w14:paraId="145C86EF" w14:textId="77777777" w:rsidTr="00DB5B70">
              <w:trPr>
                <w:trHeight w:val="300"/>
              </w:trPr>
              <w:tc>
                <w:tcPr>
                  <w:tcW w:w="553" w:type="pct"/>
                  <w:tcBorders>
                    <w:top w:val="nil"/>
                    <w:left w:val="nil"/>
                    <w:bottom w:val="nil"/>
                    <w:right w:val="nil"/>
                  </w:tcBorders>
                  <w:shd w:val="clear" w:color="auto" w:fill="auto"/>
                  <w:noWrap/>
                  <w:vAlign w:val="bottom"/>
                  <w:hideMark/>
                </w:tcPr>
                <w:p w14:paraId="22C6CDB5" w14:textId="77777777" w:rsidR="00364624" w:rsidRPr="00113A7A" w:rsidRDefault="00364624" w:rsidP="00364624">
                  <w:pPr>
                    <w:spacing w:line="240" w:lineRule="auto"/>
                    <w:jc w:val="center"/>
                    <w:rPr>
                      <w:rFonts w:asciiTheme="minorHAnsi" w:hAnsiTheme="minorHAnsi" w:cstheme="minorHAnsi"/>
                      <w:bCs w:val="0"/>
                      <w:color w:val="000000"/>
                      <w:kern w:val="0"/>
                      <w:sz w:val="22"/>
                      <w:szCs w:val="22"/>
                    </w:rPr>
                  </w:pPr>
                  <w:r w:rsidRPr="00113A7A">
                    <w:rPr>
                      <w:rFonts w:asciiTheme="minorHAnsi" w:hAnsiTheme="minorHAnsi" w:cstheme="minorHAnsi"/>
                      <w:bCs w:val="0"/>
                      <w:color w:val="000000"/>
                      <w:kern w:val="0"/>
                      <w:sz w:val="22"/>
                      <w:szCs w:val="22"/>
                    </w:rPr>
                    <w:t>MG4</w:t>
                  </w:r>
                </w:p>
              </w:tc>
              <w:tc>
                <w:tcPr>
                  <w:tcW w:w="735" w:type="pct"/>
                  <w:tcBorders>
                    <w:top w:val="nil"/>
                    <w:left w:val="nil"/>
                    <w:bottom w:val="nil"/>
                    <w:right w:val="nil"/>
                  </w:tcBorders>
                  <w:shd w:val="clear" w:color="auto" w:fill="auto"/>
                  <w:noWrap/>
                  <w:vAlign w:val="bottom"/>
                  <w:hideMark/>
                </w:tcPr>
                <w:p w14:paraId="3FCE5599" w14:textId="77777777" w:rsidR="00364624" w:rsidRPr="00113A7A" w:rsidRDefault="00364624" w:rsidP="00364624">
                  <w:pPr>
                    <w:spacing w:line="240" w:lineRule="auto"/>
                    <w:rPr>
                      <w:rFonts w:asciiTheme="minorHAnsi" w:hAnsiTheme="minorHAnsi" w:cstheme="minorHAnsi"/>
                      <w:bCs w:val="0"/>
                      <w:color w:val="000000"/>
                      <w:kern w:val="0"/>
                      <w:sz w:val="22"/>
                      <w:szCs w:val="22"/>
                    </w:rPr>
                  </w:pPr>
                  <w:r w:rsidRPr="00113A7A">
                    <w:rPr>
                      <w:rFonts w:asciiTheme="minorHAnsi" w:hAnsiTheme="minorHAnsi" w:cstheme="minorHAnsi"/>
                      <w:bCs w:val="0"/>
                      <w:color w:val="000000"/>
                      <w:kern w:val="0"/>
                      <w:sz w:val="22"/>
                      <w:szCs w:val="22"/>
                    </w:rPr>
                    <w:t>S19-10701C</w:t>
                  </w:r>
                </w:p>
              </w:tc>
              <w:tc>
                <w:tcPr>
                  <w:tcW w:w="1380" w:type="pct"/>
                  <w:tcBorders>
                    <w:top w:val="nil"/>
                    <w:left w:val="nil"/>
                    <w:bottom w:val="nil"/>
                    <w:right w:val="nil"/>
                  </w:tcBorders>
                  <w:shd w:val="clear" w:color="auto" w:fill="auto"/>
                  <w:noWrap/>
                  <w:vAlign w:val="bottom"/>
                  <w:hideMark/>
                </w:tcPr>
                <w:p w14:paraId="69B694F0" w14:textId="77777777" w:rsidR="00364624" w:rsidRPr="00113A7A" w:rsidRDefault="00364624" w:rsidP="00364624">
                  <w:pPr>
                    <w:spacing w:line="240" w:lineRule="auto"/>
                    <w:rPr>
                      <w:rFonts w:asciiTheme="minorHAnsi" w:hAnsiTheme="minorHAnsi" w:cstheme="minorHAnsi"/>
                      <w:bCs w:val="0"/>
                      <w:color w:val="000000"/>
                      <w:kern w:val="0"/>
                      <w:sz w:val="22"/>
                      <w:szCs w:val="22"/>
                    </w:rPr>
                  </w:pPr>
                  <w:r w:rsidRPr="00113A7A">
                    <w:rPr>
                      <w:rFonts w:asciiTheme="minorHAnsi" w:hAnsiTheme="minorHAnsi" w:cstheme="minorHAnsi"/>
                      <w:bCs w:val="0"/>
                      <w:color w:val="000000"/>
                      <w:kern w:val="0"/>
                      <w:sz w:val="22"/>
                      <w:szCs w:val="22"/>
                    </w:rPr>
                    <w:t>S15-17108 x DA10x30-09F</w:t>
                  </w:r>
                </w:p>
              </w:tc>
              <w:tc>
                <w:tcPr>
                  <w:tcW w:w="654" w:type="pct"/>
                  <w:tcBorders>
                    <w:top w:val="nil"/>
                    <w:left w:val="nil"/>
                    <w:bottom w:val="nil"/>
                    <w:right w:val="nil"/>
                  </w:tcBorders>
                  <w:shd w:val="clear" w:color="auto" w:fill="auto"/>
                  <w:noWrap/>
                  <w:vAlign w:val="bottom"/>
                  <w:hideMark/>
                </w:tcPr>
                <w:p w14:paraId="1C7CAA89" w14:textId="77777777" w:rsidR="00364624" w:rsidRPr="00113A7A" w:rsidRDefault="00364624" w:rsidP="00364624">
                  <w:pPr>
                    <w:spacing w:line="240" w:lineRule="auto"/>
                    <w:jc w:val="center"/>
                    <w:rPr>
                      <w:rFonts w:asciiTheme="minorHAnsi" w:hAnsiTheme="minorHAnsi" w:cstheme="minorHAnsi"/>
                      <w:bCs w:val="0"/>
                      <w:color w:val="000000"/>
                      <w:kern w:val="0"/>
                      <w:sz w:val="22"/>
                      <w:szCs w:val="22"/>
                    </w:rPr>
                  </w:pPr>
                  <w:r w:rsidRPr="00113A7A">
                    <w:rPr>
                      <w:rFonts w:asciiTheme="minorHAnsi" w:hAnsiTheme="minorHAnsi" w:cstheme="minorHAnsi"/>
                      <w:bCs w:val="0"/>
                      <w:color w:val="000000"/>
                      <w:kern w:val="0"/>
                      <w:sz w:val="22"/>
                      <w:szCs w:val="22"/>
                    </w:rPr>
                    <w:t>1.3</w:t>
                  </w:r>
                </w:p>
              </w:tc>
              <w:tc>
                <w:tcPr>
                  <w:tcW w:w="927" w:type="pct"/>
                  <w:tcBorders>
                    <w:top w:val="nil"/>
                    <w:left w:val="nil"/>
                    <w:bottom w:val="nil"/>
                    <w:right w:val="nil"/>
                  </w:tcBorders>
                  <w:shd w:val="clear" w:color="auto" w:fill="auto"/>
                  <w:noWrap/>
                  <w:vAlign w:val="bottom"/>
                  <w:hideMark/>
                </w:tcPr>
                <w:p w14:paraId="75A6FA18" w14:textId="77777777" w:rsidR="00364624" w:rsidRPr="00113A7A" w:rsidRDefault="00364624" w:rsidP="00364624">
                  <w:pPr>
                    <w:spacing w:line="240" w:lineRule="auto"/>
                    <w:jc w:val="center"/>
                    <w:rPr>
                      <w:rFonts w:asciiTheme="minorHAnsi" w:hAnsiTheme="minorHAnsi" w:cstheme="minorHAnsi"/>
                      <w:bCs w:val="0"/>
                      <w:color w:val="000000"/>
                      <w:kern w:val="0"/>
                      <w:sz w:val="22"/>
                      <w:szCs w:val="22"/>
                    </w:rPr>
                  </w:pPr>
                  <w:r w:rsidRPr="00113A7A">
                    <w:rPr>
                      <w:rFonts w:asciiTheme="minorHAnsi" w:hAnsiTheme="minorHAnsi" w:cstheme="minorHAnsi"/>
                      <w:bCs w:val="0"/>
                      <w:color w:val="000000"/>
                      <w:kern w:val="0"/>
                      <w:sz w:val="22"/>
                      <w:szCs w:val="22"/>
                    </w:rPr>
                    <w:t>70.2</w:t>
                  </w:r>
                </w:p>
              </w:tc>
              <w:tc>
                <w:tcPr>
                  <w:tcW w:w="751" w:type="pct"/>
                  <w:tcBorders>
                    <w:top w:val="nil"/>
                    <w:left w:val="nil"/>
                    <w:bottom w:val="nil"/>
                    <w:right w:val="nil"/>
                  </w:tcBorders>
                  <w:shd w:val="clear" w:color="auto" w:fill="auto"/>
                  <w:noWrap/>
                  <w:vAlign w:val="bottom"/>
                  <w:hideMark/>
                </w:tcPr>
                <w:p w14:paraId="21D570FE" w14:textId="77777777" w:rsidR="00364624" w:rsidRPr="00113A7A" w:rsidRDefault="00364624" w:rsidP="00364624">
                  <w:pPr>
                    <w:spacing w:line="240" w:lineRule="auto"/>
                    <w:jc w:val="center"/>
                    <w:rPr>
                      <w:rFonts w:asciiTheme="minorHAnsi" w:hAnsiTheme="minorHAnsi" w:cstheme="minorHAnsi"/>
                      <w:bCs w:val="0"/>
                      <w:color w:val="000000"/>
                      <w:kern w:val="0"/>
                      <w:sz w:val="22"/>
                      <w:szCs w:val="22"/>
                    </w:rPr>
                  </w:pPr>
                  <w:r w:rsidRPr="00113A7A">
                    <w:rPr>
                      <w:rFonts w:asciiTheme="minorHAnsi" w:hAnsiTheme="minorHAnsi" w:cstheme="minorHAnsi"/>
                      <w:bCs w:val="0"/>
                      <w:color w:val="000000"/>
                      <w:kern w:val="0"/>
                      <w:sz w:val="22"/>
                      <w:szCs w:val="22"/>
                    </w:rPr>
                    <w:t>109</w:t>
                  </w:r>
                </w:p>
              </w:tc>
            </w:tr>
            <w:tr w:rsidR="00364624" w:rsidRPr="00113A7A" w14:paraId="3CF09849" w14:textId="77777777" w:rsidTr="00DB5B70">
              <w:trPr>
                <w:trHeight w:val="300"/>
              </w:trPr>
              <w:tc>
                <w:tcPr>
                  <w:tcW w:w="553" w:type="pct"/>
                  <w:tcBorders>
                    <w:top w:val="nil"/>
                    <w:left w:val="nil"/>
                    <w:bottom w:val="nil"/>
                    <w:right w:val="nil"/>
                  </w:tcBorders>
                  <w:shd w:val="clear" w:color="auto" w:fill="auto"/>
                  <w:noWrap/>
                  <w:vAlign w:val="bottom"/>
                  <w:hideMark/>
                </w:tcPr>
                <w:p w14:paraId="3CB13D51" w14:textId="77777777" w:rsidR="00364624" w:rsidRPr="00113A7A" w:rsidRDefault="00364624" w:rsidP="00364624">
                  <w:pPr>
                    <w:spacing w:line="240" w:lineRule="auto"/>
                    <w:jc w:val="center"/>
                    <w:rPr>
                      <w:rFonts w:asciiTheme="minorHAnsi" w:hAnsiTheme="minorHAnsi" w:cstheme="minorHAnsi"/>
                      <w:bCs w:val="0"/>
                      <w:color w:val="000000"/>
                      <w:kern w:val="0"/>
                      <w:sz w:val="22"/>
                      <w:szCs w:val="22"/>
                    </w:rPr>
                  </w:pPr>
                  <w:r w:rsidRPr="00113A7A">
                    <w:rPr>
                      <w:rFonts w:asciiTheme="minorHAnsi" w:hAnsiTheme="minorHAnsi" w:cstheme="minorHAnsi"/>
                      <w:bCs w:val="0"/>
                      <w:color w:val="000000"/>
                      <w:kern w:val="0"/>
                      <w:sz w:val="22"/>
                      <w:szCs w:val="22"/>
                    </w:rPr>
                    <w:t>MG4</w:t>
                  </w:r>
                </w:p>
              </w:tc>
              <w:tc>
                <w:tcPr>
                  <w:tcW w:w="735" w:type="pct"/>
                  <w:tcBorders>
                    <w:top w:val="nil"/>
                    <w:left w:val="nil"/>
                    <w:bottom w:val="nil"/>
                    <w:right w:val="nil"/>
                  </w:tcBorders>
                  <w:shd w:val="clear" w:color="auto" w:fill="auto"/>
                  <w:noWrap/>
                  <w:vAlign w:val="bottom"/>
                  <w:hideMark/>
                </w:tcPr>
                <w:p w14:paraId="768A12A1" w14:textId="77777777" w:rsidR="00364624" w:rsidRPr="00113A7A" w:rsidRDefault="00364624" w:rsidP="00364624">
                  <w:pPr>
                    <w:spacing w:line="240" w:lineRule="auto"/>
                    <w:rPr>
                      <w:rFonts w:asciiTheme="minorHAnsi" w:hAnsiTheme="minorHAnsi" w:cstheme="minorHAnsi"/>
                      <w:bCs w:val="0"/>
                      <w:color w:val="000000"/>
                      <w:kern w:val="0"/>
                      <w:sz w:val="22"/>
                      <w:szCs w:val="22"/>
                    </w:rPr>
                  </w:pPr>
                  <w:r w:rsidRPr="00113A7A">
                    <w:rPr>
                      <w:rFonts w:asciiTheme="minorHAnsi" w:hAnsiTheme="minorHAnsi" w:cstheme="minorHAnsi"/>
                      <w:bCs w:val="0"/>
                      <w:color w:val="000000"/>
                      <w:kern w:val="0"/>
                      <w:sz w:val="22"/>
                      <w:szCs w:val="22"/>
                    </w:rPr>
                    <w:t>S19-17693</w:t>
                  </w:r>
                </w:p>
              </w:tc>
              <w:tc>
                <w:tcPr>
                  <w:tcW w:w="1380" w:type="pct"/>
                  <w:tcBorders>
                    <w:top w:val="nil"/>
                    <w:left w:val="nil"/>
                    <w:bottom w:val="nil"/>
                    <w:right w:val="nil"/>
                  </w:tcBorders>
                  <w:shd w:val="clear" w:color="auto" w:fill="auto"/>
                  <w:noWrap/>
                  <w:vAlign w:val="bottom"/>
                  <w:hideMark/>
                </w:tcPr>
                <w:p w14:paraId="29F9B243" w14:textId="77777777" w:rsidR="00364624" w:rsidRPr="00113A7A" w:rsidRDefault="00364624" w:rsidP="00364624">
                  <w:pPr>
                    <w:spacing w:line="240" w:lineRule="auto"/>
                    <w:rPr>
                      <w:rFonts w:asciiTheme="minorHAnsi" w:hAnsiTheme="minorHAnsi" w:cstheme="minorHAnsi"/>
                      <w:bCs w:val="0"/>
                      <w:color w:val="000000"/>
                      <w:kern w:val="0"/>
                      <w:sz w:val="22"/>
                      <w:szCs w:val="22"/>
                    </w:rPr>
                  </w:pPr>
                  <w:r w:rsidRPr="00113A7A">
                    <w:rPr>
                      <w:rFonts w:asciiTheme="minorHAnsi" w:hAnsiTheme="minorHAnsi" w:cstheme="minorHAnsi"/>
                      <w:bCs w:val="0"/>
                      <w:color w:val="000000"/>
                      <w:kern w:val="0"/>
                      <w:sz w:val="22"/>
                      <w:szCs w:val="22"/>
                    </w:rPr>
                    <w:t>S13-1955 x S16-16842</w:t>
                  </w:r>
                </w:p>
              </w:tc>
              <w:tc>
                <w:tcPr>
                  <w:tcW w:w="654" w:type="pct"/>
                  <w:tcBorders>
                    <w:top w:val="nil"/>
                    <w:left w:val="nil"/>
                    <w:bottom w:val="nil"/>
                    <w:right w:val="nil"/>
                  </w:tcBorders>
                  <w:shd w:val="clear" w:color="auto" w:fill="auto"/>
                  <w:noWrap/>
                  <w:vAlign w:val="bottom"/>
                  <w:hideMark/>
                </w:tcPr>
                <w:p w14:paraId="6B386CE9" w14:textId="77777777" w:rsidR="00364624" w:rsidRPr="00113A7A" w:rsidRDefault="00364624" w:rsidP="00364624">
                  <w:pPr>
                    <w:spacing w:line="240" w:lineRule="auto"/>
                    <w:jc w:val="center"/>
                    <w:rPr>
                      <w:rFonts w:asciiTheme="minorHAnsi" w:hAnsiTheme="minorHAnsi" w:cstheme="minorHAnsi"/>
                      <w:bCs w:val="0"/>
                      <w:color w:val="000000"/>
                      <w:kern w:val="0"/>
                      <w:sz w:val="22"/>
                      <w:szCs w:val="22"/>
                    </w:rPr>
                  </w:pPr>
                  <w:r w:rsidRPr="00113A7A">
                    <w:rPr>
                      <w:rFonts w:asciiTheme="minorHAnsi" w:hAnsiTheme="minorHAnsi" w:cstheme="minorHAnsi"/>
                      <w:bCs w:val="0"/>
                      <w:color w:val="000000"/>
                      <w:kern w:val="0"/>
                      <w:sz w:val="22"/>
                      <w:szCs w:val="22"/>
                    </w:rPr>
                    <w:t>1.3</w:t>
                  </w:r>
                </w:p>
              </w:tc>
              <w:tc>
                <w:tcPr>
                  <w:tcW w:w="927" w:type="pct"/>
                  <w:tcBorders>
                    <w:top w:val="nil"/>
                    <w:left w:val="nil"/>
                    <w:bottom w:val="nil"/>
                    <w:right w:val="nil"/>
                  </w:tcBorders>
                  <w:shd w:val="clear" w:color="auto" w:fill="auto"/>
                  <w:noWrap/>
                  <w:vAlign w:val="bottom"/>
                  <w:hideMark/>
                </w:tcPr>
                <w:p w14:paraId="6EB705CD" w14:textId="77777777" w:rsidR="00364624" w:rsidRPr="00113A7A" w:rsidRDefault="00364624" w:rsidP="00364624">
                  <w:pPr>
                    <w:spacing w:line="240" w:lineRule="auto"/>
                    <w:jc w:val="center"/>
                    <w:rPr>
                      <w:rFonts w:asciiTheme="minorHAnsi" w:hAnsiTheme="minorHAnsi" w:cstheme="minorHAnsi"/>
                      <w:bCs w:val="0"/>
                      <w:color w:val="000000"/>
                      <w:kern w:val="0"/>
                      <w:sz w:val="22"/>
                      <w:szCs w:val="22"/>
                    </w:rPr>
                  </w:pPr>
                  <w:r w:rsidRPr="00113A7A">
                    <w:rPr>
                      <w:rFonts w:asciiTheme="minorHAnsi" w:hAnsiTheme="minorHAnsi" w:cstheme="minorHAnsi"/>
                      <w:bCs w:val="0"/>
                      <w:color w:val="000000"/>
                      <w:kern w:val="0"/>
                      <w:sz w:val="22"/>
                      <w:szCs w:val="22"/>
                    </w:rPr>
                    <w:t>52.8</w:t>
                  </w:r>
                </w:p>
              </w:tc>
              <w:tc>
                <w:tcPr>
                  <w:tcW w:w="751" w:type="pct"/>
                  <w:tcBorders>
                    <w:top w:val="nil"/>
                    <w:left w:val="nil"/>
                    <w:bottom w:val="nil"/>
                    <w:right w:val="nil"/>
                  </w:tcBorders>
                  <w:shd w:val="clear" w:color="auto" w:fill="auto"/>
                  <w:noWrap/>
                  <w:vAlign w:val="bottom"/>
                  <w:hideMark/>
                </w:tcPr>
                <w:p w14:paraId="7E667DAF" w14:textId="77777777" w:rsidR="00364624" w:rsidRPr="00113A7A" w:rsidRDefault="00364624" w:rsidP="00364624">
                  <w:pPr>
                    <w:spacing w:line="240" w:lineRule="auto"/>
                    <w:jc w:val="center"/>
                    <w:rPr>
                      <w:rFonts w:asciiTheme="minorHAnsi" w:hAnsiTheme="minorHAnsi" w:cstheme="minorHAnsi"/>
                      <w:bCs w:val="0"/>
                      <w:color w:val="000000"/>
                      <w:kern w:val="0"/>
                      <w:sz w:val="22"/>
                      <w:szCs w:val="22"/>
                    </w:rPr>
                  </w:pPr>
                  <w:r w:rsidRPr="00113A7A">
                    <w:rPr>
                      <w:rFonts w:asciiTheme="minorHAnsi" w:hAnsiTheme="minorHAnsi" w:cstheme="minorHAnsi"/>
                      <w:bCs w:val="0"/>
                      <w:color w:val="000000"/>
                      <w:kern w:val="0"/>
                      <w:sz w:val="22"/>
                      <w:szCs w:val="22"/>
                    </w:rPr>
                    <w:t>82</w:t>
                  </w:r>
                </w:p>
              </w:tc>
            </w:tr>
            <w:tr w:rsidR="00364624" w:rsidRPr="00113A7A" w14:paraId="5A2FAE55" w14:textId="77777777" w:rsidTr="00DB5B70">
              <w:trPr>
                <w:trHeight w:val="300"/>
              </w:trPr>
              <w:tc>
                <w:tcPr>
                  <w:tcW w:w="553" w:type="pct"/>
                  <w:tcBorders>
                    <w:top w:val="nil"/>
                    <w:left w:val="nil"/>
                    <w:bottom w:val="nil"/>
                    <w:right w:val="nil"/>
                  </w:tcBorders>
                  <w:shd w:val="clear" w:color="auto" w:fill="auto"/>
                  <w:noWrap/>
                  <w:vAlign w:val="bottom"/>
                  <w:hideMark/>
                </w:tcPr>
                <w:p w14:paraId="750F1024" w14:textId="77777777" w:rsidR="00364624" w:rsidRPr="00113A7A" w:rsidRDefault="00364624" w:rsidP="00364624">
                  <w:pPr>
                    <w:spacing w:line="240" w:lineRule="auto"/>
                    <w:jc w:val="center"/>
                    <w:rPr>
                      <w:rFonts w:asciiTheme="minorHAnsi" w:hAnsiTheme="minorHAnsi" w:cstheme="minorHAnsi"/>
                      <w:bCs w:val="0"/>
                      <w:color w:val="000000"/>
                      <w:kern w:val="0"/>
                      <w:sz w:val="22"/>
                      <w:szCs w:val="22"/>
                    </w:rPr>
                  </w:pPr>
                  <w:r w:rsidRPr="00113A7A">
                    <w:rPr>
                      <w:rFonts w:asciiTheme="minorHAnsi" w:hAnsiTheme="minorHAnsi" w:cstheme="minorHAnsi"/>
                      <w:bCs w:val="0"/>
                      <w:color w:val="000000"/>
                      <w:kern w:val="0"/>
                      <w:sz w:val="22"/>
                      <w:szCs w:val="22"/>
                    </w:rPr>
                    <w:t>MG4</w:t>
                  </w:r>
                </w:p>
              </w:tc>
              <w:tc>
                <w:tcPr>
                  <w:tcW w:w="735" w:type="pct"/>
                  <w:tcBorders>
                    <w:top w:val="nil"/>
                    <w:left w:val="nil"/>
                    <w:bottom w:val="nil"/>
                    <w:right w:val="nil"/>
                  </w:tcBorders>
                  <w:shd w:val="clear" w:color="auto" w:fill="auto"/>
                  <w:noWrap/>
                  <w:vAlign w:val="bottom"/>
                  <w:hideMark/>
                </w:tcPr>
                <w:p w14:paraId="5DEB3D4C" w14:textId="77777777" w:rsidR="00364624" w:rsidRPr="00113A7A" w:rsidRDefault="00364624" w:rsidP="00364624">
                  <w:pPr>
                    <w:spacing w:line="240" w:lineRule="auto"/>
                    <w:rPr>
                      <w:rFonts w:asciiTheme="minorHAnsi" w:hAnsiTheme="minorHAnsi" w:cstheme="minorHAnsi"/>
                      <w:bCs w:val="0"/>
                      <w:color w:val="000000"/>
                      <w:kern w:val="0"/>
                      <w:sz w:val="22"/>
                      <w:szCs w:val="22"/>
                    </w:rPr>
                  </w:pPr>
                  <w:r w:rsidRPr="00113A7A">
                    <w:rPr>
                      <w:rFonts w:asciiTheme="minorHAnsi" w:hAnsiTheme="minorHAnsi" w:cstheme="minorHAnsi"/>
                      <w:bCs w:val="0"/>
                      <w:color w:val="000000"/>
                      <w:kern w:val="0"/>
                      <w:sz w:val="22"/>
                      <w:szCs w:val="22"/>
                    </w:rPr>
                    <w:t>S19-17313</w:t>
                  </w:r>
                </w:p>
              </w:tc>
              <w:tc>
                <w:tcPr>
                  <w:tcW w:w="1380" w:type="pct"/>
                  <w:tcBorders>
                    <w:top w:val="nil"/>
                    <w:left w:val="nil"/>
                    <w:bottom w:val="nil"/>
                    <w:right w:val="nil"/>
                  </w:tcBorders>
                  <w:shd w:val="clear" w:color="auto" w:fill="auto"/>
                  <w:noWrap/>
                  <w:vAlign w:val="bottom"/>
                  <w:hideMark/>
                </w:tcPr>
                <w:p w14:paraId="249B6F24" w14:textId="77777777" w:rsidR="00364624" w:rsidRPr="00113A7A" w:rsidRDefault="00364624" w:rsidP="00364624">
                  <w:pPr>
                    <w:spacing w:line="240" w:lineRule="auto"/>
                    <w:rPr>
                      <w:rFonts w:asciiTheme="minorHAnsi" w:hAnsiTheme="minorHAnsi" w:cstheme="minorHAnsi"/>
                      <w:bCs w:val="0"/>
                      <w:color w:val="000000"/>
                      <w:kern w:val="0"/>
                      <w:sz w:val="22"/>
                      <w:szCs w:val="22"/>
                    </w:rPr>
                  </w:pPr>
                  <w:r w:rsidRPr="00113A7A">
                    <w:rPr>
                      <w:rFonts w:asciiTheme="minorHAnsi" w:hAnsiTheme="minorHAnsi" w:cstheme="minorHAnsi"/>
                      <w:bCs w:val="0"/>
                      <w:color w:val="000000"/>
                      <w:kern w:val="0"/>
                      <w:sz w:val="22"/>
                      <w:szCs w:val="22"/>
                    </w:rPr>
                    <w:t>S14-16235 x S13-3851</w:t>
                  </w:r>
                </w:p>
              </w:tc>
              <w:tc>
                <w:tcPr>
                  <w:tcW w:w="654" w:type="pct"/>
                  <w:tcBorders>
                    <w:top w:val="nil"/>
                    <w:left w:val="nil"/>
                    <w:bottom w:val="nil"/>
                    <w:right w:val="nil"/>
                  </w:tcBorders>
                  <w:shd w:val="clear" w:color="auto" w:fill="auto"/>
                  <w:noWrap/>
                  <w:vAlign w:val="bottom"/>
                  <w:hideMark/>
                </w:tcPr>
                <w:p w14:paraId="7A038C72" w14:textId="77777777" w:rsidR="00364624" w:rsidRPr="00113A7A" w:rsidRDefault="00364624" w:rsidP="00364624">
                  <w:pPr>
                    <w:spacing w:line="240" w:lineRule="auto"/>
                    <w:jc w:val="center"/>
                    <w:rPr>
                      <w:rFonts w:asciiTheme="minorHAnsi" w:hAnsiTheme="minorHAnsi" w:cstheme="minorHAnsi"/>
                      <w:bCs w:val="0"/>
                      <w:color w:val="000000"/>
                      <w:kern w:val="0"/>
                      <w:sz w:val="22"/>
                      <w:szCs w:val="22"/>
                    </w:rPr>
                  </w:pPr>
                  <w:r w:rsidRPr="00113A7A">
                    <w:rPr>
                      <w:rFonts w:asciiTheme="minorHAnsi" w:hAnsiTheme="minorHAnsi" w:cstheme="minorHAnsi"/>
                      <w:bCs w:val="0"/>
                      <w:color w:val="000000"/>
                      <w:kern w:val="0"/>
                      <w:sz w:val="22"/>
                      <w:szCs w:val="22"/>
                    </w:rPr>
                    <w:t>1.5</w:t>
                  </w:r>
                </w:p>
              </w:tc>
              <w:tc>
                <w:tcPr>
                  <w:tcW w:w="927" w:type="pct"/>
                  <w:tcBorders>
                    <w:top w:val="nil"/>
                    <w:left w:val="nil"/>
                    <w:bottom w:val="nil"/>
                    <w:right w:val="nil"/>
                  </w:tcBorders>
                  <w:shd w:val="clear" w:color="auto" w:fill="auto"/>
                  <w:noWrap/>
                  <w:vAlign w:val="bottom"/>
                  <w:hideMark/>
                </w:tcPr>
                <w:p w14:paraId="752FDF7B" w14:textId="77777777" w:rsidR="00364624" w:rsidRPr="00113A7A" w:rsidRDefault="00364624" w:rsidP="00364624">
                  <w:pPr>
                    <w:spacing w:line="240" w:lineRule="auto"/>
                    <w:jc w:val="center"/>
                    <w:rPr>
                      <w:rFonts w:asciiTheme="minorHAnsi" w:hAnsiTheme="minorHAnsi" w:cstheme="minorHAnsi"/>
                      <w:bCs w:val="0"/>
                      <w:color w:val="000000"/>
                      <w:kern w:val="0"/>
                      <w:sz w:val="22"/>
                      <w:szCs w:val="22"/>
                    </w:rPr>
                  </w:pPr>
                  <w:r w:rsidRPr="00113A7A">
                    <w:rPr>
                      <w:rFonts w:asciiTheme="minorHAnsi" w:hAnsiTheme="minorHAnsi" w:cstheme="minorHAnsi"/>
                      <w:bCs w:val="0"/>
                      <w:color w:val="000000"/>
                      <w:kern w:val="0"/>
                      <w:sz w:val="22"/>
                      <w:szCs w:val="22"/>
                    </w:rPr>
                    <w:t>58.5</w:t>
                  </w:r>
                </w:p>
              </w:tc>
              <w:tc>
                <w:tcPr>
                  <w:tcW w:w="751" w:type="pct"/>
                  <w:tcBorders>
                    <w:top w:val="nil"/>
                    <w:left w:val="nil"/>
                    <w:bottom w:val="nil"/>
                    <w:right w:val="nil"/>
                  </w:tcBorders>
                  <w:shd w:val="clear" w:color="auto" w:fill="auto"/>
                  <w:noWrap/>
                  <w:vAlign w:val="bottom"/>
                  <w:hideMark/>
                </w:tcPr>
                <w:p w14:paraId="489D6B71" w14:textId="77777777" w:rsidR="00364624" w:rsidRPr="00113A7A" w:rsidRDefault="00364624" w:rsidP="00364624">
                  <w:pPr>
                    <w:spacing w:line="240" w:lineRule="auto"/>
                    <w:jc w:val="center"/>
                    <w:rPr>
                      <w:rFonts w:asciiTheme="minorHAnsi" w:hAnsiTheme="minorHAnsi" w:cstheme="minorHAnsi"/>
                      <w:bCs w:val="0"/>
                      <w:color w:val="000000"/>
                      <w:kern w:val="0"/>
                      <w:sz w:val="22"/>
                      <w:szCs w:val="22"/>
                    </w:rPr>
                  </w:pPr>
                  <w:r w:rsidRPr="00113A7A">
                    <w:rPr>
                      <w:rFonts w:asciiTheme="minorHAnsi" w:hAnsiTheme="minorHAnsi" w:cstheme="minorHAnsi"/>
                      <w:bCs w:val="0"/>
                      <w:color w:val="000000"/>
                      <w:kern w:val="0"/>
                      <w:sz w:val="22"/>
                      <w:szCs w:val="22"/>
                    </w:rPr>
                    <w:t>91</w:t>
                  </w:r>
                </w:p>
              </w:tc>
            </w:tr>
            <w:tr w:rsidR="00364624" w:rsidRPr="00113A7A" w14:paraId="2A4AC9D2" w14:textId="77777777" w:rsidTr="00DB5B70">
              <w:trPr>
                <w:trHeight w:val="300"/>
              </w:trPr>
              <w:tc>
                <w:tcPr>
                  <w:tcW w:w="553" w:type="pct"/>
                  <w:tcBorders>
                    <w:top w:val="nil"/>
                    <w:left w:val="nil"/>
                    <w:bottom w:val="nil"/>
                    <w:right w:val="nil"/>
                  </w:tcBorders>
                  <w:shd w:val="clear" w:color="auto" w:fill="auto"/>
                  <w:noWrap/>
                  <w:vAlign w:val="bottom"/>
                  <w:hideMark/>
                </w:tcPr>
                <w:p w14:paraId="723FDC60" w14:textId="77777777" w:rsidR="00364624" w:rsidRPr="00113A7A" w:rsidRDefault="00364624" w:rsidP="00364624">
                  <w:pPr>
                    <w:spacing w:line="240" w:lineRule="auto"/>
                    <w:jc w:val="center"/>
                    <w:rPr>
                      <w:rFonts w:asciiTheme="minorHAnsi" w:hAnsiTheme="minorHAnsi" w:cstheme="minorHAnsi"/>
                      <w:bCs w:val="0"/>
                      <w:color w:val="000000"/>
                      <w:kern w:val="0"/>
                      <w:sz w:val="22"/>
                      <w:szCs w:val="22"/>
                    </w:rPr>
                  </w:pPr>
                  <w:r w:rsidRPr="00113A7A">
                    <w:rPr>
                      <w:rFonts w:asciiTheme="minorHAnsi" w:hAnsiTheme="minorHAnsi" w:cstheme="minorHAnsi"/>
                      <w:bCs w:val="0"/>
                      <w:color w:val="000000"/>
                      <w:kern w:val="0"/>
                      <w:sz w:val="22"/>
                      <w:szCs w:val="22"/>
                    </w:rPr>
                    <w:t>MG4</w:t>
                  </w:r>
                </w:p>
              </w:tc>
              <w:tc>
                <w:tcPr>
                  <w:tcW w:w="735" w:type="pct"/>
                  <w:tcBorders>
                    <w:top w:val="nil"/>
                    <w:left w:val="nil"/>
                    <w:bottom w:val="nil"/>
                    <w:right w:val="nil"/>
                  </w:tcBorders>
                  <w:shd w:val="clear" w:color="auto" w:fill="auto"/>
                  <w:noWrap/>
                  <w:vAlign w:val="bottom"/>
                  <w:hideMark/>
                </w:tcPr>
                <w:p w14:paraId="16F6457D" w14:textId="77777777" w:rsidR="00364624" w:rsidRPr="00113A7A" w:rsidRDefault="00364624" w:rsidP="00364624">
                  <w:pPr>
                    <w:spacing w:line="240" w:lineRule="auto"/>
                    <w:rPr>
                      <w:rFonts w:asciiTheme="minorHAnsi" w:hAnsiTheme="minorHAnsi" w:cstheme="minorHAnsi"/>
                      <w:bCs w:val="0"/>
                      <w:color w:val="000000"/>
                      <w:kern w:val="0"/>
                      <w:sz w:val="22"/>
                      <w:szCs w:val="22"/>
                    </w:rPr>
                  </w:pPr>
                  <w:r w:rsidRPr="00113A7A">
                    <w:rPr>
                      <w:rFonts w:asciiTheme="minorHAnsi" w:hAnsiTheme="minorHAnsi" w:cstheme="minorHAnsi"/>
                      <w:bCs w:val="0"/>
                      <w:color w:val="000000"/>
                      <w:kern w:val="0"/>
                      <w:sz w:val="22"/>
                      <w:szCs w:val="22"/>
                    </w:rPr>
                    <w:t>P45T88E</w:t>
                  </w:r>
                </w:p>
              </w:tc>
              <w:tc>
                <w:tcPr>
                  <w:tcW w:w="1380" w:type="pct"/>
                  <w:tcBorders>
                    <w:top w:val="nil"/>
                    <w:left w:val="nil"/>
                    <w:bottom w:val="nil"/>
                    <w:right w:val="nil"/>
                  </w:tcBorders>
                  <w:shd w:val="clear" w:color="auto" w:fill="auto"/>
                  <w:noWrap/>
                  <w:vAlign w:val="bottom"/>
                  <w:hideMark/>
                </w:tcPr>
                <w:p w14:paraId="00D49492" w14:textId="77777777" w:rsidR="00364624" w:rsidRPr="00113A7A" w:rsidRDefault="00364624" w:rsidP="00364624">
                  <w:pPr>
                    <w:spacing w:line="240" w:lineRule="auto"/>
                    <w:rPr>
                      <w:rFonts w:asciiTheme="minorHAnsi" w:hAnsiTheme="minorHAnsi" w:cstheme="minorHAnsi"/>
                      <w:bCs w:val="0"/>
                      <w:color w:val="000000"/>
                      <w:kern w:val="0"/>
                      <w:sz w:val="22"/>
                      <w:szCs w:val="22"/>
                    </w:rPr>
                  </w:pPr>
                  <w:r>
                    <w:rPr>
                      <w:rFonts w:asciiTheme="minorHAnsi" w:hAnsiTheme="minorHAnsi" w:cstheme="minorHAnsi"/>
                      <w:bCs w:val="0"/>
                      <w:color w:val="000000"/>
                      <w:kern w:val="0"/>
                      <w:sz w:val="22"/>
                      <w:szCs w:val="22"/>
                    </w:rPr>
                    <w:t xml:space="preserve">Commercial </w:t>
                  </w:r>
                  <w:r w:rsidRPr="00113A7A">
                    <w:rPr>
                      <w:rFonts w:asciiTheme="minorHAnsi" w:hAnsiTheme="minorHAnsi" w:cstheme="minorHAnsi"/>
                      <w:bCs w:val="0"/>
                      <w:color w:val="000000"/>
                      <w:kern w:val="0"/>
                      <w:sz w:val="22"/>
                      <w:szCs w:val="22"/>
                    </w:rPr>
                    <w:t>Check</w:t>
                  </w:r>
                </w:p>
              </w:tc>
              <w:tc>
                <w:tcPr>
                  <w:tcW w:w="654" w:type="pct"/>
                  <w:tcBorders>
                    <w:top w:val="nil"/>
                    <w:left w:val="nil"/>
                    <w:bottom w:val="nil"/>
                    <w:right w:val="nil"/>
                  </w:tcBorders>
                  <w:shd w:val="clear" w:color="auto" w:fill="auto"/>
                  <w:noWrap/>
                  <w:vAlign w:val="bottom"/>
                  <w:hideMark/>
                </w:tcPr>
                <w:p w14:paraId="76545571" w14:textId="77777777" w:rsidR="00364624" w:rsidRPr="00113A7A" w:rsidRDefault="00364624" w:rsidP="00364624">
                  <w:pPr>
                    <w:spacing w:line="240" w:lineRule="auto"/>
                    <w:jc w:val="center"/>
                    <w:rPr>
                      <w:rFonts w:asciiTheme="minorHAnsi" w:hAnsiTheme="minorHAnsi" w:cstheme="minorHAnsi"/>
                      <w:bCs w:val="0"/>
                      <w:color w:val="000000"/>
                      <w:kern w:val="0"/>
                      <w:sz w:val="22"/>
                      <w:szCs w:val="22"/>
                    </w:rPr>
                  </w:pPr>
                  <w:r w:rsidRPr="00113A7A">
                    <w:rPr>
                      <w:rFonts w:asciiTheme="minorHAnsi" w:hAnsiTheme="minorHAnsi" w:cstheme="minorHAnsi"/>
                      <w:bCs w:val="0"/>
                      <w:color w:val="000000"/>
                      <w:kern w:val="0"/>
                      <w:sz w:val="22"/>
                      <w:szCs w:val="22"/>
                    </w:rPr>
                    <w:t>2.5</w:t>
                  </w:r>
                </w:p>
              </w:tc>
              <w:tc>
                <w:tcPr>
                  <w:tcW w:w="927" w:type="pct"/>
                  <w:tcBorders>
                    <w:top w:val="nil"/>
                    <w:left w:val="nil"/>
                    <w:bottom w:val="nil"/>
                    <w:right w:val="nil"/>
                  </w:tcBorders>
                  <w:shd w:val="clear" w:color="auto" w:fill="auto"/>
                  <w:noWrap/>
                  <w:vAlign w:val="bottom"/>
                  <w:hideMark/>
                </w:tcPr>
                <w:p w14:paraId="1C5EB6EE" w14:textId="77777777" w:rsidR="00364624" w:rsidRPr="00113A7A" w:rsidRDefault="00364624" w:rsidP="00364624">
                  <w:pPr>
                    <w:spacing w:line="240" w:lineRule="auto"/>
                    <w:jc w:val="center"/>
                    <w:rPr>
                      <w:rFonts w:asciiTheme="minorHAnsi" w:hAnsiTheme="minorHAnsi" w:cstheme="minorHAnsi"/>
                      <w:bCs w:val="0"/>
                      <w:color w:val="000000"/>
                      <w:kern w:val="0"/>
                      <w:sz w:val="22"/>
                      <w:szCs w:val="22"/>
                    </w:rPr>
                  </w:pPr>
                  <w:r w:rsidRPr="00113A7A">
                    <w:rPr>
                      <w:rFonts w:asciiTheme="minorHAnsi" w:hAnsiTheme="minorHAnsi" w:cstheme="minorHAnsi"/>
                      <w:bCs w:val="0"/>
                      <w:color w:val="000000"/>
                      <w:kern w:val="0"/>
                      <w:sz w:val="22"/>
                      <w:szCs w:val="22"/>
                    </w:rPr>
                    <w:t>64.6</w:t>
                  </w:r>
                </w:p>
              </w:tc>
              <w:tc>
                <w:tcPr>
                  <w:tcW w:w="751" w:type="pct"/>
                  <w:tcBorders>
                    <w:top w:val="nil"/>
                    <w:left w:val="nil"/>
                    <w:bottom w:val="nil"/>
                    <w:right w:val="nil"/>
                  </w:tcBorders>
                  <w:shd w:val="clear" w:color="auto" w:fill="auto"/>
                  <w:noWrap/>
                  <w:vAlign w:val="bottom"/>
                  <w:hideMark/>
                </w:tcPr>
                <w:p w14:paraId="789C969C" w14:textId="77777777" w:rsidR="00364624" w:rsidRPr="00113A7A" w:rsidRDefault="00364624" w:rsidP="00364624">
                  <w:pPr>
                    <w:spacing w:line="240" w:lineRule="auto"/>
                    <w:jc w:val="center"/>
                    <w:rPr>
                      <w:rFonts w:asciiTheme="minorHAnsi" w:hAnsiTheme="minorHAnsi" w:cstheme="minorHAnsi"/>
                      <w:bCs w:val="0"/>
                      <w:color w:val="000000"/>
                      <w:kern w:val="0"/>
                      <w:sz w:val="22"/>
                      <w:szCs w:val="22"/>
                    </w:rPr>
                  </w:pPr>
                  <w:r w:rsidRPr="00113A7A">
                    <w:rPr>
                      <w:rFonts w:asciiTheme="minorHAnsi" w:hAnsiTheme="minorHAnsi" w:cstheme="minorHAnsi"/>
                      <w:bCs w:val="0"/>
                      <w:color w:val="000000"/>
                      <w:kern w:val="0"/>
                      <w:sz w:val="22"/>
                      <w:szCs w:val="22"/>
                    </w:rPr>
                    <w:t>100</w:t>
                  </w:r>
                </w:p>
              </w:tc>
            </w:tr>
            <w:tr w:rsidR="00364624" w:rsidRPr="00113A7A" w14:paraId="2DD8C332" w14:textId="77777777" w:rsidTr="00DB5B70">
              <w:trPr>
                <w:trHeight w:val="300"/>
              </w:trPr>
              <w:tc>
                <w:tcPr>
                  <w:tcW w:w="553" w:type="pct"/>
                  <w:tcBorders>
                    <w:top w:val="nil"/>
                    <w:left w:val="nil"/>
                    <w:bottom w:val="nil"/>
                    <w:right w:val="nil"/>
                  </w:tcBorders>
                  <w:shd w:val="clear" w:color="auto" w:fill="auto"/>
                  <w:noWrap/>
                  <w:vAlign w:val="bottom"/>
                  <w:hideMark/>
                </w:tcPr>
                <w:p w14:paraId="122D4D8A" w14:textId="77777777" w:rsidR="00364624" w:rsidRDefault="00364624" w:rsidP="00364624">
                  <w:pPr>
                    <w:spacing w:line="240" w:lineRule="auto"/>
                    <w:jc w:val="center"/>
                    <w:rPr>
                      <w:rFonts w:asciiTheme="minorHAnsi" w:hAnsiTheme="minorHAnsi" w:cstheme="minorHAnsi"/>
                      <w:bCs w:val="0"/>
                      <w:color w:val="000000"/>
                      <w:kern w:val="0"/>
                      <w:sz w:val="22"/>
                      <w:szCs w:val="22"/>
                    </w:rPr>
                  </w:pPr>
                </w:p>
                <w:p w14:paraId="6F046F36" w14:textId="77777777" w:rsidR="00364624" w:rsidRPr="00113A7A" w:rsidRDefault="00364624" w:rsidP="00364624">
                  <w:pPr>
                    <w:spacing w:line="240" w:lineRule="auto"/>
                    <w:jc w:val="center"/>
                    <w:rPr>
                      <w:rFonts w:asciiTheme="minorHAnsi" w:hAnsiTheme="minorHAnsi" w:cstheme="minorHAnsi"/>
                      <w:bCs w:val="0"/>
                      <w:color w:val="000000"/>
                      <w:kern w:val="0"/>
                      <w:sz w:val="22"/>
                      <w:szCs w:val="22"/>
                    </w:rPr>
                  </w:pPr>
                  <w:r w:rsidRPr="00113A7A">
                    <w:rPr>
                      <w:rFonts w:asciiTheme="minorHAnsi" w:hAnsiTheme="minorHAnsi" w:cstheme="minorHAnsi"/>
                      <w:bCs w:val="0"/>
                      <w:color w:val="000000"/>
                      <w:kern w:val="0"/>
                      <w:sz w:val="22"/>
                      <w:szCs w:val="22"/>
                    </w:rPr>
                    <w:t>MG5</w:t>
                  </w:r>
                </w:p>
              </w:tc>
              <w:tc>
                <w:tcPr>
                  <w:tcW w:w="735" w:type="pct"/>
                  <w:tcBorders>
                    <w:top w:val="nil"/>
                    <w:left w:val="nil"/>
                    <w:bottom w:val="nil"/>
                    <w:right w:val="nil"/>
                  </w:tcBorders>
                  <w:shd w:val="clear" w:color="auto" w:fill="auto"/>
                  <w:noWrap/>
                  <w:vAlign w:val="bottom"/>
                  <w:hideMark/>
                </w:tcPr>
                <w:p w14:paraId="182B60C8" w14:textId="77777777" w:rsidR="00364624" w:rsidRPr="00113A7A" w:rsidRDefault="00364624" w:rsidP="00364624">
                  <w:pPr>
                    <w:spacing w:line="240" w:lineRule="auto"/>
                    <w:rPr>
                      <w:rFonts w:asciiTheme="minorHAnsi" w:hAnsiTheme="minorHAnsi" w:cstheme="minorHAnsi"/>
                      <w:bCs w:val="0"/>
                      <w:color w:val="000000"/>
                      <w:kern w:val="0"/>
                      <w:sz w:val="22"/>
                      <w:szCs w:val="22"/>
                    </w:rPr>
                  </w:pPr>
                  <w:r w:rsidRPr="00113A7A">
                    <w:rPr>
                      <w:rFonts w:asciiTheme="minorHAnsi" w:hAnsiTheme="minorHAnsi" w:cstheme="minorHAnsi"/>
                      <w:bCs w:val="0"/>
                      <w:color w:val="000000"/>
                      <w:kern w:val="0"/>
                      <w:sz w:val="22"/>
                      <w:szCs w:val="22"/>
                    </w:rPr>
                    <w:t>S17-1146</w:t>
                  </w:r>
                </w:p>
              </w:tc>
              <w:tc>
                <w:tcPr>
                  <w:tcW w:w="1380" w:type="pct"/>
                  <w:tcBorders>
                    <w:top w:val="nil"/>
                    <w:left w:val="nil"/>
                    <w:bottom w:val="nil"/>
                    <w:right w:val="nil"/>
                  </w:tcBorders>
                  <w:shd w:val="clear" w:color="auto" w:fill="auto"/>
                  <w:noWrap/>
                  <w:vAlign w:val="bottom"/>
                  <w:hideMark/>
                </w:tcPr>
                <w:p w14:paraId="532C9D5D" w14:textId="77777777" w:rsidR="00364624" w:rsidRPr="00113A7A" w:rsidRDefault="00364624" w:rsidP="00364624">
                  <w:pPr>
                    <w:spacing w:line="240" w:lineRule="auto"/>
                    <w:rPr>
                      <w:rFonts w:asciiTheme="minorHAnsi" w:hAnsiTheme="minorHAnsi" w:cstheme="minorHAnsi"/>
                      <w:bCs w:val="0"/>
                      <w:color w:val="000000"/>
                      <w:kern w:val="0"/>
                      <w:sz w:val="22"/>
                      <w:szCs w:val="22"/>
                    </w:rPr>
                  </w:pPr>
                  <w:r w:rsidRPr="00113A7A">
                    <w:rPr>
                      <w:rFonts w:asciiTheme="minorHAnsi" w:hAnsiTheme="minorHAnsi" w:cstheme="minorHAnsi"/>
                      <w:bCs w:val="0"/>
                      <w:color w:val="000000"/>
                      <w:kern w:val="0"/>
                      <w:sz w:val="22"/>
                      <w:szCs w:val="22"/>
                    </w:rPr>
                    <w:t>S11-16653 x S13-10592</w:t>
                  </w:r>
                </w:p>
              </w:tc>
              <w:tc>
                <w:tcPr>
                  <w:tcW w:w="654" w:type="pct"/>
                  <w:tcBorders>
                    <w:top w:val="nil"/>
                    <w:left w:val="nil"/>
                    <w:bottom w:val="nil"/>
                    <w:right w:val="nil"/>
                  </w:tcBorders>
                  <w:shd w:val="clear" w:color="auto" w:fill="auto"/>
                  <w:noWrap/>
                  <w:vAlign w:val="bottom"/>
                  <w:hideMark/>
                </w:tcPr>
                <w:p w14:paraId="719DE847" w14:textId="77777777" w:rsidR="00364624" w:rsidRPr="00113A7A" w:rsidRDefault="00364624" w:rsidP="00364624">
                  <w:pPr>
                    <w:spacing w:line="240" w:lineRule="auto"/>
                    <w:jc w:val="center"/>
                    <w:rPr>
                      <w:rFonts w:asciiTheme="minorHAnsi" w:hAnsiTheme="minorHAnsi" w:cstheme="minorHAnsi"/>
                      <w:bCs w:val="0"/>
                      <w:color w:val="000000"/>
                      <w:kern w:val="0"/>
                      <w:sz w:val="22"/>
                      <w:szCs w:val="22"/>
                    </w:rPr>
                  </w:pPr>
                  <w:r w:rsidRPr="00113A7A">
                    <w:rPr>
                      <w:rFonts w:asciiTheme="minorHAnsi" w:hAnsiTheme="minorHAnsi" w:cstheme="minorHAnsi"/>
                      <w:bCs w:val="0"/>
                      <w:color w:val="000000"/>
                      <w:kern w:val="0"/>
                      <w:sz w:val="22"/>
                      <w:szCs w:val="22"/>
                    </w:rPr>
                    <w:t>1.2</w:t>
                  </w:r>
                </w:p>
              </w:tc>
              <w:tc>
                <w:tcPr>
                  <w:tcW w:w="927" w:type="pct"/>
                  <w:tcBorders>
                    <w:top w:val="nil"/>
                    <w:left w:val="nil"/>
                    <w:bottom w:val="nil"/>
                    <w:right w:val="nil"/>
                  </w:tcBorders>
                  <w:shd w:val="clear" w:color="auto" w:fill="auto"/>
                  <w:noWrap/>
                  <w:vAlign w:val="bottom"/>
                  <w:hideMark/>
                </w:tcPr>
                <w:p w14:paraId="51E4D06C" w14:textId="77777777" w:rsidR="00364624" w:rsidRPr="00113A7A" w:rsidRDefault="00364624" w:rsidP="00364624">
                  <w:pPr>
                    <w:spacing w:line="240" w:lineRule="auto"/>
                    <w:jc w:val="center"/>
                    <w:rPr>
                      <w:rFonts w:asciiTheme="minorHAnsi" w:hAnsiTheme="minorHAnsi" w:cstheme="minorHAnsi"/>
                      <w:bCs w:val="0"/>
                      <w:color w:val="000000"/>
                      <w:kern w:val="0"/>
                      <w:sz w:val="22"/>
                      <w:szCs w:val="22"/>
                    </w:rPr>
                  </w:pPr>
                  <w:r w:rsidRPr="00113A7A">
                    <w:rPr>
                      <w:rFonts w:asciiTheme="minorHAnsi" w:hAnsiTheme="minorHAnsi" w:cstheme="minorHAnsi"/>
                      <w:bCs w:val="0"/>
                      <w:color w:val="000000"/>
                      <w:kern w:val="0"/>
                      <w:sz w:val="22"/>
                      <w:szCs w:val="22"/>
                    </w:rPr>
                    <w:t>55.9</w:t>
                  </w:r>
                </w:p>
              </w:tc>
              <w:tc>
                <w:tcPr>
                  <w:tcW w:w="751" w:type="pct"/>
                  <w:tcBorders>
                    <w:top w:val="nil"/>
                    <w:left w:val="nil"/>
                    <w:bottom w:val="nil"/>
                    <w:right w:val="nil"/>
                  </w:tcBorders>
                  <w:shd w:val="clear" w:color="auto" w:fill="auto"/>
                  <w:noWrap/>
                  <w:vAlign w:val="bottom"/>
                  <w:hideMark/>
                </w:tcPr>
                <w:p w14:paraId="521C96FA" w14:textId="77777777" w:rsidR="00364624" w:rsidRPr="00113A7A" w:rsidRDefault="00364624" w:rsidP="00364624">
                  <w:pPr>
                    <w:spacing w:line="240" w:lineRule="auto"/>
                    <w:jc w:val="center"/>
                    <w:rPr>
                      <w:rFonts w:asciiTheme="minorHAnsi" w:hAnsiTheme="minorHAnsi" w:cstheme="minorHAnsi"/>
                      <w:bCs w:val="0"/>
                      <w:color w:val="000000"/>
                      <w:kern w:val="0"/>
                      <w:sz w:val="22"/>
                      <w:szCs w:val="22"/>
                    </w:rPr>
                  </w:pPr>
                  <w:r w:rsidRPr="00113A7A">
                    <w:rPr>
                      <w:rFonts w:asciiTheme="minorHAnsi" w:hAnsiTheme="minorHAnsi" w:cstheme="minorHAnsi"/>
                      <w:bCs w:val="0"/>
                      <w:color w:val="000000"/>
                      <w:kern w:val="0"/>
                      <w:sz w:val="22"/>
                      <w:szCs w:val="22"/>
                    </w:rPr>
                    <w:t>88</w:t>
                  </w:r>
                </w:p>
              </w:tc>
            </w:tr>
            <w:tr w:rsidR="00364624" w:rsidRPr="00113A7A" w14:paraId="10ED3F3E" w14:textId="77777777" w:rsidTr="00DB5B70">
              <w:trPr>
                <w:trHeight w:val="300"/>
              </w:trPr>
              <w:tc>
                <w:tcPr>
                  <w:tcW w:w="553" w:type="pct"/>
                  <w:tcBorders>
                    <w:top w:val="nil"/>
                    <w:left w:val="nil"/>
                    <w:bottom w:val="nil"/>
                    <w:right w:val="nil"/>
                  </w:tcBorders>
                  <w:shd w:val="clear" w:color="auto" w:fill="auto"/>
                  <w:noWrap/>
                  <w:vAlign w:val="bottom"/>
                  <w:hideMark/>
                </w:tcPr>
                <w:p w14:paraId="6FC52EDA" w14:textId="77777777" w:rsidR="00364624" w:rsidRPr="00113A7A" w:rsidRDefault="00364624" w:rsidP="00364624">
                  <w:pPr>
                    <w:spacing w:line="240" w:lineRule="auto"/>
                    <w:jc w:val="center"/>
                    <w:rPr>
                      <w:rFonts w:asciiTheme="minorHAnsi" w:hAnsiTheme="minorHAnsi" w:cstheme="minorHAnsi"/>
                      <w:bCs w:val="0"/>
                      <w:color w:val="000000"/>
                      <w:kern w:val="0"/>
                      <w:sz w:val="22"/>
                      <w:szCs w:val="22"/>
                    </w:rPr>
                  </w:pPr>
                  <w:r w:rsidRPr="00113A7A">
                    <w:rPr>
                      <w:rFonts w:asciiTheme="minorHAnsi" w:hAnsiTheme="minorHAnsi" w:cstheme="minorHAnsi"/>
                      <w:bCs w:val="0"/>
                      <w:color w:val="000000"/>
                      <w:kern w:val="0"/>
                      <w:sz w:val="22"/>
                      <w:szCs w:val="22"/>
                    </w:rPr>
                    <w:t>MG5</w:t>
                  </w:r>
                </w:p>
              </w:tc>
              <w:tc>
                <w:tcPr>
                  <w:tcW w:w="735" w:type="pct"/>
                  <w:tcBorders>
                    <w:top w:val="nil"/>
                    <w:left w:val="nil"/>
                    <w:bottom w:val="nil"/>
                    <w:right w:val="nil"/>
                  </w:tcBorders>
                  <w:shd w:val="clear" w:color="auto" w:fill="auto"/>
                  <w:noWrap/>
                  <w:vAlign w:val="bottom"/>
                  <w:hideMark/>
                </w:tcPr>
                <w:p w14:paraId="7AA34B4A" w14:textId="77777777" w:rsidR="00364624" w:rsidRPr="00113A7A" w:rsidRDefault="00364624" w:rsidP="00364624">
                  <w:pPr>
                    <w:spacing w:line="240" w:lineRule="auto"/>
                    <w:rPr>
                      <w:rFonts w:asciiTheme="minorHAnsi" w:hAnsiTheme="minorHAnsi" w:cstheme="minorHAnsi"/>
                      <w:bCs w:val="0"/>
                      <w:color w:val="000000"/>
                      <w:kern w:val="0"/>
                      <w:sz w:val="22"/>
                      <w:szCs w:val="22"/>
                    </w:rPr>
                  </w:pPr>
                  <w:r w:rsidRPr="00113A7A">
                    <w:rPr>
                      <w:rFonts w:asciiTheme="minorHAnsi" w:hAnsiTheme="minorHAnsi" w:cstheme="minorHAnsi"/>
                      <w:bCs w:val="0"/>
                      <w:color w:val="000000"/>
                      <w:kern w:val="0"/>
                      <w:sz w:val="22"/>
                      <w:szCs w:val="22"/>
                    </w:rPr>
                    <w:t>S19-14797</w:t>
                  </w:r>
                </w:p>
              </w:tc>
              <w:tc>
                <w:tcPr>
                  <w:tcW w:w="1380" w:type="pct"/>
                  <w:tcBorders>
                    <w:top w:val="nil"/>
                    <w:left w:val="nil"/>
                    <w:bottom w:val="nil"/>
                    <w:right w:val="nil"/>
                  </w:tcBorders>
                  <w:shd w:val="clear" w:color="auto" w:fill="auto"/>
                  <w:noWrap/>
                  <w:vAlign w:val="bottom"/>
                  <w:hideMark/>
                </w:tcPr>
                <w:p w14:paraId="658C5DE0" w14:textId="77777777" w:rsidR="00364624" w:rsidRPr="00113A7A" w:rsidRDefault="00364624" w:rsidP="00364624">
                  <w:pPr>
                    <w:spacing w:line="240" w:lineRule="auto"/>
                    <w:rPr>
                      <w:rFonts w:asciiTheme="minorHAnsi" w:hAnsiTheme="minorHAnsi" w:cstheme="minorHAnsi"/>
                      <w:bCs w:val="0"/>
                      <w:color w:val="000000"/>
                      <w:kern w:val="0"/>
                      <w:sz w:val="22"/>
                      <w:szCs w:val="22"/>
                    </w:rPr>
                  </w:pPr>
                  <w:r w:rsidRPr="00113A7A">
                    <w:rPr>
                      <w:rFonts w:asciiTheme="minorHAnsi" w:hAnsiTheme="minorHAnsi" w:cstheme="minorHAnsi"/>
                      <w:bCs w:val="0"/>
                      <w:color w:val="000000"/>
                      <w:kern w:val="0"/>
                      <w:sz w:val="22"/>
                      <w:szCs w:val="22"/>
                    </w:rPr>
                    <w:t>S11-16653 x S15-11985</w:t>
                  </w:r>
                </w:p>
              </w:tc>
              <w:tc>
                <w:tcPr>
                  <w:tcW w:w="654" w:type="pct"/>
                  <w:tcBorders>
                    <w:top w:val="nil"/>
                    <w:left w:val="nil"/>
                    <w:bottom w:val="nil"/>
                    <w:right w:val="nil"/>
                  </w:tcBorders>
                  <w:shd w:val="clear" w:color="auto" w:fill="auto"/>
                  <w:noWrap/>
                  <w:vAlign w:val="bottom"/>
                  <w:hideMark/>
                </w:tcPr>
                <w:p w14:paraId="54FA4E4A" w14:textId="77777777" w:rsidR="00364624" w:rsidRPr="00113A7A" w:rsidRDefault="00364624" w:rsidP="00364624">
                  <w:pPr>
                    <w:spacing w:line="240" w:lineRule="auto"/>
                    <w:jc w:val="center"/>
                    <w:rPr>
                      <w:rFonts w:asciiTheme="minorHAnsi" w:hAnsiTheme="minorHAnsi" w:cstheme="minorHAnsi"/>
                      <w:bCs w:val="0"/>
                      <w:color w:val="000000"/>
                      <w:kern w:val="0"/>
                      <w:sz w:val="22"/>
                      <w:szCs w:val="22"/>
                    </w:rPr>
                  </w:pPr>
                  <w:r w:rsidRPr="00113A7A">
                    <w:rPr>
                      <w:rFonts w:asciiTheme="minorHAnsi" w:hAnsiTheme="minorHAnsi" w:cstheme="minorHAnsi"/>
                      <w:bCs w:val="0"/>
                      <w:color w:val="000000"/>
                      <w:kern w:val="0"/>
                      <w:sz w:val="22"/>
                      <w:szCs w:val="22"/>
                    </w:rPr>
                    <w:t>1.3</w:t>
                  </w:r>
                </w:p>
              </w:tc>
              <w:tc>
                <w:tcPr>
                  <w:tcW w:w="927" w:type="pct"/>
                  <w:tcBorders>
                    <w:top w:val="nil"/>
                    <w:left w:val="nil"/>
                    <w:bottom w:val="nil"/>
                    <w:right w:val="nil"/>
                  </w:tcBorders>
                  <w:shd w:val="clear" w:color="auto" w:fill="auto"/>
                  <w:noWrap/>
                  <w:vAlign w:val="bottom"/>
                  <w:hideMark/>
                </w:tcPr>
                <w:p w14:paraId="219A46A6" w14:textId="77777777" w:rsidR="00364624" w:rsidRPr="00113A7A" w:rsidRDefault="00364624" w:rsidP="00364624">
                  <w:pPr>
                    <w:spacing w:line="240" w:lineRule="auto"/>
                    <w:jc w:val="center"/>
                    <w:rPr>
                      <w:rFonts w:asciiTheme="minorHAnsi" w:hAnsiTheme="minorHAnsi" w:cstheme="minorHAnsi"/>
                      <w:bCs w:val="0"/>
                      <w:color w:val="000000"/>
                      <w:kern w:val="0"/>
                      <w:sz w:val="22"/>
                      <w:szCs w:val="22"/>
                    </w:rPr>
                  </w:pPr>
                  <w:r w:rsidRPr="00113A7A">
                    <w:rPr>
                      <w:rFonts w:asciiTheme="minorHAnsi" w:hAnsiTheme="minorHAnsi" w:cstheme="minorHAnsi"/>
                      <w:bCs w:val="0"/>
                      <w:color w:val="000000"/>
                      <w:kern w:val="0"/>
                      <w:sz w:val="22"/>
                      <w:szCs w:val="22"/>
                    </w:rPr>
                    <w:t>71.4</w:t>
                  </w:r>
                </w:p>
              </w:tc>
              <w:tc>
                <w:tcPr>
                  <w:tcW w:w="751" w:type="pct"/>
                  <w:tcBorders>
                    <w:top w:val="nil"/>
                    <w:left w:val="nil"/>
                    <w:bottom w:val="nil"/>
                    <w:right w:val="nil"/>
                  </w:tcBorders>
                  <w:shd w:val="clear" w:color="auto" w:fill="auto"/>
                  <w:noWrap/>
                  <w:vAlign w:val="bottom"/>
                  <w:hideMark/>
                </w:tcPr>
                <w:p w14:paraId="36951902" w14:textId="77777777" w:rsidR="00364624" w:rsidRPr="00113A7A" w:rsidRDefault="00364624" w:rsidP="00364624">
                  <w:pPr>
                    <w:spacing w:line="240" w:lineRule="auto"/>
                    <w:jc w:val="center"/>
                    <w:rPr>
                      <w:rFonts w:asciiTheme="minorHAnsi" w:hAnsiTheme="minorHAnsi" w:cstheme="minorHAnsi"/>
                      <w:bCs w:val="0"/>
                      <w:color w:val="000000"/>
                      <w:kern w:val="0"/>
                      <w:sz w:val="22"/>
                      <w:szCs w:val="22"/>
                    </w:rPr>
                  </w:pPr>
                  <w:r w:rsidRPr="00113A7A">
                    <w:rPr>
                      <w:rFonts w:asciiTheme="minorHAnsi" w:hAnsiTheme="minorHAnsi" w:cstheme="minorHAnsi"/>
                      <w:bCs w:val="0"/>
                      <w:color w:val="000000"/>
                      <w:kern w:val="0"/>
                      <w:sz w:val="22"/>
                      <w:szCs w:val="22"/>
                    </w:rPr>
                    <w:t>112</w:t>
                  </w:r>
                </w:p>
              </w:tc>
            </w:tr>
            <w:tr w:rsidR="00364624" w:rsidRPr="00113A7A" w14:paraId="5F8C7724" w14:textId="77777777" w:rsidTr="00DB5B70">
              <w:trPr>
                <w:trHeight w:val="300"/>
              </w:trPr>
              <w:tc>
                <w:tcPr>
                  <w:tcW w:w="553" w:type="pct"/>
                  <w:tcBorders>
                    <w:top w:val="nil"/>
                    <w:left w:val="nil"/>
                    <w:bottom w:val="nil"/>
                    <w:right w:val="nil"/>
                  </w:tcBorders>
                  <w:shd w:val="clear" w:color="auto" w:fill="auto"/>
                  <w:noWrap/>
                  <w:vAlign w:val="bottom"/>
                  <w:hideMark/>
                </w:tcPr>
                <w:p w14:paraId="789FD502" w14:textId="77777777" w:rsidR="00364624" w:rsidRPr="00113A7A" w:rsidRDefault="00364624" w:rsidP="00364624">
                  <w:pPr>
                    <w:spacing w:line="240" w:lineRule="auto"/>
                    <w:jc w:val="center"/>
                    <w:rPr>
                      <w:rFonts w:asciiTheme="minorHAnsi" w:hAnsiTheme="minorHAnsi" w:cstheme="minorHAnsi"/>
                      <w:bCs w:val="0"/>
                      <w:color w:val="000000"/>
                      <w:kern w:val="0"/>
                      <w:sz w:val="22"/>
                      <w:szCs w:val="22"/>
                    </w:rPr>
                  </w:pPr>
                  <w:r w:rsidRPr="00113A7A">
                    <w:rPr>
                      <w:rFonts w:asciiTheme="minorHAnsi" w:hAnsiTheme="minorHAnsi" w:cstheme="minorHAnsi"/>
                      <w:bCs w:val="0"/>
                      <w:color w:val="000000"/>
                      <w:kern w:val="0"/>
                      <w:sz w:val="22"/>
                      <w:szCs w:val="22"/>
                    </w:rPr>
                    <w:t>MG5</w:t>
                  </w:r>
                </w:p>
              </w:tc>
              <w:tc>
                <w:tcPr>
                  <w:tcW w:w="735" w:type="pct"/>
                  <w:tcBorders>
                    <w:top w:val="nil"/>
                    <w:left w:val="nil"/>
                    <w:bottom w:val="nil"/>
                    <w:right w:val="nil"/>
                  </w:tcBorders>
                  <w:shd w:val="clear" w:color="auto" w:fill="auto"/>
                  <w:noWrap/>
                  <w:vAlign w:val="bottom"/>
                  <w:hideMark/>
                </w:tcPr>
                <w:p w14:paraId="26BBA35E" w14:textId="77777777" w:rsidR="00364624" w:rsidRPr="00113A7A" w:rsidRDefault="00364624" w:rsidP="00364624">
                  <w:pPr>
                    <w:spacing w:line="240" w:lineRule="auto"/>
                    <w:rPr>
                      <w:rFonts w:asciiTheme="minorHAnsi" w:hAnsiTheme="minorHAnsi" w:cstheme="minorHAnsi"/>
                      <w:bCs w:val="0"/>
                      <w:color w:val="000000"/>
                      <w:kern w:val="0"/>
                      <w:sz w:val="22"/>
                      <w:szCs w:val="22"/>
                    </w:rPr>
                  </w:pPr>
                  <w:r w:rsidRPr="00113A7A">
                    <w:rPr>
                      <w:rFonts w:asciiTheme="minorHAnsi" w:hAnsiTheme="minorHAnsi" w:cstheme="minorHAnsi"/>
                      <w:bCs w:val="0"/>
                      <w:color w:val="000000"/>
                      <w:kern w:val="0"/>
                      <w:sz w:val="22"/>
                      <w:szCs w:val="22"/>
                    </w:rPr>
                    <w:t>S19-17893</w:t>
                  </w:r>
                </w:p>
              </w:tc>
              <w:tc>
                <w:tcPr>
                  <w:tcW w:w="1380" w:type="pct"/>
                  <w:tcBorders>
                    <w:top w:val="nil"/>
                    <w:left w:val="nil"/>
                    <w:bottom w:val="nil"/>
                    <w:right w:val="nil"/>
                  </w:tcBorders>
                  <w:shd w:val="clear" w:color="auto" w:fill="auto"/>
                  <w:noWrap/>
                  <w:vAlign w:val="bottom"/>
                  <w:hideMark/>
                </w:tcPr>
                <w:p w14:paraId="07770785" w14:textId="77777777" w:rsidR="00364624" w:rsidRPr="00113A7A" w:rsidRDefault="00364624" w:rsidP="00364624">
                  <w:pPr>
                    <w:spacing w:line="240" w:lineRule="auto"/>
                    <w:rPr>
                      <w:rFonts w:asciiTheme="minorHAnsi" w:hAnsiTheme="minorHAnsi" w:cstheme="minorHAnsi"/>
                      <w:bCs w:val="0"/>
                      <w:color w:val="000000"/>
                      <w:kern w:val="0"/>
                      <w:sz w:val="22"/>
                      <w:szCs w:val="22"/>
                    </w:rPr>
                  </w:pPr>
                  <w:r w:rsidRPr="00113A7A">
                    <w:rPr>
                      <w:rFonts w:asciiTheme="minorHAnsi" w:hAnsiTheme="minorHAnsi" w:cstheme="minorHAnsi"/>
                      <w:bCs w:val="0"/>
                      <w:color w:val="000000"/>
                      <w:kern w:val="0"/>
                      <w:sz w:val="22"/>
                      <w:szCs w:val="22"/>
                    </w:rPr>
                    <w:t>S14-16267 x V12-0045 R2</w:t>
                  </w:r>
                </w:p>
              </w:tc>
              <w:tc>
                <w:tcPr>
                  <w:tcW w:w="654" w:type="pct"/>
                  <w:tcBorders>
                    <w:top w:val="nil"/>
                    <w:left w:val="nil"/>
                    <w:bottom w:val="nil"/>
                    <w:right w:val="nil"/>
                  </w:tcBorders>
                  <w:shd w:val="clear" w:color="auto" w:fill="auto"/>
                  <w:noWrap/>
                  <w:vAlign w:val="bottom"/>
                  <w:hideMark/>
                </w:tcPr>
                <w:p w14:paraId="7C683FE5" w14:textId="77777777" w:rsidR="00364624" w:rsidRPr="00113A7A" w:rsidRDefault="00364624" w:rsidP="00364624">
                  <w:pPr>
                    <w:spacing w:line="240" w:lineRule="auto"/>
                    <w:jc w:val="center"/>
                    <w:rPr>
                      <w:rFonts w:asciiTheme="minorHAnsi" w:hAnsiTheme="minorHAnsi" w:cstheme="minorHAnsi"/>
                      <w:bCs w:val="0"/>
                      <w:color w:val="000000"/>
                      <w:kern w:val="0"/>
                      <w:sz w:val="22"/>
                      <w:szCs w:val="22"/>
                    </w:rPr>
                  </w:pPr>
                  <w:r w:rsidRPr="00113A7A">
                    <w:rPr>
                      <w:rFonts w:asciiTheme="minorHAnsi" w:hAnsiTheme="minorHAnsi" w:cstheme="minorHAnsi"/>
                      <w:bCs w:val="0"/>
                      <w:color w:val="000000"/>
                      <w:kern w:val="0"/>
                      <w:sz w:val="22"/>
                      <w:szCs w:val="22"/>
                    </w:rPr>
                    <w:t>1.5</w:t>
                  </w:r>
                </w:p>
              </w:tc>
              <w:tc>
                <w:tcPr>
                  <w:tcW w:w="927" w:type="pct"/>
                  <w:tcBorders>
                    <w:top w:val="nil"/>
                    <w:left w:val="nil"/>
                    <w:bottom w:val="nil"/>
                    <w:right w:val="nil"/>
                  </w:tcBorders>
                  <w:shd w:val="clear" w:color="auto" w:fill="auto"/>
                  <w:noWrap/>
                  <w:vAlign w:val="bottom"/>
                  <w:hideMark/>
                </w:tcPr>
                <w:p w14:paraId="46683871" w14:textId="77777777" w:rsidR="00364624" w:rsidRPr="00113A7A" w:rsidRDefault="00364624" w:rsidP="00364624">
                  <w:pPr>
                    <w:spacing w:line="240" w:lineRule="auto"/>
                    <w:jc w:val="center"/>
                    <w:rPr>
                      <w:rFonts w:asciiTheme="minorHAnsi" w:hAnsiTheme="minorHAnsi" w:cstheme="minorHAnsi"/>
                      <w:bCs w:val="0"/>
                      <w:color w:val="000000"/>
                      <w:kern w:val="0"/>
                      <w:sz w:val="22"/>
                      <w:szCs w:val="22"/>
                    </w:rPr>
                  </w:pPr>
                  <w:r w:rsidRPr="00113A7A">
                    <w:rPr>
                      <w:rFonts w:asciiTheme="minorHAnsi" w:hAnsiTheme="minorHAnsi" w:cstheme="minorHAnsi"/>
                      <w:bCs w:val="0"/>
                      <w:color w:val="000000"/>
                      <w:kern w:val="0"/>
                      <w:sz w:val="22"/>
                      <w:szCs w:val="22"/>
                    </w:rPr>
                    <w:t>56.7</w:t>
                  </w:r>
                </w:p>
              </w:tc>
              <w:tc>
                <w:tcPr>
                  <w:tcW w:w="751" w:type="pct"/>
                  <w:tcBorders>
                    <w:top w:val="nil"/>
                    <w:left w:val="nil"/>
                    <w:bottom w:val="nil"/>
                    <w:right w:val="nil"/>
                  </w:tcBorders>
                  <w:shd w:val="clear" w:color="auto" w:fill="auto"/>
                  <w:noWrap/>
                  <w:vAlign w:val="bottom"/>
                  <w:hideMark/>
                </w:tcPr>
                <w:p w14:paraId="274A1175" w14:textId="77777777" w:rsidR="00364624" w:rsidRPr="00113A7A" w:rsidRDefault="00364624" w:rsidP="00364624">
                  <w:pPr>
                    <w:spacing w:line="240" w:lineRule="auto"/>
                    <w:jc w:val="center"/>
                    <w:rPr>
                      <w:rFonts w:asciiTheme="minorHAnsi" w:hAnsiTheme="minorHAnsi" w:cstheme="minorHAnsi"/>
                      <w:bCs w:val="0"/>
                      <w:color w:val="000000"/>
                      <w:kern w:val="0"/>
                      <w:sz w:val="22"/>
                      <w:szCs w:val="22"/>
                    </w:rPr>
                  </w:pPr>
                  <w:r w:rsidRPr="00113A7A">
                    <w:rPr>
                      <w:rFonts w:asciiTheme="minorHAnsi" w:hAnsiTheme="minorHAnsi" w:cstheme="minorHAnsi"/>
                      <w:bCs w:val="0"/>
                      <w:color w:val="000000"/>
                      <w:kern w:val="0"/>
                      <w:sz w:val="22"/>
                      <w:szCs w:val="22"/>
                    </w:rPr>
                    <w:t>89</w:t>
                  </w:r>
                </w:p>
              </w:tc>
            </w:tr>
            <w:tr w:rsidR="00364624" w:rsidRPr="00113A7A" w14:paraId="1FECE99D" w14:textId="77777777" w:rsidTr="00DB5B70">
              <w:trPr>
                <w:trHeight w:val="300"/>
              </w:trPr>
              <w:tc>
                <w:tcPr>
                  <w:tcW w:w="553" w:type="pct"/>
                  <w:tcBorders>
                    <w:top w:val="nil"/>
                    <w:left w:val="nil"/>
                    <w:bottom w:val="nil"/>
                    <w:right w:val="nil"/>
                  </w:tcBorders>
                  <w:shd w:val="clear" w:color="auto" w:fill="auto"/>
                  <w:noWrap/>
                  <w:vAlign w:val="bottom"/>
                  <w:hideMark/>
                </w:tcPr>
                <w:p w14:paraId="2AC37E6A" w14:textId="77777777" w:rsidR="00364624" w:rsidRPr="00113A7A" w:rsidRDefault="00364624" w:rsidP="00364624">
                  <w:pPr>
                    <w:spacing w:line="240" w:lineRule="auto"/>
                    <w:jc w:val="center"/>
                    <w:rPr>
                      <w:rFonts w:asciiTheme="minorHAnsi" w:hAnsiTheme="minorHAnsi" w:cstheme="minorHAnsi"/>
                      <w:bCs w:val="0"/>
                      <w:color w:val="000000"/>
                      <w:kern w:val="0"/>
                      <w:sz w:val="22"/>
                      <w:szCs w:val="22"/>
                    </w:rPr>
                  </w:pPr>
                  <w:r w:rsidRPr="00113A7A">
                    <w:rPr>
                      <w:rFonts w:asciiTheme="minorHAnsi" w:hAnsiTheme="minorHAnsi" w:cstheme="minorHAnsi"/>
                      <w:bCs w:val="0"/>
                      <w:color w:val="000000"/>
                      <w:kern w:val="0"/>
                      <w:sz w:val="22"/>
                      <w:szCs w:val="22"/>
                    </w:rPr>
                    <w:t>MG5</w:t>
                  </w:r>
                </w:p>
              </w:tc>
              <w:tc>
                <w:tcPr>
                  <w:tcW w:w="735" w:type="pct"/>
                  <w:tcBorders>
                    <w:top w:val="nil"/>
                    <w:left w:val="nil"/>
                    <w:bottom w:val="nil"/>
                    <w:right w:val="nil"/>
                  </w:tcBorders>
                  <w:shd w:val="clear" w:color="auto" w:fill="auto"/>
                  <w:noWrap/>
                  <w:vAlign w:val="bottom"/>
                  <w:hideMark/>
                </w:tcPr>
                <w:p w14:paraId="28D57649" w14:textId="77777777" w:rsidR="00364624" w:rsidRPr="00113A7A" w:rsidRDefault="00364624" w:rsidP="00364624">
                  <w:pPr>
                    <w:spacing w:line="240" w:lineRule="auto"/>
                    <w:rPr>
                      <w:rFonts w:asciiTheme="minorHAnsi" w:hAnsiTheme="minorHAnsi" w:cstheme="minorHAnsi"/>
                      <w:bCs w:val="0"/>
                      <w:color w:val="000000"/>
                      <w:kern w:val="0"/>
                      <w:sz w:val="22"/>
                      <w:szCs w:val="22"/>
                    </w:rPr>
                  </w:pPr>
                  <w:r w:rsidRPr="00113A7A">
                    <w:rPr>
                      <w:rFonts w:asciiTheme="minorHAnsi" w:hAnsiTheme="minorHAnsi" w:cstheme="minorHAnsi"/>
                      <w:bCs w:val="0"/>
                      <w:color w:val="000000"/>
                      <w:kern w:val="0"/>
                      <w:sz w:val="22"/>
                      <w:szCs w:val="22"/>
                    </w:rPr>
                    <w:t>S19-18135L</w:t>
                  </w:r>
                </w:p>
              </w:tc>
              <w:tc>
                <w:tcPr>
                  <w:tcW w:w="1380" w:type="pct"/>
                  <w:tcBorders>
                    <w:top w:val="nil"/>
                    <w:left w:val="nil"/>
                    <w:bottom w:val="nil"/>
                    <w:right w:val="nil"/>
                  </w:tcBorders>
                  <w:shd w:val="clear" w:color="auto" w:fill="auto"/>
                  <w:noWrap/>
                  <w:vAlign w:val="bottom"/>
                  <w:hideMark/>
                </w:tcPr>
                <w:p w14:paraId="202796D4" w14:textId="77777777" w:rsidR="00364624" w:rsidRPr="00113A7A" w:rsidRDefault="00364624" w:rsidP="00364624">
                  <w:pPr>
                    <w:spacing w:line="240" w:lineRule="auto"/>
                    <w:rPr>
                      <w:rFonts w:asciiTheme="minorHAnsi" w:hAnsiTheme="minorHAnsi" w:cstheme="minorHAnsi"/>
                      <w:bCs w:val="0"/>
                      <w:color w:val="000000"/>
                      <w:kern w:val="0"/>
                      <w:sz w:val="22"/>
                      <w:szCs w:val="22"/>
                    </w:rPr>
                  </w:pPr>
                  <w:r w:rsidRPr="00113A7A">
                    <w:rPr>
                      <w:rFonts w:asciiTheme="minorHAnsi" w:hAnsiTheme="minorHAnsi" w:cstheme="minorHAnsi"/>
                      <w:bCs w:val="0"/>
                      <w:color w:val="000000"/>
                      <w:kern w:val="0"/>
                      <w:sz w:val="22"/>
                      <w:szCs w:val="22"/>
                    </w:rPr>
                    <w:t>G13LL-44 x S12-4718C</w:t>
                  </w:r>
                </w:p>
              </w:tc>
              <w:tc>
                <w:tcPr>
                  <w:tcW w:w="654" w:type="pct"/>
                  <w:tcBorders>
                    <w:top w:val="nil"/>
                    <w:left w:val="nil"/>
                    <w:bottom w:val="nil"/>
                    <w:right w:val="nil"/>
                  </w:tcBorders>
                  <w:shd w:val="clear" w:color="auto" w:fill="auto"/>
                  <w:noWrap/>
                  <w:vAlign w:val="bottom"/>
                  <w:hideMark/>
                </w:tcPr>
                <w:p w14:paraId="29D2015C" w14:textId="77777777" w:rsidR="00364624" w:rsidRPr="00113A7A" w:rsidRDefault="00364624" w:rsidP="00364624">
                  <w:pPr>
                    <w:spacing w:line="240" w:lineRule="auto"/>
                    <w:jc w:val="center"/>
                    <w:rPr>
                      <w:rFonts w:asciiTheme="minorHAnsi" w:hAnsiTheme="minorHAnsi" w:cstheme="minorHAnsi"/>
                      <w:bCs w:val="0"/>
                      <w:color w:val="000000"/>
                      <w:kern w:val="0"/>
                      <w:sz w:val="22"/>
                      <w:szCs w:val="22"/>
                    </w:rPr>
                  </w:pPr>
                  <w:r w:rsidRPr="00113A7A">
                    <w:rPr>
                      <w:rFonts w:asciiTheme="minorHAnsi" w:hAnsiTheme="minorHAnsi" w:cstheme="minorHAnsi"/>
                      <w:bCs w:val="0"/>
                      <w:color w:val="000000"/>
                      <w:kern w:val="0"/>
                      <w:sz w:val="22"/>
                      <w:szCs w:val="22"/>
                    </w:rPr>
                    <w:t>1.5</w:t>
                  </w:r>
                </w:p>
              </w:tc>
              <w:tc>
                <w:tcPr>
                  <w:tcW w:w="927" w:type="pct"/>
                  <w:tcBorders>
                    <w:top w:val="nil"/>
                    <w:left w:val="nil"/>
                    <w:bottom w:val="nil"/>
                    <w:right w:val="nil"/>
                  </w:tcBorders>
                  <w:shd w:val="clear" w:color="auto" w:fill="auto"/>
                  <w:noWrap/>
                  <w:vAlign w:val="bottom"/>
                  <w:hideMark/>
                </w:tcPr>
                <w:p w14:paraId="788ADEB1" w14:textId="77777777" w:rsidR="00364624" w:rsidRPr="00113A7A" w:rsidRDefault="00364624" w:rsidP="00364624">
                  <w:pPr>
                    <w:spacing w:line="240" w:lineRule="auto"/>
                    <w:jc w:val="center"/>
                    <w:rPr>
                      <w:rFonts w:asciiTheme="minorHAnsi" w:hAnsiTheme="minorHAnsi" w:cstheme="minorHAnsi"/>
                      <w:bCs w:val="0"/>
                      <w:color w:val="000000"/>
                      <w:kern w:val="0"/>
                      <w:sz w:val="22"/>
                      <w:szCs w:val="22"/>
                    </w:rPr>
                  </w:pPr>
                  <w:r w:rsidRPr="00113A7A">
                    <w:rPr>
                      <w:rFonts w:asciiTheme="minorHAnsi" w:hAnsiTheme="minorHAnsi" w:cstheme="minorHAnsi"/>
                      <w:bCs w:val="0"/>
                      <w:color w:val="000000"/>
                      <w:kern w:val="0"/>
                      <w:sz w:val="22"/>
                      <w:szCs w:val="22"/>
                    </w:rPr>
                    <w:t>71.5</w:t>
                  </w:r>
                </w:p>
              </w:tc>
              <w:tc>
                <w:tcPr>
                  <w:tcW w:w="751" w:type="pct"/>
                  <w:tcBorders>
                    <w:top w:val="nil"/>
                    <w:left w:val="nil"/>
                    <w:bottom w:val="nil"/>
                    <w:right w:val="nil"/>
                  </w:tcBorders>
                  <w:shd w:val="clear" w:color="auto" w:fill="auto"/>
                  <w:noWrap/>
                  <w:vAlign w:val="bottom"/>
                  <w:hideMark/>
                </w:tcPr>
                <w:p w14:paraId="028E15F4" w14:textId="77777777" w:rsidR="00364624" w:rsidRPr="00113A7A" w:rsidRDefault="00364624" w:rsidP="00364624">
                  <w:pPr>
                    <w:spacing w:line="240" w:lineRule="auto"/>
                    <w:jc w:val="center"/>
                    <w:rPr>
                      <w:rFonts w:asciiTheme="minorHAnsi" w:hAnsiTheme="minorHAnsi" w:cstheme="minorHAnsi"/>
                      <w:bCs w:val="0"/>
                      <w:color w:val="000000"/>
                      <w:kern w:val="0"/>
                      <w:sz w:val="22"/>
                      <w:szCs w:val="22"/>
                    </w:rPr>
                  </w:pPr>
                  <w:r w:rsidRPr="00113A7A">
                    <w:rPr>
                      <w:rFonts w:asciiTheme="minorHAnsi" w:hAnsiTheme="minorHAnsi" w:cstheme="minorHAnsi"/>
                      <w:bCs w:val="0"/>
                      <w:color w:val="000000"/>
                      <w:kern w:val="0"/>
                      <w:sz w:val="22"/>
                      <w:szCs w:val="22"/>
                    </w:rPr>
                    <w:t>112</w:t>
                  </w:r>
                </w:p>
              </w:tc>
            </w:tr>
            <w:tr w:rsidR="00364624" w:rsidRPr="00113A7A" w14:paraId="5A61FE87" w14:textId="77777777" w:rsidTr="00DB5B70">
              <w:trPr>
                <w:trHeight w:val="300"/>
              </w:trPr>
              <w:tc>
                <w:tcPr>
                  <w:tcW w:w="553" w:type="pct"/>
                  <w:tcBorders>
                    <w:top w:val="nil"/>
                    <w:left w:val="nil"/>
                    <w:bottom w:val="nil"/>
                    <w:right w:val="nil"/>
                  </w:tcBorders>
                  <w:shd w:val="clear" w:color="auto" w:fill="auto"/>
                  <w:noWrap/>
                  <w:vAlign w:val="bottom"/>
                  <w:hideMark/>
                </w:tcPr>
                <w:p w14:paraId="5ECAF9D0" w14:textId="77777777" w:rsidR="00364624" w:rsidRPr="00113A7A" w:rsidRDefault="00364624" w:rsidP="00364624">
                  <w:pPr>
                    <w:spacing w:line="240" w:lineRule="auto"/>
                    <w:jc w:val="center"/>
                    <w:rPr>
                      <w:rFonts w:asciiTheme="minorHAnsi" w:hAnsiTheme="minorHAnsi" w:cstheme="minorHAnsi"/>
                      <w:bCs w:val="0"/>
                      <w:color w:val="000000"/>
                      <w:kern w:val="0"/>
                      <w:sz w:val="22"/>
                      <w:szCs w:val="22"/>
                    </w:rPr>
                  </w:pPr>
                  <w:r w:rsidRPr="00113A7A">
                    <w:rPr>
                      <w:rFonts w:asciiTheme="minorHAnsi" w:hAnsiTheme="minorHAnsi" w:cstheme="minorHAnsi"/>
                      <w:bCs w:val="0"/>
                      <w:color w:val="000000"/>
                      <w:kern w:val="0"/>
                      <w:sz w:val="22"/>
                      <w:szCs w:val="22"/>
                    </w:rPr>
                    <w:t>MG5</w:t>
                  </w:r>
                </w:p>
              </w:tc>
              <w:tc>
                <w:tcPr>
                  <w:tcW w:w="735" w:type="pct"/>
                  <w:tcBorders>
                    <w:top w:val="nil"/>
                    <w:left w:val="nil"/>
                    <w:bottom w:val="nil"/>
                    <w:right w:val="nil"/>
                  </w:tcBorders>
                  <w:shd w:val="clear" w:color="auto" w:fill="auto"/>
                  <w:noWrap/>
                  <w:vAlign w:val="bottom"/>
                  <w:hideMark/>
                </w:tcPr>
                <w:p w14:paraId="2BDE7FDF" w14:textId="77777777" w:rsidR="00364624" w:rsidRPr="00113A7A" w:rsidRDefault="00364624" w:rsidP="00364624">
                  <w:pPr>
                    <w:spacing w:line="240" w:lineRule="auto"/>
                    <w:rPr>
                      <w:rFonts w:asciiTheme="minorHAnsi" w:hAnsiTheme="minorHAnsi" w:cstheme="minorHAnsi"/>
                      <w:bCs w:val="0"/>
                      <w:color w:val="000000"/>
                      <w:kern w:val="0"/>
                      <w:sz w:val="22"/>
                      <w:szCs w:val="22"/>
                    </w:rPr>
                  </w:pPr>
                  <w:r w:rsidRPr="00113A7A">
                    <w:rPr>
                      <w:rFonts w:asciiTheme="minorHAnsi" w:hAnsiTheme="minorHAnsi" w:cstheme="minorHAnsi"/>
                      <w:bCs w:val="0"/>
                      <w:color w:val="000000"/>
                      <w:kern w:val="0"/>
                      <w:sz w:val="22"/>
                      <w:szCs w:val="22"/>
                    </w:rPr>
                    <w:t>S18-9258</w:t>
                  </w:r>
                </w:p>
              </w:tc>
              <w:tc>
                <w:tcPr>
                  <w:tcW w:w="1380" w:type="pct"/>
                  <w:tcBorders>
                    <w:top w:val="nil"/>
                    <w:left w:val="nil"/>
                    <w:bottom w:val="nil"/>
                    <w:right w:val="nil"/>
                  </w:tcBorders>
                  <w:shd w:val="clear" w:color="auto" w:fill="auto"/>
                  <w:noWrap/>
                  <w:vAlign w:val="bottom"/>
                  <w:hideMark/>
                </w:tcPr>
                <w:p w14:paraId="11DC69A7" w14:textId="77777777" w:rsidR="00364624" w:rsidRPr="00113A7A" w:rsidRDefault="00364624" w:rsidP="00364624">
                  <w:pPr>
                    <w:spacing w:line="240" w:lineRule="auto"/>
                    <w:rPr>
                      <w:rFonts w:asciiTheme="minorHAnsi" w:hAnsiTheme="minorHAnsi" w:cstheme="minorHAnsi"/>
                      <w:bCs w:val="0"/>
                      <w:color w:val="000000"/>
                      <w:kern w:val="0"/>
                      <w:sz w:val="22"/>
                      <w:szCs w:val="22"/>
                    </w:rPr>
                  </w:pPr>
                  <w:r w:rsidRPr="00113A7A">
                    <w:rPr>
                      <w:rFonts w:asciiTheme="minorHAnsi" w:hAnsiTheme="minorHAnsi" w:cstheme="minorHAnsi"/>
                      <w:bCs w:val="0"/>
                      <w:color w:val="000000"/>
                      <w:kern w:val="0"/>
                      <w:sz w:val="22"/>
                      <w:szCs w:val="22"/>
                    </w:rPr>
                    <w:t>S11-17025 x LG13-3925</w:t>
                  </w:r>
                </w:p>
              </w:tc>
              <w:tc>
                <w:tcPr>
                  <w:tcW w:w="654" w:type="pct"/>
                  <w:tcBorders>
                    <w:top w:val="nil"/>
                    <w:left w:val="nil"/>
                    <w:bottom w:val="nil"/>
                    <w:right w:val="nil"/>
                  </w:tcBorders>
                  <w:shd w:val="clear" w:color="auto" w:fill="auto"/>
                  <w:noWrap/>
                  <w:vAlign w:val="bottom"/>
                  <w:hideMark/>
                </w:tcPr>
                <w:p w14:paraId="4FCDE4C3" w14:textId="77777777" w:rsidR="00364624" w:rsidRPr="00113A7A" w:rsidRDefault="00364624" w:rsidP="00364624">
                  <w:pPr>
                    <w:spacing w:line="240" w:lineRule="auto"/>
                    <w:jc w:val="center"/>
                    <w:rPr>
                      <w:rFonts w:asciiTheme="minorHAnsi" w:hAnsiTheme="minorHAnsi" w:cstheme="minorHAnsi"/>
                      <w:bCs w:val="0"/>
                      <w:color w:val="000000"/>
                      <w:kern w:val="0"/>
                      <w:sz w:val="22"/>
                      <w:szCs w:val="22"/>
                    </w:rPr>
                  </w:pPr>
                  <w:r w:rsidRPr="00113A7A">
                    <w:rPr>
                      <w:rFonts w:asciiTheme="minorHAnsi" w:hAnsiTheme="minorHAnsi" w:cstheme="minorHAnsi"/>
                      <w:bCs w:val="0"/>
                      <w:color w:val="000000"/>
                      <w:kern w:val="0"/>
                      <w:sz w:val="22"/>
                      <w:szCs w:val="22"/>
                    </w:rPr>
                    <w:t>1.5</w:t>
                  </w:r>
                </w:p>
              </w:tc>
              <w:tc>
                <w:tcPr>
                  <w:tcW w:w="927" w:type="pct"/>
                  <w:tcBorders>
                    <w:top w:val="nil"/>
                    <w:left w:val="nil"/>
                    <w:bottom w:val="nil"/>
                    <w:right w:val="nil"/>
                  </w:tcBorders>
                  <w:shd w:val="clear" w:color="auto" w:fill="auto"/>
                  <w:noWrap/>
                  <w:vAlign w:val="bottom"/>
                  <w:hideMark/>
                </w:tcPr>
                <w:p w14:paraId="28CDF66A" w14:textId="77777777" w:rsidR="00364624" w:rsidRPr="00113A7A" w:rsidRDefault="00364624" w:rsidP="00364624">
                  <w:pPr>
                    <w:spacing w:line="240" w:lineRule="auto"/>
                    <w:jc w:val="center"/>
                    <w:rPr>
                      <w:rFonts w:asciiTheme="minorHAnsi" w:hAnsiTheme="minorHAnsi" w:cstheme="minorHAnsi"/>
                      <w:bCs w:val="0"/>
                      <w:color w:val="000000"/>
                      <w:kern w:val="0"/>
                      <w:sz w:val="22"/>
                      <w:szCs w:val="22"/>
                    </w:rPr>
                  </w:pPr>
                  <w:r w:rsidRPr="00113A7A">
                    <w:rPr>
                      <w:rFonts w:asciiTheme="minorHAnsi" w:hAnsiTheme="minorHAnsi" w:cstheme="minorHAnsi"/>
                      <w:bCs w:val="0"/>
                      <w:color w:val="000000"/>
                      <w:kern w:val="0"/>
                      <w:sz w:val="22"/>
                      <w:szCs w:val="22"/>
                    </w:rPr>
                    <w:t>54.6</w:t>
                  </w:r>
                </w:p>
              </w:tc>
              <w:tc>
                <w:tcPr>
                  <w:tcW w:w="751" w:type="pct"/>
                  <w:tcBorders>
                    <w:top w:val="nil"/>
                    <w:left w:val="nil"/>
                    <w:bottom w:val="nil"/>
                    <w:right w:val="nil"/>
                  </w:tcBorders>
                  <w:shd w:val="clear" w:color="auto" w:fill="auto"/>
                  <w:noWrap/>
                  <w:vAlign w:val="bottom"/>
                  <w:hideMark/>
                </w:tcPr>
                <w:p w14:paraId="007317BB" w14:textId="77777777" w:rsidR="00364624" w:rsidRPr="00113A7A" w:rsidRDefault="00364624" w:rsidP="00364624">
                  <w:pPr>
                    <w:spacing w:line="240" w:lineRule="auto"/>
                    <w:jc w:val="center"/>
                    <w:rPr>
                      <w:rFonts w:asciiTheme="minorHAnsi" w:hAnsiTheme="minorHAnsi" w:cstheme="minorHAnsi"/>
                      <w:bCs w:val="0"/>
                      <w:color w:val="000000"/>
                      <w:kern w:val="0"/>
                      <w:sz w:val="22"/>
                      <w:szCs w:val="22"/>
                    </w:rPr>
                  </w:pPr>
                  <w:r w:rsidRPr="00113A7A">
                    <w:rPr>
                      <w:rFonts w:asciiTheme="minorHAnsi" w:hAnsiTheme="minorHAnsi" w:cstheme="minorHAnsi"/>
                      <w:bCs w:val="0"/>
                      <w:color w:val="000000"/>
                      <w:kern w:val="0"/>
                      <w:sz w:val="22"/>
                      <w:szCs w:val="22"/>
                    </w:rPr>
                    <w:t>85</w:t>
                  </w:r>
                </w:p>
              </w:tc>
            </w:tr>
            <w:tr w:rsidR="00364624" w:rsidRPr="00113A7A" w14:paraId="4246AEE6" w14:textId="77777777" w:rsidTr="00DB5B70">
              <w:trPr>
                <w:trHeight w:val="300"/>
              </w:trPr>
              <w:tc>
                <w:tcPr>
                  <w:tcW w:w="553" w:type="pct"/>
                  <w:tcBorders>
                    <w:top w:val="nil"/>
                    <w:left w:val="nil"/>
                    <w:bottom w:val="nil"/>
                    <w:right w:val="nil"/>
                  </w:tcBorders>
                  <w:shd w:val="clear" w:color="auto" w:fill="auto"/>
                  <w:noWrap/>
                  <w:vAlign w:val="bottom"/>
                  <w:hideMark/>
                </w:tcPr>
                <w:p w14:paraId="7C6E7794" w14:textId="77777777" w:rsidR="00364624" w:rsidRPr="00113A7A" w:rsidRDefault="00364624" w:rsidP="00364624">
                  <w:pPr>
                    <w:spacing w:line="240" w:lineRule="auto"/>
                    <w:jc w:val="center"/>
                    <w:rPr>
                      <w:rFonts w:asciiTheme="minorHAnsi" w:hAnsiTheme="minorHAnsi" w:cstheme="minorHAnsi"/>
                      <w:bCs w:val="0"/>
                      <w:color w:val="000000"/>
                      <w:kern w:val="0"/>
                      <w:sz w:val="22"/>
                      <w:szCs w:val="22"/>
                    </w:rPr>
                  </w:pPr>
                  <w:r w:rsidRPr="00113A7A">
                    <w:rPr>
                      <w:rFonts w:asciiTheme="minorHAnsi" w:hAnsiTheme="minorHAnsi" w:cstheme="minorHAnsi"/>
                      <w:bCs w:val="0"/>
                      <w:color w:val="000000"/>
                      <w:kern w:val="0"/>
                      <w:sz w:val="22"/>
                      <w:szCs w:val="22"/>
                    </w:rPr>
                    <w:t>MG5</w:t>
                  </w:r>
                </w:p>
              </w:tc>
              <w:tc>
                <w:tcPr>
                  <w:tcW w:w="735" w:type="pct"/>
                  <w:tcBorders>
                    <w:top w:val="nil"/>
                    <w:left w:val="nil"/>
                    <w:bottom w:val="nil"/>
                    <w:right w:val="nil"/>
                  </w:tcBorders>
                  <w:shd w:val="clear" w:color="auto" w:fill="auto"/>
                  <w:noWrap/>
                  <w:vAlign w:val="bottom"/>
                  <w:hideMark/>
                </w:tcPr>
                <w:p w14:paraId="34EE5BB5" w14:textId="77777777" w:rsidR="00364624" w:rsidRPr="00113A7A" w:rsidRDefault="00364624" w:rsidP="00364624">
                  <w:pPr>
                    <w:spacing w:line="240" w:lineRule="auto"/>
                    <w:rPr>
                      <w:rFonts w:asciiTheme="minorHAnsi" w:hAnsiTheme="minorHAnsi" w:cstheme="minorHAnsi"/>
                      <w:bCs w:val="0"/>
                      <w:color w:val="000000"/>
                      <w:kern w:val="0"/>
                      <w:sz w:val="22"/>
                      <w:szCs w:val="22"/>
                    </w:rPr>
                  </w:pPr>
                  <w:r w:rsidRPr="00113A7A">
                    <w:rPr>
                      <w:rFonts w:asciiTheme="minorHAnsi" w:hAnsiTheme="minorHAnsi" w:cstheme="minorHAnsi"/>
                      <w:bCs w:val="0"/>
                      <w:color w:val="000000"/>
                      <w:kern w:val="0"/>
                      <w:sz w:val="22"/>
                      <w:szCs w:val="22"/>
                    </w:rPr>
                    <w:t>P49T62E</w:t>
                  </w:r>
                </w:p>
              </w:tc>
              <w:tc>
                <w:tcPr>
                  <w:tcW w:w="1380" w:type="pct"/>
                  <w:tcBorders>
                    <w:top w:val="nil"/>
                    <w:left w:val="nil"/>
                    <w:bottom w:val="nil"/>
                    <w:right w:val="nil"/>
                  </w:tcBorders>
                  <w:shd w:val="clear" w:color="auto" w:fill="auto"/>
                  <w:noWrap/>
                  <w:vAlign w:val="bottom"/>
                  <w:hideMark/>
                </w:tcPr>
                <w:p w14:paraId="3740FACF" w14:textId="77777777" w:rsidR="00364624" w:rsidRPr="00113A7A" w:rsidRDefault="00364624" w:rsidP="00364624">
                  <w:pPr>
                    <w:spacing w:line="240" w:lineRule="auto"/>
                    <w:rPr>
                      <w:rFonts w:asciiTheme="minorHAnsi" w:hAnsiTheme="minorHAnsi" w:cstheme="minorHAnsi"/>
                      <w:bCs w:val="0"/>
                      <w:color w:val="000000"/>
                      <w:kern w:val="0"/>
                      <w:sz w:val="22"/>
                      <w:szCs w:val="22"/>
                    </w:rPr>
                  </w:pPr>
                  <w:r>
                    <w:rPr>
                      <w:rFonts w:asciiTheme="minorHAnsi" w:hAnsiTheme="minorHAnsi" w:cstheme="minorHAnsi"/>
                      <w:bCs w:val="0"/>
                      <w:color w:val="000000"/>
                      <w:kern w:val="0"/>
                      <w:sz w:val="22"/>
                      <w:szCs w:val="22"/>
                    </w:rPr>
                    <w:t xml:space="preserve">Commercial </w:t>
                  </w:r>
                  <w:r w:rsidRPr="00113A7A">
                    <w:rPr>
                      <w:rFonts w:asciiTheme="minorHAnsi" w:hAnsiTheme="minorHAnsi" w:cstheme="minorHAnsi"/>
                      <w:bCs w:val="0"/>
                      <w:color w:val="000000"/>
                      <w:kern w:val="0"/>
                      <w:sz w:val="22"/>
                      <w:szCs w:val="22"/>
                    </w:rPr>
                    <w:t>Check</w:t>
                  </w:r>
                </w:p>
              </w:tc>
              <w:tc>
                <w:tcPr>
                  <w:tcW w:w="654" w:type="pct"/>
                  <w:tcBorders>
                    <w:top w:val="nil"/>
                    <w:left w:val="nil"/>
                    <w:bottom w:val="nil"/>
                    <w:right w:val="nil"/>
                  </w:tcBorders>
                  <w:shd w:val="clear" w:color="auto" w:fill="auto"/>
                  <w:noWrap/>
                  <w:vAlign w:val="bottom"/>
                  <w:hideMark/>
                </w:tcPr>
                <w:p w14:paraId="52E298B0" w14:textId="77777777" w:rsidR="00364624" w:rsidRPr="00113A7A" w:rsidRDefault="00364624" w:rsidP="00364624">
                  <w:pPr>
                    <w:spacing w:line="240" w:lineRule="auto"/>
                    <w:jc w:val="center"/>
                    <w:rPr>
                      <w:rFonts w:asciiTheme="minorHAnsi" w:hAnsiTheme="minorHAnsi" w:cstheme="minorHAnsi"/>
                      <w:bCs w:val="0"/>
                      <w:color w:val="000000"/>
                      <w:kern w:val="0"/>
                      <w:sz w:val="22"/>
                      <w:szCs w:val="22"/>
                    </w:rPr>
                  </w:pPr>
                  <w:r w:rsidRPr="00113A7A">
                    <w:rPr>
                      <w:rFonts w:asciiTheme="minorHAnsi" w:hAnsiTheme="minorHAnsi" w:cstheme="minorHAnsi"/>
                      <w:bCs w:val="0"/>
                      <w:color w:val="000000"/>
                      <w:kern w:val="0"/>
                      <w:sz w:val="22"/>
                      <w:szCs w:val="22"/>
                    </w:rPr>
                    <w:t>2.0</w:t>
                  </w:r>
                </w:p>
              </w:tc>
              <w:tc>
                <w:tcPr>
                  <w:tcW w:w="927" w:type="pct"/>
                  <w:tcBorders>
                    <w:top w:val="nil"/>
                    <w:left w:val="nil"/>
                    <w:bottom w:val="nil"/>
                    <w:right w:val="nil"/>
                  </w:tcBorders>
                  <w:shd w:val="clear" w:color="auto" w:fill="auto"/>
                  <w:noWrap/>
                  <w:vAlign w:val="bottom"/>
                  <w:hideMark/>
                </w:tcPr>
                <w:p w14:paraId="5A086856" w14:textId="77777777" w:rsidR="00364624" w:rsidRPr="00113A7A" w:rsidRDefault="00364624" w:rsidP="00364624">
                  <w:pPr>
                    <w:spacing w:line="240" w:lineRule="auto"/>
                    <w:jc w:val="center"/>
                    <w:rPr>
                      <w:rFonts w:asciiTheme="minorHAnsi" w:hAnsiTheme="minorHAnsi" w:cstheme="minorHAnsi"/>
                      <w:bCs w:val="0"/>
                      <w:color w:val="000000"/>
                      <w:kern w:val="0"/>
                      <w:sz w:val="22"/>
                      <w:szCs w:val="22"/>
                    </w:rPr>
                  </w:pPr>
                  <w:r w:rsidRPr="00113A7A">
                    <w:rPr>
                      <w:rFonts w:asciiTheme="minorHAnsi" w:hAnsiTheme="minorHAnsi" w:cstheme="minorHAnsi"/>
                      <w:bCs w:val="0"/>
                      <w:color w:val="000000"/>
                      <w:kern w:val="0"/>
                      <w:sz w:val="22"/>
                      <w:szCs w:val="22"/>
                    </w:rPr>
                    <w:t>63.9</w:t>
                  </w:r>
                </w:p>
              </w:tc>
              <w:tc>
                <w:tcPr>
                  <w:tcW w:w="751" w:type="pct"/>
                  <w:tcBorders>
                    <w:top w:val="nil"/>
                    <w:left w:val="nil"/>
                    <w:bottom w:val="nil"/>
                    <w:right w:val="nil"/>
                  </w:tcBorders>
                  <w:shd w:val="clear" w:color="auto" w:fill="auto"/>
                  <w:noWrap/>
                  <w:vAlign w:val="bottom"/>
                  <w:hideMark/>
                </w:tcPr>
                <w:p w14:paraId="0F978143" w14:textId="77777777" w:rsidR="00364624" w:rsidRPr="00113A7A" w:rsidRDefault="00364624" w:rsidP="00364624">
                  <w:pPr>
                    <w:spacing w:line="240" w:lineRule="auto"/>
                    <w:jc w:val="center"/>
                    <w:rPr>
                      <w:rFonts w:asciiTheme="minorHAnsi" w:hAnsiTheme="minorHAnsi" w:cstheme="minorHAnsi"/>
                      <w:bCs w:val="0"/>
                      <w:color w:val="000000"/>
                      <w:kern w:val="0"/>
                      <w:sz w:val="22"/>
                      <w:szCs w:val="22"/>
                    </w:rPr>
                  </w:pPr>
                  <w:r w:rsidRPr="00113A7A">
                    <w:rPr>
                      <w:rFonts w:asciiTheme="minorHAnsi" w:hAnsiTheme="minorHAnsi" w:cstheme="minorHAnsi"/>
                      <w:bCs w:val="0"/>
                      <w:color w:val="000000"/>
                      <w:kern w:val="0"/>
                      <w:sz w:val="22"/>
                      <w:szCs w:val="22"/>
                    </w:rPr>
                    <w:t>100</w:t>
                  </w:r>
                </w:p>
              </w:tc>
            </w:tr>
            <w:tr w:rsidR="00364624" w:rsidRPr="00113A7A" w14:paraId="097026B0" w14:textId="77777777" w:rsidTr="00DB5B70">
              <w:trPr>
                <w:trHeight w:val="300"/>
              </w:trPr>
              <w:tc>
                <w:tcPr>
                  <w:tcW w:w="553" w:type="pct"/>
                  <w:tcBorders>
                    <w:top w:val="nil"/>
                    <w:left w:val="nil"/>
                    <w:bottom w:val="nil"/>
                    <w:right w:val="nil"/>
                  </w:tcBorders>
                  <w:shd w:val="clear" w:color="auto" w:fill="auto"/>
                  <w:noWrap/>
                  <w:vAlign w:val="bottom"/>
                  <w:hideMark/>
                </w:tcPr>
                <w:p w14:paraId="2CB072F1" w14:textId="77777777" w:rsidR="00364624" w:rsidRPr="00113A7A" w:rsidRDefault="00364624" w:rsidP="00364624">
                  <w:pPr>
                    <w:spacing w:line="240" w:lineRule="auto"/>
                    <w:jc w:val="center"/>
                    <w:rPr>
                      <w:rFonts w:asciiTheme="minorHAnsi" w:hAnsiTheme="minorHAnsi" w:cstheme="minorHAnsi"/>
                      <w:bCs w:val="0"/>
                      <w:color w:val="000000"/>
                      <w:kern w:val="0"/>
                      <w:sz w:val="22"/>
                      <w:szCs w:val="22"/>
                    </w:rPr>
                  </w:pPr>
                  <w:r>
                    <w:rPr>
                      <w:rFonts w:asciiTheme="minorHAnsi" w:hAnsiTheme="minorHAnsi" w:cstheme="minorHAnsi"/>
                      <w:bCs w:val="0"/>
                      <w:color w:val="000000"/>
                      <w:kern w:val="0"/>
                      <w:sz w:val="22"/>
                      <w:szCs w:val="22"/>
                    </w:rPr>
                    <w:t>MG5</w:t>
                  </w:r>
                </w:p>
              </w:tc>
              <w:tc>
                <w:tcPr>
                  <w:tcW w:w="735" w:type="pct"/>
                  <w:tcBorders>
                    <w:top w:val="nil"/>
                    <w:left w:val="nil"/>
                    <w:bottom w:val="nil"/>
                    <w:right w:val="nil"/>
                  </w:tcBorders>
                  <w:shd w:val="clear" w:color="auto" w:fill="auto"/>
                  <w:noWrap/>
                  <w:vAlign w:val="bottom"/>
                  <w:hideMark/>
                </w:tcPr>
                <w:p w14:paraId="083642AC" w14:textId="77777777" w:rsidR="00364624" w:rsidRPr="00113A7A" w:rsidRDefault="00364624" w:rsidP="00364624">
                  <w:pPr>
                    <w:spacing w:line="240" w:lineRule="auto"/>
                    <w:rPr>
                      <w:rFonts w:asciiTheme="minorHAnsi" w:hAnsiTheme="minorHAnsi" w:cstheme="minorHAnsi"/>
                      <w:bCs w:val="0"/>
                      <w:color w:val="000000"/>
                      <w:kern w:val="0"/>
                      <w:sz w:val="22"/>
                      <w:szCs w:val="22"/>
                    </w:rPr>
                  </w:pPr>
                  <w:r w:rsidRPr="00113A7A">
                    <w:rPr>
                      <w:rFonts w:asciiTheme="minorHAnsi" w:hAnsiTheme="minorHAnsi" w:cstheme="minorHAnsi"/>
                      <w:bCs w:val="0"/>
                      <w:color w:val="000000"/>
                      <w:kern w:val="0"/>
                      <w:sz w:val="22"/>
                      <w:szCs w:val="22"/>
                    </w:rPr>
                    <w:t>S99-2281</w:t>
                  </w:r>
                </w:p>
              </w:tc>
              <w:tc>
                <w:tcPr>
                  <w:tcW w:w="1380" w:type="pct"/>
                  <w:tcBorders>
                    <w:top w:val="nil"/>
                    <w:left w:val="nil"/>
                    <w:bottom w:val="nil"/>
                    <w:right w:val="nil"/>
                  </w:tcBorders>
                  <w:shd w:val="clear" w:color="auto" w:fill="auto"/>
                  <w:noWrap/>
                  <w:vAlign w:val="bottom"/>
                  <w:hideMark/>
                </w:tcPr>
                <w:p w14:paraId="24A88007" w14:textId="77777777" w:rsidR="00364624" w:rsidRPr="00113A7A" w:rsidRDefault="00364624" w:rsidP="00364624">
                  <w:pPr>
                    <w:spacing w:line="240" w:lineRule="auto"/>
                    <w:rPr>
                      <w:rFonts w:asciiTheme="minorHAnsi" w:hAnsiTheme="minorHAnsi" w:cstheme="minorHAnsi"/>
                      <w:bCs w:val="0"/>
                      <w:color w:val="000000"/>
                      <w:kern w:val="0"/>
                      <w:sz w:val="22"/>
                      <w:szCs w:val="22"/>
                    </w:rPr>
                  </w:pPr>
                  <w:r w:rsidRPr="00113A7A">
                    <w:rPr>
                      <w:rFonts w:asciiTheme="minorHAnsi" w:hAnsiTheme="minorHAnsi" w:cstheme="minorHAnsi"/>
                      <w:bCs w:val="0"/>
                      <w:color w:val="000000"/>
                      <w:kern w:val="0"/>
                      <w:sz w:val="22"/>
                      <w:szCs w:val="22"/>
                    </w:rPr>
                    <w:t>Susceptible Check</w:t>
                  </w:r>
                </w:p>
              </w:tc>
              <w:tc>
                <w:tcPr>
                  <w:tcW w:w="654" w:type="pct"/>
                  <w:tcBorders>
                    <w:top w:val="nil"/>
                    <w:left w:val="nil"/>
                    <w:bottom w:val="nil"/>
                    <w:right w:val="nil"/>
                  </w:tcBorders>
                  <w:shd w:val="clear" w:color="auto" w:fill="auto"/>
                  <w:noWrap/>
                  <w:vAlign w:val="bottom"/>
                  <w:hideMark/>
                </w:tcPr>
                <w:p w14:paraId="6F444137" w14:textId="77777777" w:rsidR="00364624" w:rsidRPr="00113A7A" w:rsidRDefault="00364624" w:rsidP="00364624">
                  <w:pPr>
                    <w:spacing w:line="240" w:lineRule="auto"/>
                    <w:jc w:val="center"/>
                    <w:rPr>
                      <w:rFonts w:asciiTheme="minorHAnsi" w:hAnsiTheme="minorHAnsi" w:cstheme="minorHAnsi"/>
                      <w:bCs w:val="0"/>
                      <w:color w:val="000000"/>
                      <w:kern w:val="0"/>
                      <w:sz w:val="22"/>
                      <w:szCs w:val="22"/>
                    </w:rPr>
                  </w:pPr>
                  <w:r w:rsidRPr="00113A7A">
                    <w:rPr>
                      <w:rFonts w:asciiTheme="minorHAnsi" w:hAnsiTheme="minorHAnsi" w:cstheme="minorHAnsi"/>
                      <w:bCs w:val="0"/>
                      <w:color w:val="000000"/>
                      <w:kern w:val="0"/>
                      <w:sz w:val="22"/>
                      <w:szCs w:val="22"/>
                    </w:rPr>
                    <w:t>2.8</w:t>
                  </w:r>
                </w:p>
              </w:tc>
              <w:tc>
                <w:tcPr>
                  <w:tcW w:w="927" w:type="pct"/>
                  <w:tcBorders>
                    <w:top w:val="nil"/>
                    <w:left w:val="nil"/>
                    <w:bottom w:val="nil"/>
                    <w:right w:val="nil"/>
                  </w:tcBorders>
                  <w:shd w:val="clear" w:color="auto" w:fill="auto"/>
                  <w:noWrap/>
                  <w:vAlign w:val="bottom"/>
                  <w:hideMark/>
                </w:tcPr>
                <w:p w14:paraId="2886CF6C" w14:textId="77777777" w:rsidR="00364624" w:rsidRPr="00113A7A" w:rsidRDefault="00364624" w:rsidP="00364624">
                  <w:pPr>
                    <w:spacing w:line="240" w:lineRule="auto"/>
                    <w:jc w:val="center"/>
                    <w:rPr>
                      <w:rFonts w:asciiTheme="minorHAnsi" w:hAnsiTheme="minorHAnsi" w:cstheme="minorHAnsi"/>
                      <w:bCs w:val="0"/>
                      <w:color w:val="000000"/>
                      <w:kern w:val="0"/>
                      <w:sz w:val="22"/>
                      <w:szCs w:val="22"/>
                    </w:rPr>
                  </w:pPr>
                  <w:r w:rsidRPr="00113A7A">
                    <w:rPr>
                      <w:rFonts w:asciiTheme="minorHAnsi" w:hAnsiTheme="minorHAnsi" w:cstheme="minorHAnsi"/>
                      <w:bCs w:val="0"/>
                      <w:color w:val="000000"/>
                      <w:kern w:val="0"/>
                      <w:sz w:val="22"/>
                      <w:szCs w:val="22"/>
                    </w:rPr>
                    <w:t>67.0</w:t>
                  </w:r>
                </w:p>
              </w:tc>
              <w:tc>
                <w:tcPr>
                  <w:tcW w:w="751" w:type="pct"/>
                  <w:tcBorders>
                    <w:top w:val="nil"/>
                    <w:left w:val="nil"/>
                    <w:bottom w:val="nil"/>
                    <w:right w:val="nil"/>
                  </w:tcBorders>
                  <w:shd w:val="clear" w:color="auto" w:fill="auto"/>
                  <w:noWrap/>
                  <w:vAlign w:val="bottom"/>
                  <w:hideMark/>
                </w:tcPr>
                <w:p w14:paraId="56D02033" w14:textId="77777777" w:rsidR="00364624" w:rsidRPr="00113A7A" w:rsidRDefault="00364624" w:rsidP="00364624">
                  <w:pPr>
                    <w:spacing w:line="240" w:lineRule="auto"/>
                    <w:jc w:val="center"/>
                    <w:rPr>
                      <w:rFonts w:asciiTheme="minorHAnsi" w:hAnsiTheme="minorHAnsi" w:cstheme="minorHAnsi"/>
                      <w:bCs w:val="0"/>
                      <w:kern w:val="0"/>
                      <w:sz w:val="22"/>
                      <w:szCs w:val="22"/>
                    </w:rPr>
                  </w:pPr>
                </w:p>
              </w:tc>
            </w:tr>
            <w:tr w:rsidR="00364624" w:rsidRPr="00113A7A" w14:paraId="5EDA7B5C" w14:textId="77777777" w:rsidTr="00A51CD5">
              <w:trPr>
                <w:trHeight w:val="300"/>
              </w:trPr>
              <w:tc>
                <w:tcPr>
                  <w:tcW w:w="553" w:type="pct"/>
                  <w:tcBorders>
                    <w:top w:val="nil"/>
                    <w:left w:val="nil"/>
                    <w:bottom w:val="single" w:sz="8" w:space="0" w:color="auto"/>
                    <w:right w:val="nil"/>
                  </w:tcBorders>
                  <w:shd w:val="clear" w:color="auto" w:fill="auto"/>
                  <w:noWrap/>
                  <w:vAlign w:val="bottom"/>
                  <w:hideMark/>
                </w:tcPr>
                <w:p w14:paraId="2E88DF77" w14:textId="77777777" w:rsidR="00364624" w:rsidRPr="00113A7A" w:rsidRDefault="00364624" w:rsidP="00364624">
                  <w:pPr>
                    <w:spacing w:line="240" w:lineRule="auto"/>
                    <w:jc w:val="center"/>
                    <w:rPr>
                      <w:rFonts w:asciiTheme="minorHAnsi" w:hAnsiTheme="minorHAnsi" w:cstheme="minorHAnsi"/>
                      <w:bCs w:val="0"/>
                      <w:kern w:val="0"/>
                      <w:sz w:val="22"/>
                      <w:szCs w:val="22"/>
                    </w:rPr>
                  </w:pPr>
                  <w:r>
                    <w:rPr>
                      <w:rFonts w:asciiTheme="minorHAnsi" w:hAnsiTheme="minorHAnsi" w:cstheme="minorHAnsi"/>
                      <w:bCs w:val="0"/>
                      <w:kern w:val="0"/>
                      <w:sz w:val="22"/>
                      <w:szCs w:val="22"/>
                    </w:rPr>
                    <w:t>MG5</w:t>
                  </w:r>
                </w:p>
              </w:tc>
              <w:tc>
                <w:tcPr>
                  <w:tcW w:w="735" w:type="pct"/>
                  <w:tcBorders>
                    <w:top w:val="nil"/>
                    <w:left w:val="nil"/>
                    <w:bottom w:val="single" w:sz="8" w:space="0" w:color="auto"/>
                    <w:right w:val="nil"/>
                  </w:tcBorders>
                  <w:shd w:val="clear" w:color="auto" w:fill="auto"/>
                  <w:noWrap/>
                  <w:vAlign w:val="bottom"/>
                  <w:hideMark/>
                </w:tcPr>
                <w:p w14:paraId="53F1B48B" w14:textId="77777777" w:rsidR="00364624" w:rsidRPr="00113A7A" w:rsidRDefault="00364624" w:rsidP="00364624">
                  <w:pPr>
                    <w:spacing w:line="240" w:lineRule="auto"/>
                    <w:rPr>
                      <w:rFonts w:asciiTheme="minorHAnsi" w:hAnsiTheme="minorHAnsi" w:cstheme="minorHAnsi"/>
                      <w:bCs w:val="0"/>
                      <w:color w:val="000000"/>
                      <w:kern w:val="0"/>
                      <w:sz w:val="22"/>
                      <w:szCs w:val="22"/>
                    </w:rPr>
                  </w:pPr>
                  <w:r w:rsidRPr="00113A7A">
                    <w:rPr>
                      <w:rFonts w:asciiTheme="minorHAnsi" w:hAnsiTheme="minorHAnsi" w:cstheme="minorHAnsi"/>
                      <w:bCs w:val="0"/>
                      <w:color w:val="000000"/>
                      <w:kern w:val="0"/>
                      <w:sz w:val="22"/>
                      <w:szCs w:val="22"/>
                    </w:rPr>
                    <w:t>S12-1362</w:t>
                  </w:r>
                </w:p>
              </w:tc>
              <w:tc>
                <w:tcPr>
                  <w:tcW w:w="1380" w:type="pct"/>
                  <w:tcBorders>
                    <w:top w:val="nil"/>
                    <w:left w:val="nil"/>
                    <w:bottom w:val="single" w:sz="8" w:space="0" w:color="auto"/>
                    <w:right w:val="nil"/>
                  </w:tcBorders>
                  <w:shd w:val="clear" w:color="auto" w:fill="auto"/>
                  <w:noWrap/>
                  <w:vAlign w:val="bottom"/>
                  <w:hideMark/>
                </w:tcPr>
                <w:p w14:paraId="7AA809F1" w14:textId="77777777" w:rsidR="00364624" w:rsidRPr="00113A7A" w:rsidRDefault="00364624" w:rsidP="00364624">
                  <w:pPr>
                    <w:spacing w:line="240" w:lineRule="auto"/>
                    <w:rPr>
                      <w:rFonts w:asciiTheme="minorHAnsi" w:hAnsiTheme="minorHAnsi" w:cstheme="minorHAnsi"/>
                      <w:bCs w:val="0"/>
                      <w:color w:val="000000"/>
                      <w:kern w:val="0"/>
                      <w:sz w:val="22"/>
                      <w:szCs w:val="22"/>
                    </w:rPr>
                  </w:pPr>
                  <w:r w:rsidRPr="00113A7A">
                    <w:rPr>
                      <w:rFonts w:asciiTheme="minorHAnsi" w:hAnsiTheme="minorHAnsi" w:cstheme="minorHAnsi"/>
                      <w:bCs w:val="0"/>
                      <w:color w:val="000000"/>
                      <w:kern w:val="0"/>
                      <w:sz w:val="22"/>
                      <w:szCs w:val="22"/>
                    </w:rPr>
                    <w:t>Tolerant Check</w:t>
                  </w:r>
                </w:p>
              </w:tc>
              <w:tc>
                <w:tcPr>
                  <w:tcW w:w="654" w:type="pct"/>
                  <w:tcBorders>
                    <w:top w:val="nil"/>
                    <w:left w:val="nil"/>
                    <w:bottom w:val="single" w:sz="8" w:space="0" w:color="auto"/>
                    <w:right w:val="nil"/>
                  </w:tcBorders>
                  <w:shd w:val="clear" w:color="auto" w:fill="auto"/>
                  <w:noWrap/>
                  <w:vAlign w:val="bottom"/>
                  <w:hideMark/>
                </w:tcPr>
                <w:p w14:paraId="1B924D67" w14:textId="77777777" w:rsidR="00364624" w:rsidRPr="00113A7A" w:rsidRDefault="00364624" w:rsidP="00364624">
                  <w:pPr>
                    <w:spacing w:line="240" w:lineRule="auto"/>
                    <w:jc w:val="center"/>
                    <w:rPr>
                      <w:rFonts w:asciiTheme="minorHAnsi" w:hAnsiTheme="minorHAnsi" w:cstheme="minorHAnsi"/>
                      <w:bCs w:val="0"/>
                      <w:color w:val="000000"/>
                      <w:kern w:val="0"/>
                      <w:sz w:val="22"/>
                      <w:szCs w:val="22"/>
                    </w:rPr>
                  </w:pPr>
                  <w:r w:rsidRPr="00113A7A">
                    <w:rPr>
                      <w:rFonts w:asciiTheme="minorHAnsi" w:hAnsiTheme="minorHAnsi" w:cstheme="minorHAnsi"/>
                      <w:bCs w:val="0"/>
                      <w:color w:val="000000"/>
                      <w:kern w:val="0"/>
                      <w:sz w:val="22"/>
                      <w:szCs w:val="22"/>
                    </w:rPr>
                    <w:t>1.3</w:t>
                  </w:r>
                </w:p>
              </w:tc>
              <w:tc>
                <w:tcPr>
                  <w:tcW w:w="927" w:type="pct"/>
                  <w:tcBorders>
                    <w:top w:val="nil"/>
                    <w:left w:val="nil"/>
                    <w:bottom w:val="single" w:sz="8" w:space="0" w:color="auto"/>
                    <w:right w:val="nil"/>
                  </w:tcBorders>
                  <w:shd w:val="clear" w:color="auto" w:fill="auto"/>
                  <w:noWrap/>
                  <w:vAlign w:val="bottom"/>
                  <w:hideMark/>
                </w:tcPr>
                <w:p w14:paraId="56B01CCB" w14:textId="77777777" w:rsidR="00364624" w:rsidRPr="00113A7A" w:rsidRDefault="00364624" w:rsidP="00364624">
                  <w:pPr>
                    <w:spacing w:line="240" w:lineRule="auto"/>
                    <w:jc w:val="center"/>
                    <w:rPr>
                      <w:rFonts w:asciiTheme="minorHAnsi" w:hAnsiTheme="minorHAnsi" w:cstheme="minorHAnsi"/>
                      <w:bCs w:val="0"/>
                      <w:color w:val="000000"/>
                      <w:kern w:val="0"/>
                      <w:sz w:val="22"/>
                      <w:szCs w:val="22"/>
                    </w:rPr>
                  </w:pPr>
                  <w:r w:rsidRPr="00113A7A">
                    <w:rPr>
                      <w:rFonts w:asciiTheme="minorHAnsi" w:hAnsiTheme="minorHAnsi" w:cstheme="minorHAnsi"/>
                      <w:bCs w:val="0"/>
                      <w:color w:val="000000"/>
                      <w:kern w:val="0"/>
                      <w:sz w:val="22"/>
                      <w:szCs w:val="22"/>
                    </w:rPr>
                    <w:t>67.0</w:t>
                  </w:r>
                </w:p>
              </w:tc>
              <w:tc>
                <w:tcPr>
                  <w:tcW w:w="751" w:type="pct"/>
                  <w:tcBorders>
                    <w:top w:val="nil"/>
                    <w:left w:val="nil"/>
                    <w:bottom w:val="single" w:sz="8" w:space="0" w:color="auto"/>
                    <w:right w:val="nil"/>
                  </w:tcBorders>
                  <w:shd w:val="clear" w:color="auto" w:fill="auto"/>
                  <w:noWrap/>
                  <w:vAlign w:val="bottom"/>
                  <w:hideMark/>
                </w:tcPr>
                <w:p w14:paraId="3D4D7050" w14:textId="77777777" w:rsidR="00364624" w:rsidRPr="00113A7A" w:rsidRDefault="00364624" w:rsidP="00364624">
                  <w:pPr>
                    <w:spacing w:line="240" w:lineRule="auto"/>
                    <w:jc w:val="center"/>
                    <w:rPr>
                      <w:rFonts w:asciiTheme="minorHAnsi" w:hAnsiTheme="minorHAnsi" w:cstheme="minorHAnsi"/>
                      <w:bCs w:val="0"/>
                      <w:kern w:val="0"/>
                      <w:sz w:val="22"/>
                      <w:szCs w:val="22"/>
                    </w:rPr>
                  </w:pPr>
                </w:p>
              </w:tc>
            </w:tr>
          </w:tbl>
          <w:p w14:paraId="7EBB7181" w14:textId="77777777" w:rsidR="00364624" w:rsidRPr="00113A7A" w:rsidRDefault="00364624" w:rsidP="00364624">
            <w:pPr>
              <w:snapToGrid w:val="0"/>
              <w:spacing w:line="240" w:lineRule="auto"/>
              <w:rPr>
                <w:rFonts w:asciiTheme="minorHAnsi" w:hAnsiTheme="minorHAnsi" w:cstheme="minorHAnsi"/>
                <w:sz w:val="22"/>
                <w:szCs w:val="22"/>
              </w:rPr>
            </w:pPr>
          </w:p>
          <w:p w14:paraId="77FE5014" w14:textId="74107204" w:rsidR="00364624" w:rsidRPr="00113A7A" w:rsidRDefault="00364624" w:rsidP="00364624">
            <w:pPr>
              <w:snapToGrid w:val="0"/>
              <w:spacing w:line="240" w:lineRule="auto"/>
              <w:rPr>
                <w:rFonts w:asciiTheme="minorHAnsi" w:hAnsiTheme="minorHAnsi" w:cstheme="minorHAnsi"/>
                <w:sz w:val="22"/>
                <w:szCs w:val="22"/>
              </w:rPr>
            </w:pPr>
            <w:r w:rsidRPr="00113A7A">
              <w:rPr>
                <w:rFonts w:asciiTheme="minorHAnsi" w:hAnsiTheme="minorHAnsi" w:cstheme="minorHAnsi"/>
                <w:b/>
                <w:sz w:val="22"/>
                <w:szCs w:val="22"/>
              </w:rPr>
              <w:lastRenderedPageBreak/>
              <w:t>ii) Preliminary yield trial:</w:t>
            </w:r>
            <w:r w:rsidRPr="00113A7A">
              <w:rPr>
                <w:rFonts w:asciiTheme="minorHAnsi" w:hAnsiTheme="minorHAnsi" w:cstheme="minorHAnsi"/>
                <w:sz w:val="22"/>
                <w:szCs w:val="22"/>
              </w:rPr>
              <w:t xml:space="preserve"> A total 28 MG-5 breeding lines were subjected to flooding stress during R2 stage for 8 days,</w:t>
            </w:r>
            <w:r>
              <w:rPr>
                <w:rFonts w:asciiTheme="minorHAnsi" w:hAnsiTheme="minorHAnsi" w:cstheme="minorHAnsi"/>
                <w:sz w:val="22"/>
                <w:szCs w:val="22"/>
              </w:rPr>
              <w:t xml:space="preserve"> of which, lines </w:t>
            </w:r>
            <w:r w:rsidRPr="00113A7A">
              <w:rPr>
                <w:rFonts w:asciiTheme="minorHAnsi" w:hAnsiTheme="minorHAnsi" w:cstheme="minorHAnsi"/>
                <w:sz w:val="22"/>
                <w:szCs w:val="22"/>
              </w:rPr>
              <w:t>S21-4942, S21-4926, S21-21170 and S21-21192</w:t>
            </w:r>
            <w:r>
              <w:rPr>
                <w:rFonts w:asciiTheme="minorHAnsi" w:hAnsiTheme="minorHAnsi" w:cstheme="minorHAnsi"/>
                <w:sz w:val="22"/>
                <w:szCs w:val="22"/>
              </w:rPr>
              <w:t xml:space="preserve"> </w:t>
            </w:r>
            <w:r w:rsidRPr="00113A7A">
              <w:rPr>
                <w:rFonts w:asciiTheme="minorHAnsi" w:hAnsiTheme="minorHAnsi" w:cstheme="minorHAnsi"/>
                <w:sz w:val="22"/>
                <w:szCs w:val="22"/>
              </w:rPr>
              <w:t xml:space="preserve">showed FDS of 1.0 while the </w:t>
            </w:r>
            <w:r>
              <w:rPr>
                <w:rFonts w:asciiTheme="minorHAnsi" w:hAnsiTheme="minorHAnsi" w:cstheme="minorHAnsi"/>
                <w:sz w:val="22"/>
                <w:szCs w:val="22"/>
              </w:rPr>
              <w:t>commercial c</w:t>
            </w:r>
            <w:r w:rsidRPr="00113A7A">
              <w:rPr>
                <w:rFonts w:asciiTheme="minorHAnsi" w:hAnsiTheme="minorHAnsi" w:cstheme="minorHAnsi"/>
                <w:sz w:val="22"/>
                <w:szCs w:val="22"/>
              </w:rPr>
              <w:t>heck</w:t>
            </w:r>
            <w:r>
              <w:rPr>
                <w:rFonts w:asciiTheme="minorHAnsi" w:hAnsiTheme="minorHAnsi" w:cstheme="minorHAnsi"/>
                <w:sz w:val="22"/>
                <w:szCs w:val="22"/>
              </w:rPr>
              <w:t xml:space="preserve"> had a</w:t>
            </w:r>
            <w:r w:rsidRPr="00113A7A">
              <w:rPr>
                <w:rFonts w:asciiTheme="minorHAnsi" w:hAnsiTheme="minorHAnsi" w:cstheme="minorHAnsi"/>
                <w:sz w:val="22"/>
                <w:szCs w:val="22"/>
              </w:rPr>
              <w:t xml:space="preserve"> score</w:t>
            </w:r>
            <w:r>
              <w:rPr>
                <w:rFonts w:asciiTheme="minorHAnsi" w:hAnsiTheme="minorHAnsi" w:cstheme="minorHAnsi"/>
                <w:sz w:val="22"/>
                <w:szCs w:val="22"/>
              </w:rPr>
              <w:t xml:space="preserve"> of</w:t>
            </w:r>
            <w:r w:rsidRPr="00113A7A">
              <w:rPr>
                <w:rFonts w:asciiTheme="minorHAnsi" w:hAnsiTheme="minorHAnsi" w:cstheme="minorHAnsi"/>
                <w:sz w:val="22"/>
                <w:szCs w:val="22"/>
              </w:rPr>
              <w:t xml:space="preserve"> 2.0. The selected lines yielded 101 to 147 % of the </w:t>
            </w:r>
            <w:proofErr w:type="spellStart"/>
            <w:r w:rsidR="002D0648">
              <w:rPr>
                <w:rFonts w:asciiTheme="minorHAnsi" w:hAnsiTheme="minorHAnsi" w:cstheme="minorHAnsi"/>
                <w:sz w:val="22"/>
                <w:szCs w:val="22"/>
              </w:rPr>
              <w:t>commercila</w:t>
            </w:r>
            <w:proofErr w:type="spellEnd"/>
            <w:r w:rsidRPr="00113A7A">
              <w:rPr>
                <w:rFonts w:asciiTheme="minorHAnsi" w:hAnsiTheme="minorHAnsi" w:cstheme="minorHAnsi"/>
                <w:sz w:val="22"/>
                <w:szCs w:val="22"/>
              </w:rPr>
              <w:t xml:space="preserve"> check</w:t>
            </w:r>
            <w:r>
              <w:rPr>
                <w:rFonts w:asciiTheme="minorHAnsi" w:hAnsiTheme="minorHAnsi" w:cstheme="minorHAnsi"/>
                <w:sz w:val="22"/>
                <w:szCs w:val="22"/>
              </w:rPr>
              <w:t xml:space="preserve"> under non-flood conditions</w:t>
            </w:r>
            <w:r w:rsidR="0098351C">
              <w:rPr>
                <w:rFonts w:asciiTheme="minorHAnsi" w:hAnsiTheme="minorHAnsi" w:cstheme="minorHAnsi"/>
                <w:sz w:val="22"/>
                <w:szCs w:val="22"/>
              </w:rPr>
              <w:t xml:space="preserve">. </w:t>
            </w:r>
            <w:r w:rsidRPr="00113A7A">
              <w:rPr>
                <w:rFonts w:asciiTheme="minorHAnsi" w:hAnsiTheme="minorHAnsi" w:cstheme="minorHAnsi"/>
                <w:sz w:val="22"/>
                <w:szCs w:val="22"/>
              </w:rPr>
              <w:t xml:space="preserve">The susceptible check S99-2281 </w:t>
            </w:r>
            <w:r>
              <w:rPr>
                <w:rFonts w:asciiTheme="minorHAnsi" w:hAnsiTheme="minorHAnsi" w:cstheme="minorHAnsi"/>
                <w:sz w:val="22"/>
                <w:szCs w:val="22"/>
              </w:rPr>
              <w:t xml:space="preserve">had a </w:t>
            </w:r>
            <w:r w:rsidRPr="00113A7A">
              <w:rPr>
                <w:rFonts w:asciiTheme="minorHAnsi" w:hAnsiTheme="minorHAnsi" w:cstheme="minorHAnsi"/>
                <w:sz w:val="22"/>
                <w:szCs w:val="22"/>
              </w:rPr>
              <w:t>FDS score</w:t>
            </w:r>
            <w:r>
              <w:rPr>
                <w:rFonts w:asciiTheme="minorHAnsi" w:hAnsiTheme="minorHAnsi" w:cstheme="minorHAnsi"/>
                <w:sz w:val="22"/>
                <w:szCs w:val="22"/>
              </w:rPr>
              <w:t xml:space="preserve"> of </w:t>
            </w:r>
            <w:r w:rsidRPr="00113A7A">
              <w:rPr>
                <w:rFonts w:asciiTheme="minorHAnsi" w:hAnsiTheme="minorHAnsi" w:cstheme="minorHAnsi"/>
                <w:sz w:val="22"/>
                <w:szCs w:val="22"/>
              </w:rPr>
              <w:t>2.8 and yielded 33.3 b/a under non</w:t>
            </w:r>
            <w:r>
              <w:rPr>
                <w:rFonts w:asciiTheme="minorHAnsi" w:hAnsiTheme="minorHAnsi" w:cstheme="minorHAnsi"/>
                <w:sz w:val="22"/>
                <w:szCs w:val="22"/>
              </w:rPr>
              <w:t>-</w:t>
            </w:r>
            <w:r w:rsidRPr="00113A7A">
              <w:rPr>
                <w:rFonts w:asciiTheme="minorHAnsi" w:hAnsiTheme="minorHAnsi" w:cstheme="minorHAnsi"/>
                <w:sz w:val="22"/>
                <w:szCs w:val="22"/>
              </w:rPr>
              <w:t>flooded condition</w:t>
            </w:r>
            <w:r>
              <w:rPr>
                <w:rFonts w:asciiTheme="minorHAnsi" w:hAnsiTheme="minorHAnsi" w:cstheme="minorHAnsi"/>
                <w:sz w:val="22"/>
                <w:szCs w:val="22"/>
              </w:rPr>
              <w:t>s</w:t>
            </w:r>
            <w:r w:rsidRPr="00113A7A">
              <w:rPr>
                <w:rFonts w:asciiTheme="minorHAnsi" w:hAnsiTheme="minorHAnsi" w:cstheme="minorHAnsi"/>
                <w:sz w:val="22"/>
                <w:szCs w:val="22"/>
              </w:rPr>
              <w:t xml:space="preserve"> while the tolerant check S12-1362 had a FDS of 1.0 and yielded 40.1 b/a (Table 2). </w:t>
            </w:r>
            <w:r>
              <w:rPr>
                <w:rFonts w:asciiTheme="minorHAnsi" w:hAnsiTheme="minorHAnsi" w:cstheme="minorHAnsi"/>
                <w:sz w:val="22"/>
                <w:szCs w:val="22"/>
              </w:rPr>
              <w:t>It is important to note that there was extensive damage from volatile Dicamba herbicide spreading from adjacent farmer fields. The selected lines will be further evaluated in 2023.</w:t>
            </w:r>
          </w:p>
          <w:p w14:paraId="725316F5" w14:textId="77777777" w:rsidR="00364624" w:rsidRPr="00113A7A" w:rsidRDefault="00364624" w:rsidP="00364624">
            <w:pPr>
              <w:snapToGrid w:val="0"/>
              <w:spacing w:line="240" w:lineRule="auto"/>
              <w:rPr>
                <w:rFonts w:asciiTheme="minorHAnsi" w:hAnsiTheme="minorHAnsi" w:cstheme="minorHAnsi"/>
                <w:sz w:val="22"/>
                <w:szCs w:val="22"/>
              </w:rPr>
            </w:pPr>
          </w:p>
          <w:p w14:paraId="78A4B368" w14:textId="77777777" w:rsidR="00364624" w:rsidRPr="00113A7A" w:rsidRDefault="00364624" w:rsidP="00364624">
            <w:pPr>
              <w:snapToGrid w:val="0"/>
              <w:spacing w:line="240" w:lineRule="auto"/>
              <w:rPr>
                <w:rFonts w:asciiTheme="minorHAnsi" w:hAnsiTheme="minorHAnsi" w:cstheme="minorHAnsi"/>
                <w:sz w:val="22"/>
                <w:szCs w:val="22"/>
              </w:rPr>
            </w:pPr>
            <w:r w:rsidRPr="00113A7A">
              <w:rPr>
                <w:rFonts w:asciiTheme="minorHAnsi" w:hAnsiTheme="minorHAnsi" w:cstheme="minorHAnsi"/>
                <w:b/>
                <w:bCs w:val="0"/>
                <w:sz w:val="22"/>
                <w:szCs w:val="22"/>
              </w:rPr>
              <w:t>Table 2</w:t>
            </w:r>
            <w:r w:rsidRPr="00113A7A">
              <w:rPr>
                <w:rFonts w:asciiTheme="minorHAnsi" w:hAnsiTheme="minorHAnsi" w:cstheme="minorHAnsi"/>
                <w:sz w:val="22"/>
                <w:szCs w:val="22"/>
              </w:rPr>
              <w:t>. Selected flood tolerant breeding lines from 2022 preliminary yield trials (flood) and their flood damage score (FDS) and yield performance under non flooded condition</w:t>
            </w:r>
            <w:r>
              <w:rPr>
                <w:rFonts w:asciiTheme="minorHAnsi" w:hAnsiTheme="minorHAnsi" w:cstheme="minorHAnsi"/>
                <w:sz w:val="22"/>
                <w:szCs w:val="22"/>
              </w:rPr>
              <w:t>s</w:t>
            </w:r>
          </w:p>
          <w:p w14:paraId="6183871A" w14:textId="77777777" w:rsidR="00364624" w:rsidRPr="00113A7A" w:rsidRDefault="00364624" w:rsidP="00364624">
            <w:pPr>
              <w:snapToGrid w:val="0"/>
              <w:spacing w:line="240" w:lineRule="auto"/>
              <w:rPr>
                <w:rFonts w:asciiTheme="minorHAnsi" w:hAnsiTheme="minorHAnsi" w:cstheme="minorHAnsi"/>
                <w:sz w:val="22"/>
                <w:szCs w:val="22"/>
              </w:rPr>
            </w:pPr>
          </w:p>
          <w:tbl>
            <w:tblPr>
              <w:tblW w:w="4493" w:type="pct"/>
              <w:tblLook w:val="04A0" w:firstRow="1" w:lastRow="0" w:firstColumn="1" w:lastColumn="0" w:noHBand="0" w:noVBand="1"/>
            </w:tblPr>
            <w:tblGrid>
              <w:gridCol w:w="1027"/>
              <w:gridCol w:w="1361"/>
              <w:gridCol w:w="2331"/>
              <w:gridCol w:w="1267"/>
              <w:gridCol w:w="1772"/>
              <w:gridCol w:w="1453"/>
            </w:tblGrid>
            <w:tr w:rsidR="00364624" w:rsidRPr="00113A7A" w14:paraId="2E6154D6" w14:textId="77777777" w:rsidTr="00DB5B70">
              <w:trPr>
                <w:trHeight w:val="915"/>
              </w:trPr>
              <w:tc>
                <w:tcPr>
                  <w:tcW w:w="557" w:type="pct"/>
                  <w:tcBorders>
                    <w:top w:val="single" w:sz="8" w:space="0" w:color="auto"/>
                    <w:left w:val="nil"/>
                    <w:bottom w:val="single" w:sz="8" w:space="0" w:color="auto"/>
                    <w:right w:val="nil"/>
                  </w:tcBorders>
                  <w:shd w:val="clear" w:color="auto" w:fill="auto"/>
                  <w:noWrap/>
                  <w:vAlign w:val="center"/>
                  <w:hideMark/>
                </w:tcPr>
                <w:p w14:paraId="0DE2E70F" w14:textId="77777777" w:rsidR="00364624" w:rsidRPr="00113A7A" w:rsidRDefault="00364624" w:rsidP="00364624">
                  <w:pPr>
                    <w:spacing w:line="240" w:lineRule="auto"/>
                    <w:jc w:val="center"/>
                    <w:rPr>
                      <w:rFonts w:asciiTheme="minorHAnsi" w:hAnsiTheme="minorHAnsi" w:cstheme="minorHAnsi"/>
                      <w:b/>
                      <w:color w:val="000000"/>
                      <w:kern w:val="0"/>
                      <w:sz w:val="22"/>
                      <w:szCs w:val="22"/>
                    </w:rPr>
                  </w:pPr>
                  <w:r w:rsidRPr="00113A7A">
                    <w:rPr>
                      <w:rFonts w:asciiTheme="minorHAnsi" w:hAnsiTheme="minorHAnsi" w:cstheme="minorHAnsi"/>
                      <w:b/>
                      <w:color w:val="000000"/>
                      <w:kern w:val="0"/>
                      <w:sz w:val="22"/>
                      <w:szCs w:val="22"/>
                    </w:rPr>
                    <w:t>Maturity</w:t>
                  </w:r>
                </w:p>
              </w:tc>
              <w:tc>
                <w:tcPr>
                  <w:tcW w:w="739" w:type="pct"/>
                  <w:tcBorders>
                    <w:top w:val="single" w:sz="8" w:space="0" w:color="auto"/>
                    <w:left w:val="nil"/>
                    <w:bottom w:val="single" w:sz="8" w:space="0" w:color="auto"/>
                    <w:right w:val="nil"/>
                  </w:tcBorders>
                  <w:shd w:val="clear" w:color="auto" w:fill="auto"/>
                  <w:noWrap/>
                  <w:vAlign w:val="center"/>
                  <w:hideMark/>
                </w:tcPr>
                <w:p w14:paraId="54C6F287" w14:textId="77777777" w:rsidR="00364624" w:rsidRPr="00113A7A" w:rsidRDefault="00364624" w:rsidP="00364624">
                  <w:pPr>
                    <w:spacing w:line="240" w:lineRule="auto"/>
                    <w:jc w:val="center"/>
                    <w:rPr>
                      <w:rFonts w:asciiTheme="minorHAnsi" w:hAnsiTheme="minorHAnsi" w:cstheme="minorHAnsi"/>
                      <w:b/>
                      <w:color w:val="000000"/>
                      <w:kern w:val="0"/>
                      <w:sz w:val="22"/>
                      <w:szCs w:val="22"/>
                    </w:rPr>
                  </w:pPr>
                  <w:r w:rsidRPr="00113A7A">
                    <w:rPr>
                      <w:rFonts w:asciiTheme="minorHAnsi" w:hAnsiTheme="minorHAnsi" w:cstheme="minorHAnsi"/>
                      <w:b/>
                      <w:color w:val="000000"/>
                      <w:kern w:val="0"/>
                      <w:sz w:val="22"/>
                      <w:szCs w:val="22"/>
                    </w:rPr>
                    <w:t>Name</w:t>
                  </w:r>
                </w:p>
              </w:tc>
              <w:tc>
                <w:tcPr>
                  <w:tcW w:w="1265" w:type="pct"/>
                  <w:tcBorders>
                    <w:top w:val="single" w:sz="8" w:space="0" w:color="auto"/>
                    <w:left w:val="nil"/>
                    <w:bottom w:val="single" w:sz="8" w:space="0" w:color="auto"/>
                    <w:right w:val="nil"/>
                  </w:tcBorders>
                  <w:shd w:val="clear" w:color="auto" w:fill="auto"/>
                  <w:noWrap/>
                  <w:vAlign w:val="center"/>
                  <w:hideMark/>
                </w:tcPr>
                <w:p w14:paraId="6F531B34" w14:textId="77777777" w:rsidR="00364624" w:rsidRPr="00113A7A" w:rsidRDefault="00364624" w:rsidP="00364624">
                  <w:pPr>
                    <w:spacing w:line="240" w:lineRule="auto"/>
                    <w:jc w:val="center"/>
                    <w:rPr>
                      <w:rFonts w:asciiTheme="minorHAnsi" w:hAnsiTheme="minorHAnsi" w:cstheme="minorHAnsi"/>
                      <w:b/>
                      <w:color w:val="000000"/>
                      <w:kern w:val="0"/>
                      <w:sz w:val="22"/>
                      <w:szCs w:val="22"/>
                    </w:rPr>
                  </w:pPr>
                  <w:r w:rsidRPr="00113A7A">
                    <w:rPr>
                      <w:rFonts w:asciiTheme="minorHAnsi" w:hAnsiTheme="minorHAnsi" w:cstheme="minorHAnsi"/>
                      <w:b/>
                      <w:color w:val="000000"/>
                      <w:kern w:val="0"/>
                      <w:sz w:val="22"/>
                      <w:szCs w:val="22"/>
                    </w:rPr>
                    <w:t>Pedigree</w:t>
                  </w:r>
                </w:p>
              </w:tc>
              <w:tc>
                <w:tcPr>
                  <w:tcW w:w="688" w:type="pct"/>
                  <w:tcBorders>
                    <w:top w:val="single" w:sz="8" w:space="0" w:color="auto"/>
                    <w:left w:val="nil"/>
                    <w:bottom w:val="single" w:sz="8" w:space="0" w:color="auto"/>
                    <w:right w:val="nil"/>
                  </w:tcBorders>
                  <w:shd w:val="clear" w:color="auto" w:fill="auto"/>
                  <w:vAlign w:val="bottom"/>
                  <w:hideMark/>
                </w:tcPr>
                <w:p w14:paraId="624784E3" w14:textId="77777777" w:rsidR="00364624" w:rsidRPr="00113A7A" w:rsidRDefault="00364624" w:rsidP="00364624">
                  <w:pPr>
                    <w:spacing w:line="240" w:lineRule="auto"/>
                    <w:jc w:val="center"/>
                    <w:rPr>
                      <w:rFonts w:asciiTheme="minorHAnsi" w:hAnsiTheme="minorHAnsi" w:cstheme="minorHAnsi"/>
                      <w:b/>
                      <w:color w:val="000000"/>
                      <w:kern w:val="0"/>
                      <w:sz w:val="22"/>
                      <w:szCs w:val="22"/>
                    </w:rPr>
                  </w:pPr>
                  <w:r w:rsidRPr="00113A7A">
                    <w:rPr>
                      <w:rFonts w:asciiTheme="minorHAnsi" w:hAnsiTheme="minorHAnsi" w:cstheme="minorHAnsi"/>
                      <w:b/>
                      <w:color w:val="000000"/>
                      <w:kern w:val="0"/>
                      <w:sz w:val="22"/>
                      <w:szCs w:val="22"/>
                    </w:rPr>
                    <w:t>Flood Damage Score (FDS)</w:t>
                  </w:r>
                </w:p>
              </w:tc>
              <w:tc>
                <w:tcPr>
                  <w:tcW w:w="962" w:type="pct"/>
                  <w:tcBorders>
                    <w:top w:val="single" w:sz="8" w:space="0" w:color="auto"/>
                    <w:left w:val="nil"/>
                    <w:bottom w:val="single" w:sz="8" w:space="0" w:color="auto"/>
                    <w:right w:val="nil"/>
                  </w:tcBorders>
                  <w:shd w:val="clear" w:color="auto" w:fill="auto"/>
                  <w:vAlign w:val="bottom"/>
                  <w:hideMark/>
                </w:tcPr>
                <w:p w14:paraId="6CC1E0FD" w14:textId="282D4999" w:rsidR="00364624" w:rsidRPr="00113A7A" w:rsidRDefault="00364624" w:rsidP="00364624">
                  <w:pPr>
                    <w:spacing w:line="240" w:lineRule="auto"/>
                    <w:jc w:val="center"/>
                    <w:rPr>
                      <w:rFonts w:asciiTheme="minorHAnsi" w:hAnsiTheme="minorHAnsi" w:cstheme="minorHAnsi"/>
                      <w:b/>
                      <w:color w:val="000000"/>
                      <w:kern w:val="0"/>
                      <w:sz w:val="22"/>
                      <w:szCs w:val="22"/>
                    </w:rPr>
                  </w:pPr>
                  <w:r w:rsidRPr="00113A7A">
                    <w:rPr>
                      <w:rFonts w:asciiTheme="minorHAnsi" w:hAnsiTheme="minorHAnsi" w:cstheme="minorHAnsi"/>
                      <w:b/>
                      <w:color w:val="000000"/>
                      <w:kern w:val="0"/>
                      <w:sz w:val="22"/>
                      <w:szCs w:val="22"/>
                    </w:rPr>
                    <w:t>Yield non flooded (b/a)</w:t>
                  </w:r>
                </w:p>
              </w:tc>
              <w:tc>
                <w:tcPr>
                  <w:tcW w:w="789" w:type="pct"/>
                  <w:tcBorders>
                    <w:top w:val="single" w:sz="8" w:space="0" w:color="auto"/>
                    <w:left w:val="nil"/>
                    <w:bottom w:val="single" w:sz="8" w:space="0" w:color="auto"/>
                    <w:right w:val="nil"/>
                  </w:tcBorders>
                  <w:shd w:val="clear" w:color="auto" w:fill="auto"/>
                  <w:vAlign w:val="bottom"/>
                  <w:hideMark/>
                </w:tcPr>
                <w:p w14:paraId="64E132A8" w14:textId="1237696E" w:rsidR="00364624" w:rsidRPr="00113A7A" w:rsidRDefault="00364624" w:rsidP="00364624">
                  <w:pPr>
                    <w:spacing w:line="240" w:lineRule="auto"/>
                    <w:jc w:val="center"/>
                    <w:rPr>
                      <w:rFonts w:asciiTheme="minorHAnsi" w:hAnsiTheme="minorHAnsi" w:cstheme="minorHAnsi"/>
                      <w:b/>
                      <w:color w:val="000000"/>
                      <w:kern w:val="0"/>
                      <w:sz w:val="22"/>
                      <w:szCs w:val="22"/>
                    </w:rPr>
                  </w:pPr>
                  <w:r w:rsidRPr="00113A7A">
                    <w:rPr>
                      <w:rFonts w:asciiTheme="minorHAnsi" w:hAnsiTheme="minorHAnsi" w:cstheme="minorHAnsi"/>
                      <w:b/>
                      <w:color w:val="000000"/>
                      <w:kern w:val="0"/>
                      <w:sz w:val="22"/>
                      <w:szCs w:val="22"/>
                    </w:rPr>
                    <w:t xml:space="preserve">% </w:t>
                  </w:r>
                  <w:r>
                    <w:rPr>
                      <w:rFonts w:asciiTheme="minorHAnsi" w:hAnsiTheme="minorHAnsi" w:cstheme="minorHAnsi"/>
                      <w:b/>
                      <w:color w:val="000000"/>
                      <w:kern w:val="0"/>
                      <w:sz w:val="22"/>
                      <w:szCs w:val="22"/>
                    </w:rPr>
                    <w:t>Commercial</w:t>
                  </w:r>
                  <w:r w:rsidRPr="00113A7A">
                    <w:rPr>
                      <w:rFonts w:asciiTheme="minorHAnsi" w:hAnsiTheme="minorHAnsi" w:cstheme="minorHAnsi"/>
                      <w:b/>
                      <w:color w:val="000000"/>
                      <w:kern w:val="0"/>
                      <w:sz w:val="22"/>
                      <w:szCs w:val="22"/>
                    </w:rPr>
                    <w:t xml:space="preserve"> </w:t>
                  </w:r>
                  <w:r w:rsidR="00794DE6">
                    <w:rPr>
                      <w:rFonts w:asciiTheme="minorHAnsi" w:hAnsiTheme="minorHAnsi" w:cstheme="minorHAnsi"/>
                      <w:b/>
                      <w:color w:val="000000"/>
                      <w:kern w:val="0"/>
                      <w:sz w:val="22"/>
                      <w:szCs w:val="22"/>
                    </w:rPr>
                    <w:t>C</w:t>
                  </w:r>
                  <w:r>
                    <w:rPr>
                      <w:rFonts w:asciiTheme="minorHAnsi" w:hAnsiTheme="minorHAnsi" w:cstheme="minorHAnsi"/>
                      <w:b/>
                      <w:color w:val="000000"/>
                      <w:kern w:val="0"/>
                      <w:sz w:val="22"/>
                      <w:szCs w:val="22"/>
                    </w:rPr>
                    <w:t>heck</w:t>
                  </w:r>
                </w:p>
              </w:tc>
            </w:tr>
            <w:tr w:rsidR="00364624" w:rsidRPr="00113A7A" w14:paraId="09E7FB89" w14:textId="77777777" w:rsidTr="00DB5B70">
              <w:trPr>
                <w:trHeight w:val="300"/>
              </w:trPr>
              <w:tc>
                <w:tcPr>
                  <w:tcW w:w="557" w:type="pct"/>
                  <w:tcBorders>
                    <w:top w:val="nil"/>
                    <w:left w:val="nil"/>
                    <w:bottom w:val="nil"/>
                    <w:right w:val="nil"/>
                  </w:tcBorders>
                  <w:shd w:val="clear" w:color="auto" w:fill="auto"/>
                  <w:noWrap/>
                  <w:vAlign w:val="bottom"/>
                  <w:hideMark/>
                </w:tcPr>
                <w:p w14:paraId="67006E9B" w14:textId="77777777" w:rsidR="00364624" w:rsidRPr="00113A7A" w:rsidRDefault="00364624" w:rsidP="00364624">
                  <w:pPr>
                    <w:spacing w:line="240" w:lineRule="auto"/>
                    <w:jc w:val="center"/>
                    <w:rPr>
                      <w:rFonts w:asciiTheme="minorHAnsi" w:hAnsiTheme="minorHAnsi" w:cstheme="minorHAnsi"/>
                      <w:bCs w:val="0"/>
                      <w:color w:val="000000"/>
                      <w:kern w:val="0"/>
                      <w:sz w:val="22"/>
                      <w:szCs w:val="22"/>
                    </w:rPr>
                  </w:pPr>
                  <w:r w:rsidRPr="00113A7A">
                    <w:rPr>
                      <w:rFonts w:asciiTheme="minorHAnsi" w:hAnsiTheme="minorHAnsi" w:cstheme="minorHAnsi"/>
                      <w:bCs w:val="0"/>
                      <w:color w:val="000000"/>
                      <w:kern w:val="0"/>
                      <w:sz w:val="22"/>
                      <w:szCs w:val="22"/>
                    </w:rPr>
                    <w:t>MG5</w:t>
                  </w:r>
                </w:p>
              </w:tc>
              <w:tc>
                <w:tcPr>
                  <w:tcW w:w="739" w:type="pct"/>
                  <w:tcBorders>
                    <w:top w:val="nil"/>
                    <w:left w:val="nil"/>
                    <w:bottom w:val="nil"/>
                    <w:right w:val="nil"/>
                  </w:tcBorders>
                  <w:shd w:val="clear" w:color="auto" w:fill="auto"/>
                  <w:noWrap/>
                  <w:vAlign w:val="bottom"/>
                  <w:hideMark/>
                </w:tcPr>
                <w:p w14:paraId="16A01A7C" w14:textId="77777777" w:rsidR="00364624" w:rsidRPr="00113A7A" w:rsidRDefault="00364624" w:rsidP="00364624">
                  <w:pPr>
                    <w:spacing w:line="240" w:lineRule="auto"/>
                    <w:rPr>
                      <w:rFonts w:asciiTheme="minorHAnsi" w:hAnsiTheme="minorHAnsi" w:cstheme="minorHAnsi"/>
                      <w:bCs w:val="0"/>
                      <w:color w:val="000000"/>
                      <w:kern w:val="0"/>
                      <w:sz w:val="22"/>
                      <w:szCs w:val="22"/>
                    </w:rPr>
                  </w:pPr>
                  <w:r w:rsidRPr="00113A7A">
                    <w:rPr>
                      <w:rFonts w:asciiTheme="minorHAnsi" w:hAnsiTheme="minorHAnsi" w:cstheme="minorHAnsi"/>
                      <w:bCs w:val="0"/>
                      <w:color w:val="000000"/>
                      <w:kern w:val="0"/>
                      <w:sz w:val="22"/>
                      <w:szCs w:val="22"/>
                    </w:rPr>
                    <w:t>S21-4942</w:t>
                  </w:r>
                </w:p>
              </w:tc>
              <w:tc>
                <w:tcPr>
                  <w:tcW w:w="1265" w:type="pct"/>
                  <w:tcBorders>
                    <w:top w:val="nil"/>
                    <w:left w:val="nil"/>
                    <w:bottom w:val="nil"/>
                    <w:right w:val="nil"/>
                  </w:tcBorders>
                  <w:shd w:val="clear" w:color="auto" w:fill="auto"/>
                  <w:noWrap/>
                  <w:vAlign w:val="bottom"/>
                  <w:hideMark/>
                </w:tcPr>
                <w:p w14:paraId="1724C949" w14:textId="77777777" w:rsidR="00364624" w:rsidRPr="00113A7A" w:rsidRDefault="00364624" w:rsidP="00364624">
                  <w:pPr>
                    <w:spacing w:line="240" w:lineRule="auto"/>
                    <w:rPr>
                      <w:rFonts w:asciiTheme="minorHAnsi" w:hAnsiTheme="minorHAnsi" w:cstheme="minorHAnsi"/>
                      <w:bCs w:val="0"/>
                      <w:color w:val="000000"/>
                      <w:kern w:val="0"/>
                      <w:sz w:val="22"/>
                      <w:szCs w:val="22"/>
                    </w:rPr>
                  </w:pPr>
                  <w:r w:rsidRPr="00113A7A">
                    <w:rPr>
                      <w:rFonts w:asciiTheme="minorHAnsi" w:hAnsiTheme="minorHAnsi" w:cstheme="minorHAnsi"/>
                      <w:bCs w:val="0"/>
                      <w:color w:val="000000"/>
                      <w:kern w:val="0"/>
                      <w:sz w:val="22"/>
                      <w:szCs w:val="22"/>
                    </w:rPr>
                    <w:t>R07-6669 x S15-3772RY</w:t>
                  </w:r>
                </w:p>
              </w:tc>
              <w:tc>
                <w:tcPr>
                  <w:tcW w:w="688" w:type="pct"/>
                  <w:tcBorders>
                    <w:top w:val="nil"/>
                    <w:left w:val="nil"/>
                    <w:bottom w:val="nil"/>
                    <w:right w:val="nil"/>
                  </w:tcBorders>
                  <w:shd w:val="clear" w:color="auto" w:fill="auto"/>
                  <w:noWrap/>
                  <w:vAlign w:val="bottom"/>
                  <w:hideMark/>
                </w:tcPr>
                <w:p w14:paraId="794ABEDF" w14:textId="77777777" w:rsidR="00364624" w:rsidRPr="00113A7A" w:rsidRDefault="00364624" w:rsidP="00364624">
                  <w:pPr>
                    <w:spacing w:line="240" w:lineRule="auto"/>
                    <w:jc w:val="center"/>
                    <w:rPr>
                      <w:rFonts w:asciiTheme="minorHAnsi" w:hAnsiTheme="minorHAnsi" w:cstheme="minorHAnsi"/>
                      <w:bCs w:val="0"/>
                      <w:color w:val="000000"/>
                      <w:kern w:val="0"/>
                      <w:sz w:val="22"/>
                      <w:szCs w:val="22"/>
                    </w:rPr>
                  </w:pPr>
                  <w:r w:rsidRPr="00113A7A">
                    <w:rPr>
                      <w:rFonts w:asciiTheme="minorHAnsi" w:hAnsiTheme="minorHAnsi" w:cstheme="minorHAnsi"/>
                      <w:bCs w:val="0"/>
                      <w:color w:val="000000"/>
                      <w:kern w:val="0"/>
                      <w:sz w:val="22"/>
                      <w:szCs w:val="22"/>
                    </w:rPr>
                    <w:t>1.0</w:t>
                  </w:r>
                </w:p>
              </w:tc>
              <w:tc>
                <w:tcPr>
                  <w:tcW w:w="962" w:type="pct"/>
                  <w:tcBorders>
                    <w:top w:val="nil"/>
                    <w:left w:val="nil"/>
                    <w:bottom w:val="nil"/>
                    <w:right w:val="nil"/>
                  </w:tcBorders>
                  <w:shd w:val="clear" w:color="auto" w:fill="auto"/>
                  <w:noWrap/>
                  <w:vAlign w:val="bottom"/>
                  <w:hideMark/>
                </w:tcPr>
                <w:p w14:paraId="43896A8C" w14:textId="77777777" w:rsidR="00364624" w:rsidRPr="00113A7A" w:rsidRDefault="00364624" w:rsidP="00364624">
                  <w:pPr>
                    <w:spacing w:line="240" w:lineRule="auto"/>
                    <w:jc w:val="center"/>
                    <w:rPr>
                      <w:rFonts w:asciiTheme="minorHAnsi" w:hAnsiTheme="minorHAnsi" w:cstheme="minorHAnsi"/>
                      <w:bCs w:val="0"/>
                      <w:color w:val="000000"/>
                      <w:kern w:val="0"/>
                      <w:sz w:val="22"/>
                      <w:szCs w:val="22"/>
                    </w:rPr>
                  </w:pPr>
                  <w:r w:rsidRPr="00113A7A">
                    <w:rPr>
                      <w:rFonts w:asciiTheme="minorHAnsi" w:hAnsiTheme="minorHAnsi" w:cstheme="minorHAnsi"/>
                      <w:bCs w:val="0"/>
                      <w:color w:val="000000"/>
                      <w:kern w:val="0"/>
                      <w:sz w:val="22"/>
                      <w:szCs w:val="22"/>
                    </w:rPr>
                    <w:t>51.8</w:t>
                  </w:r>
                </w:p>
              </w:tc>
              <w:tc>
                <w:tcPr>
                  <w:tcW w:w="789" w:type="pct"/>
                  <w:tcBorders>
                    <w:top w:val="nil"/>
                    <w:left w:val="nil"/>
                    <w:bottom w:val="nil"/>
                    <w:right w:val="nil"/>
                  </w:tcBorders>
                  <w:shd w:val="clear" w:color="auto" w:fill="auto"/>
                  <w:noWrap/>
                  <w:vAlign w:val="bottom"/>
                  <w:hideMark/>
                </w:tcPr>
                <w:p w14:paraId="09C94851" w14:textId="77777777" w:rsidR="00364624" w:rsidRPr="00113A7A" w:rsidRDefault="00364624" w:rsidP="00364624">
                  <w:pPr>
                    <w:spacing w:line="240" w:lineRule="auto"/>
                    <w:jc w:val="center"/>
                    <w:rPr>
                      <w:rFonts w:asciiTheme="minorHAnsi" w:hAnsiTheme="minorHAnsi" w:cstheme="minorHAnsi"/>
                      <w:bCs w:val="0"/>
                      <w:color w:val="000000"/>
                      <w:kern w:val="0"/>
                      <w:sz w:val="22"/>
                      <w:szCs w:val="22"/>
                    </w:rPr>
                  </w:pPr>
                  <w:r w:rsidRPr="00113A7A">
                    <w:rPr>
                      <w:rFonts w:asciiTheme="minorHAnsi" w:hAnsiTheme="minorHAnsi" w:cstheme="minorHAnsi"/>
                      <w:bCs w:val="0"/>
                      <w:color w:val="000000"/>
                      <w:kern w:val="0"/>
                      <w:sz w:val="22"/>
                      <w:szCs w:val="22"/>
                    </w:rPr>
                    <w:t>147</w:t>
                  </w:r>
                </w:p>
              </w:tc>
            </w:tr>
            <w:tr w:rsidR="00364624" w:rsidRPr="00113A7A" w14:paraId="025FF9D2" w14:textId="77777777" w:rsidTr="00DB5B70">
              <w:trPr>
                <w:trHeight w:val="300"/>
              </w:trPr>
              <w:tc>
                <w:tcPr>
                  <w:tcW w:w="557" w:type="pct"/>
                  <w:tcBorders>
                    <w:top w:val="nil"/>
                    <w:left w:val="nil"/>
                    <w:bottom w:val="nil"/>
                    <w:right w:val="nil"/>
                  </w:tcBorders>
                  <w:shd w:val="clear" w:color="auto" w:fill="auto"/>
                  <w:noWrap/>
                  <w:vAlign w:val="bottom"/>
                  <w:hideMark/>
                </w:tcPr>
                <w:p w14:paraId="23A95B69" w14:textId="77777777" w:rsidR="00364624" w:rsidRPr="00113A7A" w:rsidRDefault="00364624" w:rsidP="00364624">
                  <w:pPr>
                    <w:spacing w:line="240" w:lineRule="auto"/>
                    <w:jc w:val="center"/>
                    <w:rPr>
                      <w:rFonts w:asciiTheme="minorHAnsi" w:hAnsiTheme="minorHAnsi" w:cstheme="minorHAnsi"/>
                      <w:bCs w:val="0"/>
                      <w:color w:val="000000"/>
                      <w:kern w:val="0"/>
                      <w:sz w:val="22"/>
                      <w:szCs w:val="22"/>
                    </w:rPr>
                  </w:pPr>
                  <w:r w:rsidRPr="00113A7A">
                    <w:rPr>
                      <w:rFonts w:asciiTheme="minorHAnsi" w:hAnsiTheme="minorHAnsi" w:cstheme="minorHAnsi"/>
                      <w:bCs w:val="0"/>
                      <w:color w:val="000000"/>
                      <w:kern w:val="0"/>
                      <w:sz w:val="22"/>
                      <w:szCs w:val="22"/>
                    </w:rPr>
                    <w:t>MG5</w:t>
                  </w:r>
                </w:p>
              </w:tc>
              <w:tc>
                <w:tcPr>
                  <w:tcW w:w="739" w:type="pct"/>
                  <w:tcBorders>
                    <w:top w:val="nil"/>
                    <w:left w:val="nil"/>
                    <w:bottom w:val="nil"/>
                    <w:right w:val="nil"/>
                  </w:tcBorders>
                  <w:shd w:val="clear" w:color="auto" w:fill="auto"/>
                  <w:noWrap/>
                  <w:vAlign w:val="bottom"/>
                  <w:hideMark/>
                </w:tcPr>
                <w:p w14:paraId="33249E2B" w14:textId="77777777" w:rsidR="00364624" w:rsidRPr="00113A7A" w:rsidRDefault="00364624" w:rsidP="00364624">
                  <w:pPr>
                    <w:spacing w:line="240" w:lineRule="auto"/>
                    <w:rPr>
                      <w:rFonts w:asciiTheme="minorHAnsi" w:hAnsiTheme="minorHAnsi" w:cstheme="minorHAnsi"/>
                      <w:bCs w:val="0"/>
                      <w:color w:val="000000"/>
                      <w:kern w:val="0"/>
                      <w:sz w:val="22"/>
                      <w:szCs w:val="22"/>
                    </w:rPr>
                  </w:pPr>
                  <w:r w:rsidRPr="00113A7A">
                    <w:rPr>
                      <w:rFonts w:asciiTheme="minorHAnsi" w:hAnsiTheme="minorHAnsi" w:cstheme="minorHAnsi"/>
                      <w:bCs w:val="0"/>
                      <w:color w:val="000000"/>
                      <w:kern w:val="0"/>
                      <w:sz w:val="22"/>
                      <w:szCs w:val="22"/>
                    </w:rPr>
                    <w:t>S21-4926</w:t>
                  </w:r>
                </w:p>
              </w:tc>
              <w:tc>
                <w:tcPr>
                  <w:tcW w:w="1265" w:type="pct"/>
                  <w:tcBorders>
                    <w:top w:val="nil"/>
                    <w:left w:val="nil"/>
                    <w:bottom w:val="nil"/>
                    <w:right w:val="nil"/>
                  </w:tcBorders>
                  <w:shd w:val="clear" w:color="auto" w:fill="auto"/>
                  <w:noWrap/>
                  <w:vAlign w:val="bottom"/>
                  <w:hideMark/>
                </w:tcPr>
                <w:p w14:paraId="1ED494FD" w14:textId="77777777" w:rsidR="00364624" w:rsidRPr="00113A7A" w:rsidRDefault="00364624" w:rsidP="00364624">
                  <w:pPr>
                    <w:spacing w:line="240" w:lineRule="auto"/>
                    <w:rPr>
                      <w:rFonts w:asciiTheme="minorHAnsi" w:hAnsiTheme="minorHAnsi" w:cstheme="minorHAnsi"/>
                      <w:bCs w:val="0"/>
                      <w:color w:val="000000"/>
                      <w:kern w:val="0"/>
                      <w:sz w:val="22"/>
                      <w:szCs w:val="22"/>
                    </w:rPr>
                  </w:pPr>
                  <w:r w:rsidRPr="00113A7A">
                    <w:rPr>
                      <w:rFonts w:asciiTheme="minorHAnsi" w:hAnsiTheme="minorHAnsi" w:cstheme="minorHAnsi"/>
                      <w:bCs w:val="0"/>
                      <w:color w:val="000000"/>
                      <w:kern w:val="0"/>
                      <w:sz w:val="22"/>
                      <w:szCs w:val="22"/>
                    </w:rPr>
                    <w:t>R07-6669 x S15-3772RY</w:t>
                  </w:r>
                </w:p>
              </w:tc>
              <w:tc>
                <w:tcPr>
                  <w:tcW w:w="688" w:type="pct"/>
                  <w:tcBorders>
                    <w:top w:val="nil"/>
                    <w:left w:val="nil"/>
                    <w:bottom w:val="nil"/>
                    <w:right w:val="nil"/>
                  </w:tcBorders>
                  <w:shd w:val="clear" w:color="auto" w:fill="auto"/>
                  <w:noWrap/>
                  <w:vAlign w:val="bottom"/>
                  <w:hideMark/>
                </w:tcPr>
                <w:p w14:paraId="5C647EAE" w14:textId="77777777" w:rsidR="00364624" w:rsidRPr="00113A7A" w:rsidRDefault="00364624" w:rsidP="00364624">
                  <w:pPr>
                    <w:spacing w:line="240" w:lineRule="auto"/>
                    <w:jc w:val="center"/>
                    <w:rPr>
                      <w:rFonts w:asciiTheme="minorHAnsi" w:hAnsiTheme="minorHAnsi" w:cstheme="minorHAnsi"/>
                      <w:bCs w:val="0"/>
                      <w:color w:val="000000"/>
                      <w:kern w:val="0"/>
                      <w:sz w:val="22"/>
                      <w:szCs w:val="22"/>
                    </w:rPr>
                  </w:pPr>
                  <w:r w:rsidRPr="00113A7A">
                    <w:rPr>
                      <w:rFonts w:asciiTheme="minorHAnsi" w:hAnsiTheme="minorHAnsi" w:cstheme="minorHAnsi"/>
                      <w:bCs w:val="0"/>
                      <w:color w:val="000000"/>
                      <w:kern w:val="0"/>
                      <w:sz w:val="22"/>
                      <w:szCs w:val="22"/>
                    </w:rPr>
                    <w:t>1.0</w:t>
                  </w:r>
                </w:p>
              </w:tc>
              <w:tc>
                <w:tcPr>
                  <w:tcW w:w="962" w:type="pct"/>
                  <w:tcBorders>
                    <w:top w:val="nil"/>
                    <w:left w:val="nil"/>
                    <w:bottom w:val="nil"/>
                    <w:right w:val="nil"/>
                  </w:tcBorders>
                  <w:shd w:val="clear" w:color="auto" w:fill="auto"/>
                  <w:noWrap/>
                  <w:vAlign w:val="bottom"/>
                  <w:hideMark/>
                </w:tcPr>
                <w:p w14:paraId="165CD213" w14:textId="77777777" w:rsidR="00364624" w:rsidRPr="00113A7A" w:rsidRDefault="00364624" w:rsidP="00364624">
                  <w:pPr>
                    <w:spacing w:line="240" w:lineRule="auto"/>
                    <w:jc w:val="center"/>
                    <w:rPr>
                      <w:rFonts w:asciiTheme="minorHAnsi" w:hAnsiTheme="minorHAnsi" w:cstheme="minorHAnsi"/>
                      <w:bCs w:val="0"/>
                      <w:color w:val="000000"/>
                      <w:kern w:val="0"/>
                      <w:sz w:val="22"/>
                      <w:szCs w:val="22"/>
                    </w:rPr>
                  </w:pPr>
                  <w:r w:rsidRPr="00113A7A">
                    <w:rPr>
                      <w:rFonts w:asciiTheme="minorHAnsi" w:hAnsiTheme="minorHAnsi" w:cstheme="minorHAnsi"/>
                      <w:bCs w:val="0"/>
                      <w:color w:val="000000"/>
                      <w:kern w:val="0"/>
                      <w:sz w:val="22"/>
                      <w:szCs w:val="22"/>
                    </w:rPr>
                    <w:t>44.1</w:t>
                  </w:r>
                </w:p>
              </w:tc>
              <w:tc>
                <w:tcPr>
                  <w:tcW w:w="789" w:type="pct"/>
                  <w:tcBorders>
                    <w:top w:val="nil"/>
                    <w:left w:val="nil"/>
                    <w:bottom w:val="nil"/>
                    <w:right w:val="nil"/>
                  </w:tcBorders>
                  <w:shd w:val="clear" w:color="auto" w:fill="auto"/>
                  <w:noWrap/>
                  <w:vAlign w:val="bottom"/>
                  <w:hideMark/>
                </w:tcPr>
                <w:p w14:paraId="01F3D5DC" w14:textId="77777777" w:rsidR="00364624" w:rsidRPr="00113A7A" w:rsidRDefault="00364624" w:rsidP="00364624">
                  <w:pPr>
                    <w:spacing w:line="240" w:lineRule="auto"/>
                    <w:jc w:val="center"/>
                    <w:rPr>
                      <w:rFonts w:asciiTheme="minorHAnsi" w:hAnsiTheme="minorHAnsi" w:cstheme="minorHAnsi"/>
                      <w:bCs w:val="0"/>
                      <w:color w:val="000000"/>
                      <w:kern w:val="0"/>
                      <w:sz w:val="22"/>
                      <w:szCs w:val="22"/>
                    </w:rPr>
                  </w:pPr>
                  <w:r w:rsidRPr="00113A7A">
                    <w:rPr>
                      <w:rFonts w:asciiTheme="minorHAnsi" w:hAnsiTheme="minorHAnsi" w:cstheme="minorHAnsi"/>
                      <w:bCs w:val="0"/>
                      <w:color w:val="000000"/>
                      <w:kern w:val="0"/>
                      <w:sz w:val="22"/>
                      <w:szCs w:val="22"/>
                    </w:rPr>
                    <w:t>125</w:t>
                  </w:r>
                </w:p>
              </w:tc>
            </w:tr>
            <w:tr w:rsidR="00364624" w:rsidRPr="00113A7A" w14:paraId="6E52D68E" w14:textId="77777777" w:rsidTr="00DB5B70">
              <w:trPr>
                <w:trHeight w:val="300"/>
              </w:trPr>
              <w:tc>
                <w:tcPr>
                  <w:tcW w:w="557" w:type="pct"/>
                  <w:tcBorders>
                    <w:top w:val="nil"/>
                    <w:left w:val="nil"/>
                    <w:bottom w:val="nil"/>
                    <w:right w:val="nil"/>
                  </w:tcBorders>
                  <w:shd w:val="clear" w:color="auto" w:fill="auto"/>
                  <w:noWrap/>
                  <w:vAlign w:val="bottom"/>
                  <w:hideMark/>
                </w:tcPr>
                <w:p w14:paraId="36FF96CD" w14:textId="77777777" w:rsidR="00364624" w:rsidRPr="00113A7A" w:rsidRDefault="00364624" w:rsidP="00364624">
                  <w:pPr>
                    <w:spacing w:line="240" w:lineRule="auto"/>
                    <w:jc w:val="center"/>
                    <w:rPr>
                      <w:rFonts w:asciiTheme="minorHAnsi" w:hAnsiTheme="minorHAnsi" w:cstheme="minorHAnsi"/>
                      <w:bCs w:val="0"/>
                      <w:color w:val="000000"/>
                      <w:kern w:val="0"/>
                      <w:sz w:val="22"/>
                      <w:szCs w:val="22"/>
                    </w:rPr>
                  </w:pPr>
                  <w:r w:rsidRPr="00113A7A">
                    <w:rPr>
                      <w:rFonts w:asciiTheme="minorHAnsi" w:hAnsiTheme="minorHAnsi" w:cstheme="minorHAnsi"/>
                      <w:bCs w:val="0"/>
                      <w:color w:val="000000"/>
                      <w:kern w:val="0"/>
                      <w:sz w:val="22"/>
                      <w:szCs w:val="22"/>
                    </w:rPr>
                    <w:t>MG5</w:t>
                  </w:r>
                </w:p>
              </w:tc>
              <w:tc>
                <w:tcPr>
                  <w:tcW w:w="739" w:type="pct"/>
                  <w:tcBorders>
                    <w:top w:val="nil"/>
                    <w:left w:val="nil"/>
                    <w:bottom w:val="nil"/>
                    <w:right w:val="nil"/>
                  </w:tcBorders>
                  <w:shd w:val="clear" w:color="auto" w:fill="auto"/>
                  <w:noWrap/>
                  <w:vAlign w:val="bottom"/>
                  <w:hideMark/>
                </w:tcPr>
                <w:p w14:paraId="06491914" w14:textId="77777777" w:rsidR="00364624" w:rsidRPr="00113A7A" w:rsidRDefault="00364624" w:rsidP="00364624">
                  <w:pPr>
                    <w:spacing w:line="240" w:lineRule="auto"/>
                    <w:rPr>
                      <w:rFonts w:asciiTheme="minorHAnsi" w:hAnsiTheme="minorHAnsi" w:cstheme="minorHAnsi"/>
                      <w:bCs w:val="0"/>
                      <w:color w:val="000000"/>
                      <w:kern w:val="0"/>
                      <w:sz w:val="22"/>
                      <w:szCs w:val="22"/>
                    </w:rPr>
                  </w:pPr>
                  <w:r w:rsidRPr="00113A7A">
                    <w:rPr>
                      <w:rFonts w:asciiTheme="minorHAnsi" w:hAnsiTheme="minorHAnsi" w:cstheme="minorHAnsi"/>
                      <w:bCs w:val="0"/>
                      <w:color w:val="000000"/>
                      <w:kern w:val="0"/>
                      <w:sz w:val="22"/>
                      <w:szCs w:val="22"/>
                    </w:rPr>
                    <w:t>S21-21170</w:t>
                  </w:r>
                </w:p>
              </w:tc>
              <w:tc>
                <w:tcPr>
                  <w:tcW w:w="1265" w:type="pct"/>
                  <w:tcBorders>
                    <w:top w:val="nil"/>
                    <w:left w:val="nil"/>
                    <w:bottom w:val="nil"/>
                    <w:right w:val="nil"/>
                  </w:tcBorders>
                  <w:shd w:val="clear" w:color="auto" w:fill="auto"/>
                  <w:noWrap/>
                  <w:vAlign w:val="bottom"/>
                  <w:hideMark/>
                </w:tcPr>
                <w:p w14:paraId="3D53C199" w14:textId="77777777" w:rsidR="00364624" w:rsidRPr="00113A7A" w:rsidRDefault="00364624" w:rsidP="00364624">
                  <w:pPr>
                    <w:spacing w:line="240" w:lineRule="auto"/>
                    <w:rPr>
                      <w:rFonts w:asciiTheme="minorHAnsi" w:hAnsiTheme="minorHAnsi" w:cstheme="minorHAnsi"/>
                      <w:bCs w:val="0"/>
                      <w:color w:val="000000"/>
                      <w:kern w:val="0"/>
                      <w:sz w:val="22"/>
                      <w:szCs w:val="22"/>
                    </w:rPr>
                  </w:pPr>
                  <w:r w:rsidRPr="00113A7A">
                    <w:rPr>
                      <w:rFonts w:asciiTheme="minorHAnsi" w:hAnsiTheme="minorHAnsi" w:cstheme="minorHAnsi"/>
                      <w:bCs w:val="0"/>
                      <w:color w:val="000000"/>
                      <w:kern w:val="0"/>
                      <w:sz w:val="22"/>
                      <w:szCs w:val="22"/>
                    </w:rPr>
                    <w:t>S11-16653 x R04-342</w:t>
                  </w:r>
                </w:p>
              </w:tc>
              <w:tc>
                <w:tcPr>
                  <w:tcW w:w="688" w:type="pct"/>
                  <w:tcBorders>
                    <w:top w:val="nil"/>
                    <w:left w:val="nil"/>
                    <w:bottom w:val="nil"/>
                    <w:right w:val="nil"/>
                  </w:tcBorders>
                  <w:shd w:val="clear" w:color="auto" w:fill="auto"/>
                  <w:noWrap/>
                  <w:vAlign w:val="bottom"/>
                  <w:hideMark/>
                </w:tcPr>
                <w:p w14:paraId="5136E04D" w14:textId="77777777" w:rsidR="00364624" w:rsidRPr="00113A7A" w:rsidRDefault="00364624" w:rsidP="00364624">
                  <w:pPr>
                    <w:spacing w:line="240" w:lineRule="auto"/>
                    <w:jc w:val="center"/>
                    <w:rPr>
                      <w:rFonts w:asciiTheme="minorHAnsi" w:hAnsiTheme="minorHAnsi" w:cstheme="minorHAnsi"/>
                      <w:bCs w:val="0"/>
                      <w:color w:val="000000"/>
                      <w:kern w:val="0"/>
                      <w:sz w:val="22"/>
                      <w:szCs w:val="22"/>
                    </w:rPr>
                  </w:pPr>
                  <w:r w:rsidRPr="00113A7A">
                    <w:rPr>
                      <w:rFonts w:asciiTheme="minorHAnsi" w:hAnsiTheme="minorHAnsi" w:cstheme="minorHAnsi"/>
                      <w:bCs w:val="0"/>
                      <w:color w:val="000000"/>
                      <w:kern w:val="0"/>
                      <w:sz w:val="22"/>
                      <w:szCs w:val="22"/>
                    </w:rPr>
                    <w:t>1.0</w:t>
                  </w:r>
                </w:p>
              </w:tc>
              <w:tc>
                <w:tcPr>
                  <w:tcW w:w="962" w:type="pct"/>
                  <w:tcBorders>
                    <w:top w:val="nil"/>
                    <w:left w:val="nil"/>
                    <w:bottom w:val="nil"/>
                    <w:right w:val="nil"/>
                  </w:tcBorders>
                  <w:shd w:val="clear" w:color="auto" w:fill="auto"/>
                  <w:noWrap/>
                  <w:vAlign w:val="bottom"/>
                  <w:hideMark/>
                </w:tcPr>
                <w:p w14:paraId="4147BC05" w14:textId="77777777" w:rsidR="00364624" w:rsidRPr="00113A7A" w:rsidRDefault="00364624" w:rsidP="00364624">
                  <w:pPr>
                    <w:spacing w:line="240" w:lineRule="auto"/>
                    <w:jc w:val="center"/>
                    <w:rPr>
                      <w:rFonts w:asciiTheme="minorHAnsi" w:hAnsiTheme="minorHAnsi" w:cstheme="minorHAnsi"/>
                      <w:bCs w:val="0"/>
                      <w:color w:val="000000"/>
                      <w:kern w:val="0"/>
                      <w:sz w:val="22"/>
                      <w:szCs w:val="22"/>
                    </w:rPr>
                  </w:pPr>
                  <w:r w:rsidRPr="00113A7A">
                    <w:rPr>
                      <w:rFonts w:asciiTheme="minorHAnsi" w:hAnsiTheme="minorHAnsi" w:cstheme="minorHAnsi"/>
                      <w:bCs w:val="0"/>
                      <w:color w:val="000000"/>
                      <w:kern w:val="0"/>
                      <w:sz w:val="22"/>
                      <w:szCs w:val="22"/>
                    </w:rPr>
                    <w:t>35.7</w:t>
                  </w:r>
                </w:p>
              </w:tc>
              <w:tc>
                <w:tcPr>
                  <w:tcW w:w="789" w:type="pct"/>
                  <w:tcBorders>
                    <w:top w:val="nil"/>
                    <w:left w:val="nil"/>
                    <w:bottom w:val="nil"/>
                    <w:right w:val="nil"/>
                  </w:tcBorders>
                  <w:shd w:val="clear" w:color="auto" w:fill="auto"/>
                  <w:noWrap/>
                  <w:vAlign w:val="bottom"/>
                  <w:hideMark/>
                </w:tcPr>
                <w:p w14:paraId="7804E1AE" w14:textId="77777777" w:rsidR="00364624" w:rsidRPr="00113A7A" w:rsidRDefault="00364624" w:rsidP="00364624">
                  <w:pPr>
                    <w:spacing w:line="240" w:lineRule="auto"/>
                    <w:jc w:val="center"/>
                    <w:rPr>
                      <w:rFonts w:asciiTheme="minorHAnsi" w:hAnsiTheme="minorHAnsi" w:cstheme="minorHAnsi"/>
                      <w:bCs w:val="0"/>
                      <w:color w:val="000000"/>
                      <w:kern w:val="0"/>
                      <w:sz w:val="22"/>
                      <w:szCs w:val="22"/>
                    </w:rPr>
                  </w:pPr>
                  <w:r w:rsidRPr="00113A7A">
                    <w:rPr>
                      <w:rFonts w:asciiTheme="minorHAnsi" w:hAnsiTheme="minorHAnsi" w:cstheme="minorHAnsi"/>
                      <w:bCs w:val="0"/>
                      <w:color w:val="000000"/>
                      <w:kern w:val="0"/>
                      <w:sz w:val="22"/>
                      <w:szCs w:val="22"/>
                    </w:rPr>
                    <w:t>101</w:t>
                  </w:r>
                </w:p>
              </w:tc>
            </w:tr>
            <w:tr w:rsidR="00364624" w:rsidRPr="00113A7A" w14:paraId="6ABFF451" w14:textId="77777777" w:rsidTr="00DB5B70">
              <w:trPr>
                <w:trHeight w:val="300"/>
              </w:trPr>
              <w:tc>
                <w:tcPr>
                  <w:tcW w:w="557" w:type="pct"/>
                  <w:tcBorders>
                    <w:top w:val="nil"/>
                    <w:left w:val="nil"/>
                    <w:bottom w:val="nil"/>
                    <w:right w:val="nil"/>
                  </w:tcBorders>
                  <w:shd w:val="clear" w:color="auto" w:fill="auto"/>
                  <w:noWrap/>
                  <w:vAlign w:val="bottom"/>
                  <w:hideMark/>
                </w:tcPr>
                <w:p w14:paraId="7AFDF9A6" w14:textId="77777777" w:rsidR="00364624" w:rsidRPr="00113A7A" w:rsidRDefault="00364624" w:rsidP="00364624">
                  <w:pPr>
                    <w:spacing w:line="240" w:lineRule="auto"/>
                    <w:jc w:val="center"/>
                    <w:rPr>
                      <w:rFonts w:asciiTheme="minorHAnsi" w:hAnsiTheme="minorHAnsi" w:cstheme="minorHAnsi"/>
                      <w:bCs w:val="0"/>
                      <w:color w:val="000000"/>
                      <w:kern w:val="0"/>
                      <w:sz w:val="22"/>
                      <w:szCs w:val="22"/>
                    </w:rPr>
                  </w:pPr>
                  <w:r w:rsidRPr="00113A7A">
                    <w:rPr>
                      <w:rFonts w:asciiTheme="minorHAnsi" w:hAnsiTheme="minorHAnsi" w:cstheme="minorHAnsi"/>
                      <w:bCs w:val="0"/>
                      <w:color w:val="000000"/>
                      <w:kern w:val="0"/>
                      <w:sz w:val="22"/>
                      <w:szCs w:val="22"/>
                    </w:rPr>
                    <w:t>MG5</w:t>
                  </w:r>
                </w:p>
              </w:tc>
              <w:tc>
                <w:tcPr>
                  <w:tcW w:w="739" w:type="pct"/>
                  <w:tcBorders>
                    <w:top w:val="nil"/>
                    <w:left w:val="nil"/>
                    <w:bottom w:val="nil"/>
                    <w:right w:val="nil"/>
                  </w:tcBorders>
                  <w:shd w:val="clear" w:color="auto" w:fill="auto"/>
                  <w:noWrap/>
                  <w:vAlign w:val="bottom"/>
                  <w:hideMark/>
                </w:tcPr>
                <w:p w14:paraId="7C5F3D14" w14:textId="77777777" w:rsidR="00364624" w:rsidRPr="00113A7A" w:rsidRDefault="00364624" w:rsidP="00364624">
                  <w:pPr>
                    <w:spacing w:line="240" w:lineRule="auto"/>
                    <w:rPr>
                      <w:rFonts w:asciiTheme="minorHAnsi" w:hAnsiTheme="minorHAnsi" w:cstheme="minorHAnsi"/>
                      <w:bCs w:val="0"/>
                      <w:color w:val="000000"/>
                      <w:kern w:val="0"/>
                      <w:sz w:val="22"/>
                      <w:szCs w:val="22"/>
                    </w:rPr>
                  </w:pPr>
                  <w:r w:rsidRPr="00113A7A">
                    <w:rPr>
                      <w:rFonts w:asciiTheme="minorHAnsi" w:hAnsiTheme="minorHAnsi" w:cstheme="minorHAnsi"/>
                      <w:bCs w:val="0"/>
                      <w:color w:val="000000"/>
                      <w:kern w:val="0"/>
                      <w:sz w:val="22"/>
                      <w:szCs w:val="22"/>
                    </w:rPr>
                    <w:t>S21-21192</w:t>
                  </w:r>
                </w:p>
              </w:tc>
              <w:tc>
                <w:tcPr>
                  <w:tcW w:w="1265" w:type="pct"/>
                  <w:tcBorders>
                    <w:top w:val="nil"/>
                    <w:left w:val="nil"/>
                    <w:bottom w:val="nil"/>
                    <w:right w:val="nil"/>
                  </w:tcBorders>
                  <w:shd w:val="clear" w:color="auto" w:fill="auto"/>
                  <w:noWrap/>
                  <w:vAlign w:val="bottom"/>
                  <w:hideMark/>
                </w:tcPr>
                <w:p w14:paraId="6CB71822" w14:textId="77777777" w:rsidR="00364624" w:rsidRPr="00113A7A" w:rsidRDefault="00364624" w:rsidP="00364624">
                  <w:pPr>
                    <w:spacing w:line="240" w:lineRule="auto"/>
                    <w:rPr>
                      <w:rFonts w:asciiTheme="minorHAnsi" w:hAnsiTheme="minorHAnsi" w:cstheme="minorHAnsi"/>
                      <w:bCs w:val="0"/>
                      <w:color w:val="000000"/>
                      <w:kern w:val="0"/>
                      <w:sz w:val="22"/>
                      <w:szCs w:val="22"/>
                    </w:rPr>
                  </w:pPr>
                  <w:r w:rsidRPr="00113A7A">
                    <w:rPr>
                      <w:rFonts w:asciiTheme="minorHAnsi" w:hAnsiTheme="minorHAnsi" w:cstheme="minorHAnsi"/>
                      <w:bCs w:val="0"/>
                      <w:color w:val="000000"/>
                      <w:kern w:val="0"/>
                      <w:sz w:val="22"/>
                      <w:szCs w:val="22"/>
                    </w:rPr>
                    <w:t>S11-16653 x R04-342</w:t>
                  </w:r>
                </w:p>
              </w:tc>
              <w:tc>
                <w:tcPr>
                  <w:tcW w:w="688" w:type="pct"/>
                  <w:tcBorders>
                    <w:top w:val="nil"/>
                    <w:left w:val="nil"/>
                    <w:bottom w:val="nil"/>
                    <w:right w:val="nil"/>
                  </w:tcBorders>
                  <w:shd w:val="clear" w:color="auto" w:fill="auto"/>
                  <w:noWrap/>
                  <w:vAlign w:val="bottom"/>
                  <w:hideMark/>
                </w:tcPr>
                <w:p w14:paraId="4725B189" w14:textId="77777777" w:rsidR="00364624" w:rsidRPr="00113A7A" w:rsidRDefault="00364624" w:rsidP="00364624">
                  <w:pPr>
                    <w:spacing w:line="240" w:lineRule="auto"/>
                    <w:jc w:val="center"/>
                    <w:rPr>
                      <w:rFonts w:asciiTheme="minorHAnsi" w:hAnsiTheme="minorHAnsi" w:cstheme="minorHAnsi"/>
                      <w:bCs w:val="0"/>
                      <w:color w:val="000000"/>
                      <w:kern w:val="0"/>
                      <w:sz w:val="22"/>
                      <w:szCs w:val="22"/>
                    </w:rPr>
                  </w:pPr>
                  <w:r w:rsidRPr="00113A7A">
                    <w:rPr>
                      <w:rFonts w:asciiTheme="minorHAnsi" w:hAnsiTheme="minorHAnsi" w:cstheme="minorHAnsi"/>
                      <w:bCs w:val="0"/>
                      <w:color w:val="000000"/>
                      <w:kern w:val="0"/>
                      <w:sz w:val="22"/>
                      <w:szCs w:val="22"/>
                    </w:rPr>
                    <w:t>1.0</w:t>
                  </w:r>
                </w:p>
              </w:tc>
              <w:tc>
                <w:tcPr>
                  <w:tcW w:w="962" w:type="pct"/>
                  <w:tcBorders>
                    <w:top w:val="nil"/>
                    <w:left w:val="nil"/>
                    <w:bottom w:val="nil"/>
                    <w:right w:val="nil"/>
                  </w:tcBorders>
                  <w:shd w:val="clear" w:color="auto" w:fill="auto"/>
                  <w:noWrap/>
                  <w:vAlign w:val="bottom"/>
                  <w:hideMark/>
                </w:tcPr>
                <w:p w14:paraId="0C189EE1" w14:textId="77777777" w:rsidR="00364624" w:rsidRPr="00113A7A" w:rsidRDefault="00364624" w:rsidP="00364624">
                  <w:pPr>
                    <w:spacing w:line="240" w:lineRule="auto"/>
                    <w:jc w:val="center"/>
                    <w:rPr>
                      <w:rFonts w:asciiTheme="minorHAnsi" w:hAnsiTheme="minorHAnsi" w:cstheme="minorHAnsi"/>
                      <w:bCs w:val="0"/>
                      <w:color w:val="000000"/>
                      <w:kern w:val="0"/>
                      <w:sz w:val="22"/>
                      <w:szCs w:val="22"/>
                    </w:rPr>
                  </w:pPr>
                  <w:r w:rsidRPr="00113A7A">
                    <w:rPr>
                      <w:rFonts w:asciiTheme="minorHAnsi" w:hAnsiTheme="minorHAnsi" w:cstheme="minorHAnsi"/>
                      <w:bCs w:val="0"/>
                      <w:color w:val="000000"/>
                      <w:kern w:val="0"/>
                      <w:sz w:val="22"/>
                      <w:szCs w:val="22"/>
                    </w:rPr>
                    <w:t>40.1</w:t>
                  </w:r>
                </w:p>
              </w:tc>
              <w:tc>
                <w:tcPr>
                  <w:tcW w:w="789" w:type="pct"/>
                  <w:tcBorders>
                    <w:top w:val="nil"/>
                    <w:left w:val="nil"/>
                    <w:bottom w:val="nil"/>
                    <w:right w:val="nil"/>
                  </w:tcBorders>
                  <w:shd w:val="clear" w:color="auto" w:fill="auto"/>
                  <w:noWrap/>
                  <w:vAlign w:val="bottom"/>
                  <w:hideMark/>
                </w:tcPr>
                <w:p w14:paraId="2793C381" w14:textId="77777777" w:rsidR="00364624" w:rsidRPr="00113A7A" w:rsidRDefault="00364624" w:rsidP="00364624">
                  <w:pPr>
                    <w:spacing w:line="240" w:lineRule="auto"/>
                    <w:jc w:val="center"/>
                    <w:rPr>
                      <w:rFonts w:asciiTheme="minorHAnsi" w:hAnsiTheme="minorHAnsi" w:cstheme="minorHAnsi"/>
                      <w:bCs w:val="0"/>
                      <w:color w:val="000000"/>
                      <w:kern w:val="0"/>
                      <w:sz w:val="22"/>
                      <w:szCs w:val="22"/>
                    </w:rPr>
                  </w:pPr>
                  <w:r w:rsidRPr="00113A7A">
                    <w:rPr>
                      <w:rFonts w:asciiTheme="minorHAnsi" w:hAnsiTheme="minorHAnsi" w:cstheme="minorHAnsi"/>
                      <w:bCs w:val="0"/>
                      <w:color w:val="000000"/>
                      <w:kern w:val="0"/>
                      <w:sz w:val="22"/>
                      <w:szCs w:val="22"/>
                    </w:rPr>
                    <w:t>114</w:t>
                  </w:r>
                </w:p>
              </w:tc>
            </w:tr>
            <w:tr w:rsidR="00364624" w:rsidRPr="00113A7A" w14:paraId="05443AC2" w14:textId="77777777" w:rsidTr="00DB5B70">
              <w:trPr>
                <w:trHeight w:val="300"/>
              </w:trPr>
              <w:tc>
                <w:tcPr>
                  <w:tcW w:w="557" w:type="pct"/>
                  <w:tcBorders>
                    <w:top w:val="nil"/>
                    <w:left w:val="nil"/>
                    <w:bottom w:val="nil"/>
                    <w:right w:val="nil"/>
                  </w:tcBorders>
                  <w:shd w:val="clear" w:color="auto" w:fill="auto"/>
                  <w:noWrap/>
                  <w:vAlign w:val="bottom"/>
                  <w:hideMark/>
                </w:tcPr>
                <w:p w14:paraId="610CBA10" w14:textId="77777777" w:rsidR="00364624" w:rsidRPr="00113A7A" w:rsidRDefault="00364624" w:rsidP="00364624">
                  <w:pPr>
                    <w:spacing w:line="240" w:lineRule="auto"/>
                    <w:jc w:val="center"/>
                    <w:rPr>
                      <w:rFonts w:asciiTheme="minorHAnsi" w:hAnsiTheme="minorHAnsi" w:cstheme="minorHAnsi"/>
                      <w:bCs w:val="0"/>
                      <w:color w:val="000000"/>
                      <w:kern w:val="0"/>
                      <w:sz w:val="22"/>
                      <w:szCs w:val="22"/>
                    </w:rPr>
                  </w:pPr>
                  <w:r w:rsidRPr="00113A7A">
                    <w:rPr>
                      <w:rFonts w:asciiTheme="minorHAnsi" w:hAnsiTheme="minorHAnsi" w:cstheme="minorHAnsi"/>
                      <w:bCs w:val="0"/>
                      <w:color w:val="000000"/>
                      <w:kern w:val="0"/>
                      <w:sz w:val="22"/>
                      <w:szCs w:val="22"/>
                    </w:rPr>
                    <w:t>MG5</w:t>
                  </w:r>
                </w:p>
              </w:tc>
              <w:tc>
                <w:tcPr>
                  <w:tcW w:w="739" w:type="pct"/>
                  <w:tcBorders>
                    <w:top w:val="nil"/>
                    <w:left w:val="nil"/>
                    <w:bottom w:val="nil"/>
                    <w:right w:val="nil"/>
                  </w:tcBorders>
                  <w:shd w:val="clear" w:color="auto" w:fill="auto"/>
                  <w:noWrap/>
                  <w:vAlign w:val="bottom"/>
                  <w:hideMark/>
                </w:tcPr>
                <w:p w14:paraId="404AF492" w14:textId="77777777" w:rsidR="00364624" w:rsidRPr="00113A7A" w:rsidRDefault="00364624" w:rsidP="00364624">
                  <w:pPr>
                    <w:spacing w:line="240" w:lineRule="auto"/>
                    <w:rPr>
                      <w:rFonts w:asciiTheme="minorHAnsi" w:hAnsiTheme="minorHAnsi" w:cstheme="minorHAnsi"/>
                      <w:bCs w:val="0"/>
                      <w:color w:val="000000"/>
                      <w:kern w:val="0"/>
                      <w:sz w:val="22"/>
                      <w:szCs w:val="22"/>
                    </w:rPr>
                  </w:pPr>
                  <w:r w:rsidRPr="00113A7A">
                    <w:rPr>
                      <w:rFonts w:asciiTheme="minorHAnsi" w:hAnsiTheme="minorHAnsi" w:cstheme="minorHAnsi"/>
                      <w:bCs w:val="0"/>
                      <w:color w:val="000000"/>
                      <w:kern w:val="0"/>
                      <w:sz w:val="22"/>
                      <w:szCs w:val="22"/>
                    </w:rPr>
                    <w:t>P49T62E</w:t>
                  </w:r>
                </w:p>
              </w:tc>
              <w:tc>
                <w:tcPr>
                  <w:tcW w:w="1265" w:type="pct"/>
                  <w:tcBorders>
                    <w:top w:val="nil"/>
                    <w:left w:val="nil"/>
                    <w:bottom w:val="nil"/>
                    <w:right w:val="nil"/>
                  </w:tcBorders>
                  <w:shd w:val="clear" w:color="auto" w:fill="auto"/>
                  <w:noWrap/>
                  <w:vAlign w:val="bottom"/>
                  <w:hideMark/>
                </w:tcPr>
                <w:p w14:paraId="16954914" w14:textId="77777777" w:rsidR="00364624" w:rsidRPr="00113A7A" w:rsidRDefault="00364624" w:rsidP="00364624">
                  <w:pPr>
                    <w:spacing w:line="240" w:lineRule="auto"/>
                    <w:rPr>
                      <w:rFonts w:asciiTheme="minorHAnsi" w:hAnsiTheme="minorHAnsi" w:cstheme="minorHAnsi"/>
                      <w:bCs w:val="0"/>
                      <w:color w:val="000000"/>
                      <w:kern w:val="0"/>
                      <w:sz w:val="22"/>
                      <w:szCs w:val="22"/>
                    </w:rPr>
                  </w:pPr>
                  <w:r>
                    <w:rPr>
                      <w:rFonts w:asciiTheme="minorHAnsi" w:hAnsiTheme="minorHAnsi" w:cstheme="minorHAnsi"/>
                      <w:bCs w:val="0"/>
                      <w:color w:val="000000"/>
                      <w:kern w:val="0"/>
                      <w:sz w:val="22"/>
                      <w:szCs w:val="22"/>
                    </w:rPr>
                    <w:t xml:space="preserve">Commercial </w:t>
                  </w:r>
                  <w:r w:rsidRPr="00113A7A">
                    <w:rPr>
                      <w:rFonts w:asciiTheme="minorHAnsi" w:hAnsiTheme="minorHAnsi" w:cstheme="minorHAnsi"/>
                      <w:bCs w:val="0"/>
                      <w:color w:val="000000"/>
                      <w:kern w:val="0"/>
                      <w:sz w:val="22"/>
                      <w:szCs w:val="22"/>
                    </w:rPr>
                    <w:t>Check</w:t>
                  </w:r>
                </w:p>
              </w:tc>
              <w:tc>
                <w:tcPr>
                  <w:tcW w:w="688" w:type="pct"/>
                  <w:tcBorders>
                    <w:top w:val="nil"/>
                    <w:left w:val="nil"/>
                    <w:bottom w:val="nil"/>
                    <w:right w:val="nil"/>
                  </w:tcBorders>
                  <w:shd w:val="clear" w:color="auto" w:fill="auto"/>
                  <w:noWrap/>
                  <w:vAlign w:val="bottom"/>
                  <w:hideMark/>
                </w:tcPr>
                <w:p w14:paraId="7821350A" w14:textId="77777777" w:rsidR="00364624" w:rsidRPr="00113A7A" w:rsidRDefault="00364624" w:rsidP="00364624">
                  <w:pPr>
                    <w:spacing w:line="240" w:lineRule="auto"/>
                    <w:jc w:val="center"/>
                    <w:rPr>
                      <w:rFonts w:asciiTheme="minorHAnsi" w:hAnsiTheme="minorHAnsi" w:cstheme="minorHAnsi"/>
                      <w:bCs w:val="0"/>
                      <w:color w:val="000000"/>
                      <w:kern w:val="0"/>
                      <w:sz w:val="22"/>
                      <w:szCs w:val="22"/>
                    </w:rPr>
                  </w:pPr>
                  <w:r w:rsidRPr="00113A7A">
                    <w:rPr>
                      <w:rFonts w:asciiTheme="minorHAnsi" w:hAnsiTheme="minorHAnsi" w:cstheme="minorHAnsi"/>
                      <w:bCs w:val="0"/>
                      <w:color w:val="000000"/>
                      <w:kern w:val="0"/>
                      <w:sz w:val="22"/>
                      <w:szCs w:val="22"/>
                    </w:rPr>
                    <w:t>2.0</w:t>
                  </w:r>
                </w:p>
              </w:tc>
              <w:tc>
                <w:tcPr>
                  <w:tcW w:w="962" w:type="pct"/>
                  <w:tcBorders>
                    <w:top w:val="nil"/>
                    <w:left w:val="nil"/>
                    <w:bottom w:val="nil"/>
                    <w:right w:val="nil"/>
                  </w:tcBorders>
                  <w:shd w:val="clear" w:color="auto" w:fill="auto"/>
                  <w:noWrap/>
                  <w:vAlign w:val="bottom"/>
                  <w:hideMark/>
                </w:tcPr>
                <w:p w14:paraId="2CFCCA5A" w14:textId="77777777" w:rsidR="00364624" w:rsidRPr="00113A7A" w:rsidRDefault="00364624" w:rsidP="00364624">
                  <w:pPr>
                    <w:spacing w:line="240" w:lineRule="auto"/>
                    <w:jc w:val="center"/>
                    <w:rPr>
                      <w:rFonts w:asciiTheme="minorHAnsi" w:hAnsiTheme="minorHAnsi" w:cstheme="minorHAnsi"/>
                      <w:bCs w:val="0"/>
                      <w:color w:val="000000"/>
                      <w:kern w:val="0"/>
                      <w:sz w:val="22"/>
                      <w:szCs w:val="22"/>
                    </w:rPr>
                  </w:pPr>
                  <w:r w:rsidRPr="00113A7A">
                    <w:rPr>
                      <w:rFonts w:asciiTheme="minorHAnsi" w:hAnsiTheme="minorHAnsi" w:cstheme="minorHAnsi"/>
                      <w:bCs w:val="0"/>
                      <w:color w:val="000000"/>
                      <w:kern w:val="0"/>
                      <w:sz w:val="22"/>
                      <w:szCs w:val="22"/>
                    </w:rPr>
                    <w:t>35.3</w:t>
                  </w:r>
                </w:p>
              </w:tc>
              <w:tc>
                <w:tcPr>
                  <w:tcW w:w="789" w:type="pct"/>
                  <w:tcBorders>
                    <w:top w:val="nil"/>
                    <w:left w:val="nil"/>
                    <w:bottom w:val="nil"/>
                    <w:right w:val="nil"/>
                  </w:tcBorders>
                  <w:shd w:val="clear" w:color="auto" w:fill="auto"/>
                  <w:noWrap/>
                  <w:vAlign w:val="bottom"/>
                  <w:hideMark/>
                </w:tcPr>
                <w:p w14:paraId="78EBB323" w14:textId="77777777" w:rsidR="00364624" w:rsidRPr="00113A7A" w:rsidRDefault="00364624" w:rsidP="00364624">
                  <w:pPr>
                    <w:spacing w:line="240" w:lineRule="auto"/>
                    <w:jc w:val="center"/>
                    <w:rPr>
                      <w:rFonts w:asciiTheme="minorHAnsi" w:hAnsiTheme="minorHAnsi" w:cstheme="minorHAnsi"/>
                      <w:bCs w:val="0"/>
                      <w:color w:val="000000"/>
                      <w:kern w:val="0"/>
                      <w:sz w:val="22"/>
                      <w:szCs w:val="22"/>
                    </w:rPr>
                  </w:pPr>
                  <w:r w:rsidRPr="00113A7A">
                    <w:rPr>
                      <w:rFonts w:asciiTheme="minorHAnsi" w:hAnsiTheme="minorHAnsi" w:cstheme="minorHAnsi"/>
                      <w:bCs w:val="0"/>
                      <w:color w:val="000000"/>
                      <w:kern w:val="0"/>
                      <w:sz w:val="22"/>
                      <w:szCs w:val="22"/>
                    </w:rPr>
                    <w:t>100</w:t>
                  </w:r>
                </w:p>
              </w:tc>
            </w:tr>
            <w:tr w:rsidR="00364624" w:rsidRPr="00113A7A" w14:paraId="3BF399BA" w14:textId="77777777" w:rsidTr="00DB5B70">
              <w:trPr>
                <w:trHeight w:val="300"/>
              </w:trPr>
              <w:tc>
                <w:tcPr>
                  <w:tcW w:w="557" w:type="pct"/>
                  <w:tcBorders>
                    <w:top w:val="nil"/>
                    <w:left w:val="nil"/>
                    <w:bottom w:val="nil"/>
                    <w:right w:val="nil"/>
                  </w:tcBorders>
                  <w:shd w:val="clear" w:color="auto" w:fill="auto"/>
                  <w:noWrap/>
                  <w:vAlign w:val="bottom"/>
                  <w:hideMark/>
                </w:tcPr>
                <w:p w14:paraId="258ECD77" w14:textId="77777777" w:rsidR="00364624" w:rsidRPr="00113A7A" w:rsidRDefault="00364624" w:rsidP="00364624">
                  <w:pPr>
                    <w:spacing w:line="240" w:lineRule="auto"/>
                    <w:jc w:val="center"/>
                    <w:rPr>
                      <w:rFonts w:asciiTheme="minorHAnsi" w:hAnsiTheme="minorHAnsi" w:cstheme="minorHAnsi"/>
                      <w:bCs w:val="0"/>
                      <w:color w:val="000000"/>
                      <w:kern w:val="0"/>
                      <w:sz w:val="22"/>
                      <w:szCs w:val="22"/>
                    </w:rPr>
                  </w:pPr>
                  <w:r>
                    <w:rPr>
                      <w:rFonts w:asciiTheme="minorHAnsi" w:hAnsiTheme="minorHAnsi" w:cstheme="minorHAnsi"/>
                      <w:bCs w:val="0"/>
                      <w:color w:val="000000"/>
                      <w:kern w:val="0"/>
                      <w:sz w:val="22"/>
                      <w:szCs w:val="22"/>
                    </w:rPr>
                    <w:t>MG5</w:t>
                  </w:r>
                </w:p>
              </w:tc>
              <w:tc>
                <w:tcPr>
                  <w:tcW w:w="739" w:type="pct"/>
                  <w:tcBorders>
                    <w:top w:val="nil"/>
                    <w:left w:val="nil"/>
                    <w:bottom w:val="nil"/>
                    <w:right w:val="nil"/>
                  </w:tcBorders>
                  <w:shd w:val="clear" w:color="auto" w:fill="auto"/>
                  <w:noWrap/>
                  <w:vAlign w:val="bottom"/>
                  <w:hideMark/>
                </w:tcPr>
                <w:p w14:paraId="726D0F6A" w14:textId="77777777" w:rsidR="00364624" w:rsidRPr="00113A7A" w:rsidRDefault="00364624" w:rsidP="00364624">
                  <w:pPr>
                    <w:spacing w:line="240" w:lineRule="auto"/>
                    <w:rPr>
                      <w:rFonts w:asciiTheme="minorHAnsi" w:hAnsiTheme="minorHAnsi" w:cstheme="minorHAnsi"/>
                      <w:bCs w:val="0"/>
                      <w:color w:val="000000"/>
                      <w:kern w:val="0"/>
                      <w:sz w:val="22"/>
                      <w:szCs w:val="22"/>
                    </w:rPr>
                  </w:pPr>
                  <w:r w:rsidRPr="00113A7A">
                    <w:rPr>
                      <w:rFonts w:asciiTheme="minorHAnsi" w:hAnsiTheme="minorHAnsi" w:cstheme="minorHAnsi"/>
                      <w:bCs w:val="0"/>
                      <w:color w:val="000000"/>
                      <w:kern w:val="0"/>
                      <w:sz w:val="22"/>
                      <w:szCs w:val="22"/>
                    </w:rPr>
                    <w:t>S99-2281</w:t>
                  </w:r>
                </w:p>
              </w:tc>
              <w:tc>
                <w:tcPr>
                  <w:tcW w:w="1265" w:type="pct"/>
                  <w:tcBorders>
                    <w:top w:val="nil"/>
                    <w:left w:val="nil"/>
                    <w:bottom w:val="nil"/>
                    <w:right w:val="nil"/>
                  </w:tcBorders>
                  <w:shd w:val="clear" w:color="auto" w:fill="auto"/>
                  <w:noWrap/>
                  <w:vAlign w:val="bottom"/>
                  <w:hideMark/>
                </w:tcPr>
                <w:p w14:paraId="5CF556C2" w14:textId="77777777" w:rsidR="00364624" w:rsidRPr="00113A7A" w:rsidRDefault="00364624" w:rsidP="00364624">
                  <w:pPr>
                    <w:spacing w:line="240" w:lineRule="auto"/>
                    <w:rPr>
                      <w:rFonts w:asciiTheme="minorHAnsi" w:hAnsiTheme="minorHAnsi" w:cstheme="minorHAnsi"/>
                      <w:bCs w:val="0"/>
                      <w:color w:val="000000"/>
                      <w:kern w:val="0"/>
                      <w:sz w:val="22"/>
                      <w:szCs w:val="22"/>
                    </w:rPr>
                  </w:pPr>
                  <w:r w:rsidRPr="00113A7A">
                    <w:rPr>
                      <w:rFonts w:asciiTheme="minorHAnsi" w:hAnsiTheme="minorHAnsi" w:cstheme="minorHAnsi"/>
                      <w:bCs w:val="0"/>
                      <w:color w:val="000000"/>
                      <w:kern w:val="0"/>
                      <w:sz w:val="22"/>
                      <w:szCs w:val="22"/>
                    </w:rPr>
                    <w:t>Susceptible Check</w:t>
                  </w:r>
                </w:p>
              </w:tc>
              <w:tc>
                <w:tcPr>
                  <w:tcW w:w="688" w:type="pct"/>
                  <w:tcBorders>
                    <w:top w:val="nil"/>
                    <w:left w:val="nil"/>
                    <w:bottom w:val="nil"/>
                    <w:right w:val="nil"/>
                  </w:tcBorders>
                  <w:shd w:val="clear" w:color="auto" w:fill="auto"/>
                  <w:noWrap/>
                  <w:vAlign w:val="bottom"/>
                  <w:hideMark/>
                </w:tcPr>
                <w:p w14:paraId="4B0E370E" w14:textId="77777777" w:rsidR="00364624" w:rsidRPr="00113A7A" w:rsidRDefault="00364624" w:rsidP="00364624">
                  <w:pPr>
                    <w:spacing w:line="240" w:lineRule="auto"/>
                    <w:jc w:val="center"/>
                    <w:rPr>
                      <w:rFonts w:asciiTheme="minorHAnsi" w:hAnsiTheme="minorHAnsi" w:cstheme="minorHAnsi"/>
                      <w:bCs w:val="0"/>
                      <w:color w:val="000000"/>
                      <w:kern w:val="0"/>
                      <w:sz w:val="22"/>
                      <w:szCs w:val="22"/>
                    </w:rPr>
                  </w:pPr>
                  <w:r w:rsidRPr="00113A7A">
                    <w:rPr>
                      <w:rFonts w:asciiTheme="minorHAnsi" w:hAnsiTheme="minorHAnsi" w:cstheme="minorHAnsi"/>
                      <w:bCs w:val="0"/>
                      <w:color w:val="000000"/>
                      <w:kern w:val="0"/>
                      <w:sz w:val="22"/>
                      <w:szCs w:val="22"/>
                    </w:rPr>
                    <w:t>3.0</w:t>
                  </w:r>
                </w:p>
              </w:tc>
              <w:tc>
                <w:tcPr>
                  <w:tcW w:w="962" w:type="pct"/>
                  <w:tcBorders>
                    <w:top w:val="nil"/>
                    <w:left w:val="nil"/>
                    <w:bottom w:val="nil"/>
                    <w:right w:val="nil"/>
                  </w:tcBorders>
                  <w:shd w:val="clear" w:color="auto" w:fill="auto"/>
                  <w:noWrap/>
                  <w:vAlign w:val="bottom"/>
                  <w:hideMark/>
                </w:tcPr>
                <w:p w14:paraId="7B62E11C" w14:textId="77777777" w:rsidR="00364624" w:rsidRPr="00113A7A" w:rsidRDefault="00364624" w:rsidP="00364624">
                  <w:pPr>
                    <w:spacing w:line="240" w:lineRule="auto"/>
                    <w:jc w:val="center"/>
                    <w:rPr>
                      <w:rFonts w:asciiTheme="minorHAnsi" w:hAnsiTheme="minorHAnsi" w:cstheme="minorHAnsi"/>
                      <w:bCs w:val="0"/>
                      <w:color w:val="000000"/>
                      <w:kern w:val="0"/>
                      <w:sz w:val="22"/>
                      <w:szCs w:val="22"/>
                    </w:rPr>
                  </w:pPr>
                  <w:r w:rsidRPr="00113A7A">
                    <w:rPr>
                      <w:rFonts w:asciiTheme="minorHAnsi" w:hAnsiTheme="minorHAnsi" w:cstheme="minorHAnsi"/>
                      <w:bCs w:val="0"/>
                      <w:color w:val="000000"/>
                      <w:kern w:val="0"/>
                      <w:sz w:val="22"/>
                      <w:szCs w:val="22"/>
                    </w:rPr>
                    <w:t>33.3</w:t>
                  </w:r>
                </w:p>
              </w:tc>
              <w:tc>
                <w:tcPr>
                  <w:tcW w:w="789" w:type="pct"/>
                  <w:tcBorders>
                    <w:top w:val="nil"/>
                    <w:left w:val="nil"/>
                    <w:bottom w:val="nil"/>
                    <w:right w:val="nil"/>
                  </w:tcBorders>
                  <w:shd w:val="clear" w:color="auto" w:fill="auto"/>
                  <w:noWrap/>
                  <w:vAlign w:val="bottom"/>
                  <w:hideMark/>
                </w:tcPr>
                <w:p w14:paraId="1B62E4E3" w14:textId="77777777" w:rsidR="00364624" w:rsidRPr="00113A7A" w:rsidRDefault="00364624" w:rsidP="00364624">
                  <w:pPr>
                    <w:spacing w:line="240" w:lineRule="auto"/>
                    <w:jc w:val="center"/>
                    <w:rPr>
                      <w:rFonts w:asciiTheme="minorHAnsi" w:hAnsiTheme="minorHAnsi" w:cstheme="minorHAnsi"/>
                      <w:bCs w:val="0"/>
                      <w:kern w:val="0"/>
                      <w:sz w:val="22"/>
                      <w:szCs w:val="22"/>
                    </w:rPr>
                  </w:pPr>
                </w:p>
              </w:tc>
            </w:tr>
            <w:tr w:rsidR="00364624" w:rsidRPr="00113A7A" w14:paraId="71DE5106" w14:textId="77777777" w:rsidTr="00A51CD5">
              <w:trPr>
                <w:trHeight w:val="300"/>
              </w:trPr>
              <w:tc>
                <w:tcPr>
                  <w:tcW w:w="557" w:type="pct"/>
                  <w:tcBorders>
                    <w:top w:val="nil"/>
                    <w:left w:val="nil"/>
                    <w:bottom w:val="single" w:sz="8" w:space="0" w:color="auto"/>
                    <w:right w:val="nil"/>
                  </w:tcBorders>
                  <w:shd w:val="clear" w:color="auto" w:fill="auto"/>
                  <w:noWrap/>
                  <w:vAlign w:val="bottom"/>
                  <w:hideMark/>
                </w:tcPr>
                <w:p w14:paraId="0B5D566E" w14:textId="77777777" w:rsidR="00364624" w:rsidRPr="00113A7A" w:rsidRDefault="00364624" w:rsidP="00364624">
                  <w:pPr>
                    <w:spacing w:line="240" w:lineRule="auto"/>
                    <w:jc w:val="center"/>
                    <w:rPr>
                      <w:rFonts w:asciiTheme="minorHAnsi" w:hAnsiTheme="minorHAnsi" w:cstheme="minorHAnsi"/>
                      <w:bCs w:val="0"/>
                      <w:kern w:val="0"/>
                      <w:sz w:val="22"/>
                      <w:szCs w:val="22"/>
                    </w:rPr>
                  </w:pPr>
                  <w:r>
                    <w:rPr>
                      <w:rFonts w:asciiTheme="minorHAnsi" w:hAnsiTheme="minorHAnsi" w:cstheme="minorHAnsi"/>
                      <w:bCs w:val="0"/>
                      <w:kern w:val="0"/>
                      <w:sz w:val="22"/>
                      <w:szCs w:val="22"/>
                    </w:rPr>
                    <w:t>MG5</w:t>
                  </w:r>
                </w:p>
              </w:tc>
              <w:tc>
                <w:tcPr>
                  <w:tcW w:w="739" w:type="pct"/>
                  <w:tcBorders>
                    <w:top w:val="nil"/>
                    <w:left w:val="nil"/>
                    <w:bottom w:val="single" w:sz="8" w:space="0" w:color="auto"/>
                    <w:right w:val="nil"/>
                  </w:tcBorders>
                  <w:shd w:val="clear" w:color="auto" w:fill="auto"/>
                  <w:noWrap/>
                  <w:vAlign w:val="bottom"/>
                  <w:hideMark/>
                </w:tcPr>
                <w:p w14:paraId="16C975FB" w14:textId="77777777" w:rsidR="00364624" w:rsidRPr="00113A7A" w:rsidRDefault="00364624" w:rsidP="00364624">
                  <w:pPr>
                    <w:spacing w:line="240" w:lineRule="auto"/>
                    <w:rPr>
                      <w:rFonts w:asciiTheme="minorHAnsi" w:hAnsiTheme="minorHAnsi" w:cstheme="minorHAnsi"/>
                      <w:bCs w:val="0"/>
                      <w:color w:val="000000"/>
                      <w:kern w:val="0"/>
                      <w:sz w:val="22"/>
                      <w:szCs w:val="22"/>
                    </w:rPr>
                  </w:pPr>
                  <w:r w:rsidRPr="00113A7A">
                    <w:rPr>
                      <w:rFonts w:asciiTheme="minorHAnsi" w:hAnsiTheme="minorHAnsi" w:cstheme="minorHAnsi"/>
                      <w:bCs w:val="0"/>
                      <w:color w:val="000000"/>
                      <w:kern w:val="0"/>
                      <w:sz w:val="22"/>
                      <w:szCs w:val="22"/>
                    </w:rPr>
                    <w:t>S12-1362</w:t>
                  </w:r>
                </w:p>
              </w:tc>
              <w:tc>
                <w:tcPr>
                  <w:tcW w:w="1265" w:type="pct"/>
                  <w:tcBorders>
                    <w:top w:val="nil"/>
                    <w:left w:val="nil"/>
                    <w:bottom w:val="single" w:sz="8" w:space="0" w:color="auto"/>
                    <w:right w:val="nil"/>
                  </w:tcBorders>
                  <w:shd w:val="clear" w:color="auto" w:fill="auto"/>
                  <w:noWrap/>
                  <w:vAlign w:val="bottom"/>
                  <w:hideMark/>
                </w:tcPr>
                <w:p w14:paraId="49BFE49E" w14:textId="77777777" w:rsidR="00364624" w:rsidRPr="00113A7A" w:rsidRDefault="00364624" w:rsidP="00364624">
                  <w:pPr>
                    <w:spacing w:line="240" w:lineRule="auto"/>
                    <w:rPr>
                      <w:rFonts w:asciiTheme="minorHAnsi" w:hAnsiTheme="minorHAnsi" w:cstheme="minorHAnsi"/>
                      <w:bCs w:val="0"/>
                      <w:color w:val="000000"/>
                      <w:kern w:val="0"/>
                      <w:sz w:val="22"/>
                      <w:szCs w:val="22"/>
                    </w:rPr>
                  </w:pPr>
                  <w:r w:rsidRPr="00113A7A">
                    <w:rPr>
                      <w:rFonts w:asciiTheme="minorHAnsi" w:hAnsiTheme="minorHAnsi" w:cstheme="minorHAnsi"/>
                      <w:bCs w:val="0"/>
                      <w:color w:val="000000"/>
                      <w:kern w:val="0"/>
                      <w:sz w:val="22"/>
                      <w:szCs w:val="22"/>
                    </w:rPr>
                    <w:t>Tolerant Check</w:t>
                  </w:r>
                </w:p>
              </w:tc>
              <w:tc>
                <w:tcPr>
                  <w:tcW w:w="688" w:type="pct"/>
                  <w:tcBorders>
                    <w:top w:val="nil"/>
                    <w:left w:val="nil"/>
                    <w:bottom w:val="single" w:sz="8" w:space="0" w:color="auto"/>
                    <w:right w:val="nil"/>
                  </w:tcBorders>
                  <w:shd w:val="clear" w:color="auto" w:fill="auto"/>
                  <w:noWrap/>
                  <w:vAlign w:val="bottom"/>
                  <w:hideMark/>
                </w:tcPr>
                <w:p w14:paraId="61B25158" w14:textId="77777777" w:rsidR="00364624" w:rsidRPr="00113A7A" w:rsidRDefault="00364624" w:rsidP="00364624">
                  <w:pPr>
                    <w:spacing w:line="240" w:lineRule="auto"/>
                    <w:jc w:val="center"/>
                    <w:rPr>
                      <w:rFonts w:asciiTheme="minorHAnsi" w:hAnsiTheme="minorHAnsi" w:cstheme="minorHAnsi"/>
                      <w:bCs w:val="0"/>
                      <w:color w:val="000000"/>
                      <w:kern w:val="0"/>
                      <w:sz w:val="22"/>
                      <w:szCs w:val="22"/>
                    </w:rPr>
                  </w:pPr>
                  <w:r w:rsidRPr="00113A7A">
                    <w:rPr>
                      <w:rFonts w:asciiTheme="minorHAnsi" w:hAnsiTheme="minorHAnsi" w:cstheme="minorHAnsi"/>
                      <w:bCs w:val="0"/>
                      <w:color w:val="000000"/>
                      <w:kern w:val="0"/>
                      <w:sz w:val="22"/>
                      <w:szCs w:val="22"/>
                    </w:rPr>
                    <w:t>1.0</w:t>
                  </w:r>
                </w:p>
              </w:tc>
              <w:tc>
                <w:tcPr>
                  <w:tcW w:w="962" w:type="pct"/>
                  <w:tcBorders>
                    <w:top w:val="nil"/>
                    <w:left w:val="nil"/>
                    <w:bottom w:val="single" w:sz="8" w:space="0" w:color="auto"/>
                    <w:right w:val="nil"/>
                  </w:tcBorders>
                  <w:shd w:val="clear" w:color="auto" w:fill="auto"/>
                  <w:noWrap/>
                  <w:vAlign w:val="bottom"/>
                  <w:hideMark/>
                </w:tcPr>
                <w:p w14:paraId="10E795E8" w14:textId="77777777" w:rsidR="00364624" w:rsidRPr="00113A7A" w:rsidRDefault="00364624" w:rsidP="00364624">
                  <w:pPr>
                    <w:spacing w:line="240" w:lineRule="auto"/>
                    <w:jc w:val="center"/>
                    <w:rPr>
                      <w:rFonts w:asciiTheme="minorHAnsi" w:hAnsiTheme="minorHAnsi" w:cstheme="minorHAnsi"/>
                      <w:bCs w:val="0"/>
                      <w:color w:val="000000"/>
                      <w:kern w:val="0"/>
                      <w:sz w:val="22"/>
                      <w:szCs w:val="22"/>
                    </w:rPr>
                  </w:pPr>
                  <w:r w:rsidRPr="00113A7A">
                    <w:rPr>
                      <w:rFonts w:asciiTheme="minorHAnsi" w:hAnsiTheme="minorHAnsi" w:cstheme="minorHAnsi"/>
                      <w:bCs w:val="0"/>
                      <w:color w:val="000000"/>
                      <w:kern w:val="0"/>
                      <w:sz w:val="22"/>
                      <w:szCs w:val="22"/>
                    </w:rPr>
                    <w:t>40.1</w:t>
                  </w:r>
                </w:p>
              </w:tc>
              <w:tc>
                <w:tcPr>
                  <w:tcW w:w="789" w:type="pct"/>
                  <w:tcBorders>
                    <w:top w:val="nil"/>
                    <w:left w:val="nil"/>
                    <w:bottom w:val="single" w:sz="8" w:space="0" w:color="auto"/>
                    <w:right w:val="nil"/>
                  </w:tcBorders>
                  <w:shd w:val="clear" w:color="auto" w:fill="auto"/>
                  <w:noWrap/>
                  <w:vAlign w:val="bottom"/>
                  <w:hideMark/>
                </w:tcPr>
                <w:p w14:paraId="1F6E9F34" w14:textId="77777777" w:rsidR="00364624" w:rsidRPr="00113A7A" w:rsidRDefault="00364624" w:rsidP="00364624">
                  <w:pPr>
                    <w:spacing w:line="240" w:lineRule="auto"/>
                    <w:jc w:val="center"/>
                    <w:rPr>
                      <w:rFonts w:asciiTheme="minorHAnsi" w:hAnsiTheme="minorHAnsi" w:cstheme="minorHAnsi"/>
                      <w:bCs w:val="0"/>
                      <w:kern w:val="0"/>
                      <w:sz w:val="22"/>
                      <w:szCs w:val="22"/>
                    </w:rPr>
                  </w:pPr>
                </w:p>
              </w:tc>
            </w:tr>
          </w:tbl>
          <w:p w14:paraId="78D749CA" w14:textId="77777777" w:rsidR="00364624" w:rsidRPr="00113A7A" w:rsidRDefault="00364624" w:rsidP="00364624">
            <w:pPr>
              <w:snapToGrid w:val="0"/>
              <w:spacing w:line="240" w:lineRule="auto"/>
              <w:rPr>
                <w:rFonts w:asciiTheme="minorHAnsi" w:hAnsiTheme="minorHAnsi" w:cstheme="minorHAnsi"/>
                <w:b/>
                <w:sz w:val="22"/>
                <w:szCs w:val="22"/>
              </w:rPr>
            </w:pPr>
          </w:p>
          <w:p w14:paraId="7636B8E6" w14:textId="7216691C" w:rsidR="00364624" w:rsidRPr="00113A7A" w:rsidRDefault="00364624" w:rsidP="00364624">
            <w:pPr>
              <w:snapToGrid w:val="0"/>
              <w:spacing w:line="240" w:lineRule="auto"/>
              <w:contextualSpacing/>
              <w:rPr>
                <w:rFonts w:asciiTheme="minorHAnsi" w:hAnsiTheme="minorHAnsi" w:cstheme="minorHAnsi"/>
                <w:sz w:val="22"/>
                <w:szCs w:val="22"/>
              </w:rPr>
            </w:pPr>
            <w:r w:rsidRPr="00113A7A">
              <w:rPr>
                <w:rFonts w:asciiTheme="minorHAnsi" w:hAnsiTheme="minorHAnsi" w:cstheme="minorHAnsi"/>
                <w:b/>
                <w:sz w:val="22"/>
                <w:szCs w:val="22"/>
              </w:rPr>
              <w:t xml:space="preserve">2. </w:t>
            </w:r>
            <w:r>
              <w:rPr>
                <w:rFonts w:asciiTheme="minorHAnsi" w:hAnsiTheme="minorHAnsi" w:cstheme="minorHAnsi"/>
                <w:b/>
                <w:sz w:val="22"/>
                <w:szCs w:val="22"/>
              </w:rPr>
              <w:t>E</w:t>
            </w:r>
            <w:r w:rsidRPr="00113A7A">
              <w:rPr>
                <w:rFonts w:asciiTheme="minorHAnsi" w:hAnsiTheme="minorHAnsi" w:cstheme="minorHAnsi"/>
                <w:b/>
                <w:sz w:val="22"/>
                <w:szCs w:val="22"/>
              </w:rPr>
              <w:t>valuation of selected tolerant and sensitive lines in flooded and non-flooded fields:</w:t>
            </w:r>
            <w:r w:rsidRPr="00113A7A">
              <w:rPr>
                <w:rFonts w:asciiTheme="minorHAnsi" w:hAnsiTheme="minorHAnsi" w:cstheme="minorHAnsi"/>
                <w:sz w:val="22"/>
                <w:szCs w:val="22"/>
              </w:rPr>
              <w:t xml:space="preserve"> A set of 20 lines, one half of</w:t>
            </w:r>
            <w:r>
              <w:rPr>
                <w:rFonts w:asciiTheme="minorHAnsi" w:hAnsiTheme="minorHAnsi" w:cstheme="minorHAnsi"/>
                <w:sz w:val="22"/>
                <w:szCs w:val="22"/>
              </w:rPr>
              <w:t xml:space="preserve"> which have shown flood </w:t>
            </w:r>
            <w:r w:rsidRPr="00113A7A">
              <w:rPr>
                <w:rFonts w:asciiTheme="minorHAnsi" w:hAnsiTheme="minorHAnsi" w:cstheme="minorHAnsi"/>
                <w:sz w:val="22"/>
                <w:szCs w:val="22"/>
              </w:rPr>
              <w:t>toleran</w:t>
            </w:r>
            <w:r>
              <w:rPr>
                <w:rFonts w:asciiTheme="minorHAnsi" w:hAnsiTheme="minorHAnsi" w:cstheme="minorHAnsi"/>
                <w:sz w:val="22"/>
                <w:szCs w:val="22"/>
              </w:rPr>
              <w:t>ce</w:t>
            </w:r>
            <w:r w:rsidRPr="00113A7A">
              <w:rPr>
                <w:rFonts w:asciiTheme="minorHAnsi" w:hAnsiTheme="minorHAnsi" w:cstheme="minorHAnsi"/>
                <w:sz w:val="22"/>
                <w:szCs w:val="22"/>
              </w:rPr>
              <w:t xml:space="preserve"> and other half </w:t>
            </w:r>
            <w:r>
              <w:rPr>
                <w:rFonts w:asciiTheme="minorHAnsi" w:hAnsiTheme="minorHAnsi" w:cstheme="minorHAnsi"/>
                <w:sz w:val="22"/>
                <w:szCs w:val="22"/>
              </w:rPr>
              <w:t xml:space="preserve">of the </w:t>
            </w:r>
            <w:r w:rsidRPr="00113A7A">
              <w:rPr>
                <w:rFonts w:asciiTheme="minorHAnsi" w:hAnsiTheme="minorHAnsi" w:cstheme="minorHAnsi"/>
                <w:sz w:val="22"/>
                <w:szCs w:val="22"/>
              </w:rPr>
              <w:t xml:space="preserve">lines are </w:t>
            </w:r>
            <w:r>
              <w:rPr>
                <w:rFonts w:asciiTheme="minorHAnsi" w:hAnsiTheme="minorHAnsi" w:cstheme="minorHAnsi"/>
                <w:sz w:val="22"/>
                <w:szCs w:val="22"/>
              </w:rPr>
              <w:t>flood</w:t>
            </w:r>
            <w:r w:rsidRPr="00113A7A">
              <w:rPr>
                <w:rFonts w:asciiTheme="minorHAnsi" w:hAnsiTheme="minorHAnsi" w:cstheme="minorHAnsi"/>
                <w:sz w:val="22"/>
                <w:szCs w:val="22"/>
              </w:rPr>
              <w:t xml:space="preserve"> sensitive, were exposed to flooding stress during R2 (mid-season) for 8 days. </w:t>
            </w:r>
            <w:r>
              <w:rPr>
                <w:rFonts w:asciiTheme="minorHAnsi" w:hAnsiTheme="minorHAnsi" w:cstheme="minorHAnsi"/>
                <w:sz w:val="22"/>
                <w:szCs w:val="22"/>
              </w:rPr>
              <w:t>The t</w:t>
            </w:r>
            <w:r w:rsidRPr="00113A7A">
              <w:rPr>
                <w:rFonts w:asciiTheme="minorHAnsi" w:hAnsiTheme="minorHAnsi" w:cstheme="minorHAnsi"/>
                <w:sz w:val="22"/>
                <w:szCs w:val="22"/>
              </w:rPr>
              <w:t xml:space="preserve">olerant group had average FDS of 1.7 while sensitive group had mean FDS of 3.2 </w:t>
            </w:r>
            <w:r>
              <w:rPr>
                <w:rFonts w:asciiTheme="minorHAnsi" w:hAnsiTheme="minorHAnsi" w:cstheme="minorHAnsi"/>
                <w:sz w:val="22"/>
                <w:szCs w:val="22"/>
              </w:rPr>
              <w:t xml:space="preserve">and </w:t>
            </w:r>
            <w:r w:rsidRPr="00113A7A">
              <w:rPr>
                <w:rFonts w:asciiTheme="minorHAnsi" w:hAnsiTheme="minorHAnsi" w:cstheme="minorHAnsi"/>
                <w:sz w:val="22"/>
                <w:szCs w:val="22"/>
              </w:rPr>
              <w:t>the checks had</w:t>
            </w:r>
            <w:r>
              <w:rPr>
                <w:rFonts w:asciiTheme="minorHAnsi" w:hAnsiTheme="minorHAnsi" w:cstheme="minorHAnsi"/>
                <w:sz w:val="22"/>
                <w:szCs w:val="22"/>
              </w:rPr>
              <w:t xml:space="preserve"> a</w:t>
            </w:r>
            <w:r w:rsidRPr="00113A7A">
              <w:rPr>
                <w:rFonts w:asciiTheme="minorHAnsi" w:hAnsiTheme="minorHAnsi" w:cstheme="minorHAnsi"/>
                <w:sz w:val="22"/>
                <w:szCs w:val="22"/>
              </w:rPr>
              <w:t xml:space="preserve"> mean FDS of 3.5. </w:t>
            </w:r>
          </w:p>
          <w:p w14:paraId="2C604CC3" w14:textId="77777777" w:rsidR="00364624" w:rsidRDefault="00364624" w:rsidP="00364624">
            <w:pPr>
              <w:snapToGrid w:val="0"/>
              <w:spacing w:line="240" w:lineRule="auto"/>
              <w:contextualSpacing/>
              <w:rPr>
                <w:rFonts w:asciiTheme="minorHAnsi" w:hAnsiTheme="minorHAnsi" w:cstheme="minorHAnsi"/>
                <w:sz w:val="22"/>
                <w:szCs w:val="22"/>
              </w:rPr>
            </w:pPr>
            <w:r w:rsidRPr="00113A7A">
              <w:rPr>
                <w:rFonts w:asciiTheme="minorHAnsi" w:hAnsiTheme="minorHAnsi" w:cstheme="minorHAnsi"/>
                <w:sz w:val="22"/>
                <w:szCs w:val="22"/>
              </w:rPr>
              <w:t xml:space="preserve">The main objective of the test is to assess the impact of flooding stress on the seed quality and seed composition. </w:t>
            </w:r>
            <w:r>
              <w:rPr>
                <w:rFonts w:asciiTheme="minorHAnsi" w:hAnsiTheme="minorHAnsi" w:cstheme="minorHAnsi"/>
                <w:sz w:val="22"/>
                <w:szCs w:val="22"/>
              </w:rPr>
              <w:t>Because of poor crop stand and frost damage under flooding, the flooded and non-flooded comparative yield among lines could not be done this year</w:t>
            </w:r>
            <w:r w:rsidRPr="00113A7A">
              <w:rPr>
                <w:rFonts w:asciiTheme="minorHAnsi" w:hAnsiTheme="minorHAnsi" w:cstheme="minorHAnsi"/>
                <w:sz w:val="22"/>
                <w:szCs w:val="22"/>
              </w:rPr>
              <w:t xml:space="preserve">. </w:t>
            </w:r>
            <w:r>
              <w:rPr>
                <w:rFonts w:asciiTheme="minorHAnsi" w:hAnsiTheme="minorHAnsi" w:cstheme="minorHAnsi"/>
                <w:sz w:val="22"/>
                <w:szCs w:val="22"/>
              </w:rPr>
              <w:t>Also, the effects of flooding stress on seed quality and seed composition could not be done this year. However, the whole experiment will be repeated in 2023.</w:t>
            </w:r>
          </w:p>
          <w:p w14:paraId="056D9C66" w14:textId="77777777" w:rsidR="00364624" w:rsidRPr="00113A7A" w:rsidRDefault="00364624" w:rsidP="00364624">
            <w:pPr>
              <w:snapToGrid w:val="0"/>
              <w:contextualSpacing/>
              <w:rPr>
                <w:rFonts w:asciiTheme="minorHAnsi" w:hAnsiTheme="minorHAnsi" w:cstheme="minorHAnsi"/>
                <w:sz w:val="22"/>
                <w:szCs w:val="22"/>
              </w:rPr>
            </w:pPr>
          </w:p>
          <w:p w14:paraId="5915BA70" w14:textId="77777777" w:rsidR="00364624" w:rsidRPr="00113A7A" w:rsidRDefault="00364624" w:rsidP="00364624">
            <w:pPr>
              <w:spacing w:line="240" w:lineRule="auto"/>
              <w:jc w:val="both"/>
              <w:rPr>
                <w:rFonts w:asciiTheme="minorHAnsi" w:hAnsiTheme="minorHAnsi" w:cstheme="minorHAnsi"/>
                <w:sz w:val="22"/>
                <w:szCs w:val="22"/>
              </w:rPr>
            </w:pPr>
            <w:r w:rsidRPr="00113A7A">
              <w:rPr>
                <w:rFonts w:asciiTheme="minorHAnsi" w:hAnsiTheme="minorHAnsi" w:cstheme="minorHAnsi"/>
                <w:b/>
                <w:sz w:val="22"/>
                <w:szCs w:val="22"/>
              </w:rPr>
              <w:t xml:space="preserve">3. Screening of recently developed elite lines for flood tolerance: </w:t>
            </w:r>
            <w:r w:rsidRPr="00113A7A">
              <w:rPr>
                <w:rFonts w:asciiTheme="minorHAnsi" w:hAnsiTheme="minorHAnsi" w:cstheme="minorHAnsi"/>
                <w:sz w:val="22"/>
                <w:szCs w:val="22"/>
              </w:rPr>
              <w:t>A set of</w:t>
            </w:r>
            <w:r w:rsidRPr="00113A7A">
              <w:rPr>
                <w:rFonts w:asciiTheme="minorHAnsi" w:hAnsiTheme="minorHAnsi" w:cstheme="minorHAnsi"/>
                <w:b/>
                <w:sz w:val="22"/>
                <w:szCs w:val="22"/>
              </w:rPr>
              <w:t xml:space="preserve"> </w:t>
            </w:r>
            <w:r w:rsidRPr="00113A7A">
              <w:rPr>
                <w:rFonts w:asciiTheme="minorHAnsi" w:hAnsiTheme="minorHAnsi" w:cstheme="minorHAnsi"/>
                <w:sz w:val="22"/>
                <w:szCs w:val="22"/>
              </w:rPr>
              <w:t xml:space="preserve">97 breeding lines, recently developed at the University of Missouri-Fisher Delta Research Center and at the University of Arkansas and six checks (5 commercial cultivars and one sensitive line) were exposed to flooding stress during R2 (mid-season) for 8 days. Nine University of Missouri breeding lines, including S16-15896C, S17-1494C, S17-1695, S17-1980C, S19-14298, S19-17313, S19-17667, S19-17887, and S12-1362 (tolerance check) and 4 University of Arkansas lines, R18-3332, R18-9794, R18C-11127, and R18C-144 displayed very good flood tolerance with flooding </w:t>
            </w:r>
            <w:r>
              <w:rPr>
                <w:rFonts w:asciiTheme="minorHAnsi" w:hAnsiTheme="minorHAnsi" w:cstheme="minorHAnsi"/>
                <w:sz w:val="22"/>
                <w:szCs w:val="22"/>
              </w:rPr>
              <w:t>damage</w:t>
            </w:r>
            <w:r w:rsidRPr="00113A7A">
              <w:rPr>
                <w:rFonts w:asciiTheme="minorHAnsi" w:hAnsiTheme="minorHAnsi" w:cstheme="minorHAnsi"/>
                <w:sz w:val="22"/>
                <w:szCs w:val="22"/>
              </w:rPr>
              <w:t xml:space="preserve"> scores from 1.0 to 1.2. In comparison, the sensitive check S99-2281 had </w:t>
            </w:r>
            <w:r>
              <w:rPr>
                <w:rFonts w:asciiTheme="minorHAnsi" w:hAnsiTheme="minorHAnsi" w:cstheme="minorHAnsi"/>
                <w:sz w:val="22"/>
                <w:szCs w:val="22"/>
              </w:rPr>
              <w:t>damage</w:t>
            </w:r>
            <w:r w:rsidRPr="00113A7A">
              <w:rPr>
                <w:rFonts w:asciiTheme="minorHAnsi" w:hAnsiTheme="minorHAnsi" w:cstheme="minorHAnsi"/>
                <w:sz w:val="22"/>
                <w:szCs w:val="22"/>
              </w:rPr>
              <w:t xml:space="preserve"> score of 2.2 while the commercial checks, AG 43XF2, AG 46X6, AG 5335, AG 53XF2, and AG 54XF0, had </w:t>
            </w:r>
            <w:r>
              <w:rPr>
                <w:rFonts w:asciiTheme="minorHAnsi" w:hAnsiTheme="minorHAnsi" w:cstheme="minorHAnsi"/>
                <w:sz w:val="22"/>
                <w:szCs w:val="22"/>
              </w:rPr>
              <w:t>damage</w:t>
            </w:r>
            <w:r w:rsidRPr="00113A7A">
              <w:rPr>
                <w:rFonts w:asciiTheme="minorHAnsi" w:hAnsiTheme="minorHAnsi" w:cstheme="minorHAnsi"/>
                <w:sz w:val="22"/>
                <w:szCs w:val="22"/>
              </w:rPr>
              <w:t xml:space="preserve"> scores ranging from 2.3 to 3.7.</w:t>
            </w:r>
          </w:p>
          <w:p w14:paraId="319E3C2C" w14:textId="77777777" w:rsidR="00364624" w:rsidRPr="00113A7A" w:rsidRDefault="00364624" w:rsidP="00364624">
            <w:pPr>
              <w:spacing w:line="240" w:lineRule="auto"/>
              <w:jc w:val="both"/>
              <w:rPr>
                <w:rFonts w:asciiTheme="minorHAnsi" w:hAnsiTheme="minorHAnsi" w:cstheme="minorHAnsi"/>
                <w:sz w:val="22"/>
                <w:szCs w:val="22"/>
              </w:rPr>
            </w:pPr>
          </w:p>
          <w:p w14:paraId="1E772387" w14:textId="77777777" w:rsidR="00364624" w:rsidRPr="00113A7A" w:rsidRDefault="00364624" w:rsidP="00364624">
            <w:pPr>
              <w:spacing w:line="240" w:lineRule="auto"/>
              <w:jc w:val="both"/>
              <w:rPr>
                <w:rFonts w:asciiTheme="minorHAnsi" w:hAnsiTheme="minorHAnsi" w:cstheme="minorHAnsi"/>
                <w:sz w:val="22"/>
                <w:szCs w:val="22"/>
              </w:rPr>
            </w:pPr>
            <w:r w:rsidRPr="00113A7A">
              <w:rPr>
                <w:rFonts w:asciiTheme="minorHAnsi" w:hAnsiTheme="minorHAnsi" w:cstheme="minorHAnsi"/>
                <w:b/>
                <w:sz w:val="22"/>
                <w:szCs w:val="22"/>
              </w:rPr>
              <w:t xml:space="preserve">4. Missouri commercial variety testing for flood tolerance. </w:t>
            </w:r>
            <w:r w:rsidRPr="00113A7A">
              <w:rPr>
                <w:rFonts w:asciiTheme="minorHAnsi" w:hAnsiTheme="minorHAnsi" w:cstheme="minorHAnsi"/>
                <w:bCs w:val="0"/>
                <w:sz w:val="22"/>
                <w:szCs w:val="22"/>
              </w:rPr>
              <w:t xml:space="preserve">During the 2022 season, a set of 63 commercial varieties developed by 14 different seed companies </w:t>
            </w:r>
            <w:r w:rsidRPr="00113A7A">
              <w:rPr>
                <w:rFonts w:asciiTheme="minorHAnsi" w:hAnsiTheme="minorHAnsi" w:cstheme="minorHAnsi"/>
                <w:sz w:val="22"/>
                <w:szCs w:val="22"/>
              </w:rPr>
              <w:t>were evaluated under flood stress during R2 (mid-season). A total of 11 varieties had FDS from 1.0-1.5</w:t>
            </w:r>
            <w:r>
              <w:rPr>
                <w:rFonts w:asciiTheme="minorHAnsi" w:hAnsiTheme="minorHAnsi" w:cstheme="minorHAnsi"/>
                <w:sz w:val="22"/>
                <w:szCs w:val="22"/>
              </w:rPr>
              <w:t>. They are</w:t>
            </w:r>
            <w:r w:rsidRPr="00113A7A">
              <w:rPr>
                <w:rFonts w:asciiTheme="minorHAnsi" w:hAnsiTheme="minorHAnsi" w:cstheme="minorHAnsi"/>
                <w:sz w:val="22"/>
                <w:szCs w:val="22"/>
              </w:rPr>
              <w:t xml:space="preserve"> DG 46E10, DG 48E49/STS, DG 48E60, and DG 48F33/STS from Delta Grow seed company</w:t>
            </w:r>
            <w:r>
              <w:rPr>
                <w:rFonts w:asciiTheme="minorHAnsi" w:hAnsiTheme="minorHAnsi" w:cstheme="minorHAnsi"/>
                <w:sz w:val="22"/>
                <w:szCs w:val="22"/>
              </w:rPr>
              <w:t>;</w:t>
            </w:r>
            <w:r w:rsidRPr="00113A7A">
              <w:rPr>
                <w:rFonts w:asciiTheme="minorHAnsi" w:hAnsiTheme="minorHAnsi" w:cstheme="minorHAnsi"/>
                <w:sz w:val="22"/>
                <w:szCs w:val="22"/>
              </w:rPr>
              <w:t xml:space="preserve"> S45ES10, S46ES91, and S49EN12 from Dyna-Gro seed</w:t>
            </w:r>
            <w:r>
              <w:rPr>
                <w:rFonts w:asciiTheme="minorHAnsi" w:hAnsiTheme="minorHAnsi" w:cstheme="minorHAnsi"/>
                <w:sz w:val="22"/>
                <w:szCs w:val="22"/>
              </w:rPr>
              <w:t xml:space="preserve"> company; </w:t>
            </w:r>
            <w:r w:rsidRPr="00113A7A">
              <w:rPr>
                <w:rFonts w:asciiTheme="minorHAnsi" w:hAnsiTheme="minorHAnsi" w:cstheme="minorHAnsi"/>
                <w:sz w:val="22"/>
                <w:szCs w:val="22"/>
              </w:rPr>
              <w:t>40N02E</w:t>
            </w:r>
            <w:r>
              <w:rPr>
                <w:rFonts w:asciiTheme="minorHAnsi" w:hAnsiTheme="minorHAnsi" w:cstheme="minorHAnsi"/>
                <w:sz w:val="22"/>
                <w:szCs w:val="22"/>
              </w:rPr>
              <w:t xml:space="preserve"> </w:t>
            </w:r>
            <w:r w:rsidRPr="00113A7A">
              <w:rPr>
                <w:rFonts w:asciiTheme="minorHAnsi" w:hAnsiTheme="minorHAnsi" w:cstheme="minorHAnsi"/>
                <w:sz w:val="22"/>
                <w:szCs w:val="22"/>
              </w:rPr>
              <w:t>and 43N04E</w:t>
            </w:r>
            <w:r>
              <w:rPr>
                <w:rFonts w:asciiTheme="minorHAnsi" w:hAnsiTheme="minorHAnsi" w:cstheme="minorHAnsi"/>
                <w:sz w:val="22"/>
                <w:szCs w:val="22"/>
              </w:rPr>
              <w:t xml:space="preserve"> from</w:t>
            </w:r>
            <w:r w:rsidRPr="00113A7A">
              <w:rPr>
                <w:rFonts w:asciiTheme="minorHAnsi" w:hAnsiTheme="minorHAnsi" w:cstheme="minorHAnsi"/>
                <w:sz w:val="22"/>
                <w:szCs w:val="22"/>
              </w:rPr>
              <w:t xml:space="preserve"> </w:t>
            </w:r>
            <w:proofErr w:type="spellStart"/>
            <w:r w:rsidRPr="00113A7A">
              <w:rPr>
                <w:rFonts w:asciiTheme="minorHAnsi" w:hAnsiTheme="minorHAnsi" w:cstheme="minorHAnsi"/>
                <w:sz w:val="22"/>
                <w:szCs w:val="22"/>
              </w:rPr>
              <w:t>Nutech</w:t>
            </w:r>
            <w:proofErr w:type="spellEnd"/>
            <w:r w:rsidRPr="00113A7A">
              <w:rPr>
                <w:rFonts w:asciiTheme="minorHAnsi" w:hAnsiTheme="minorHAnsi" w:cstheme="minorHAnsi"/>
                <w:sz w:val="22"/>
                <w:szCs w:val="22"/>
              </w:rPr>
              <w:t xml:space="preserve"> seed</w:t>
            </w:r>
            <w:r>
              <w:rPr>
                <w:rFonts w:asciiTheme="minorHAnsi" w:hAnsiTheme="minorHAnsi" w:cstheme="minorHAnsi"/>
                <w:sz w:val="22"/>
                <w:szCs w:val="22"/>
              </w:rPr>
              <w:t xml:space="preserve">; </w:t>
            </w:r>
            <w:r w:rsidRPr="00113A7A">
              <w:rPr>
                <w:rFonts w:asciiTheme="minorHAnsi" w:hAnsiTheme="minorHAnsi" w:cstheme="minorHAnsi"/>
                <w:sz w:val="22"/>
                <w:szCs w:val="22"/>
              </w:rPr>
              <w:t xml:space="preserve">AV47Y6E from </w:t>
            </w:r>
            <w:proofErr w:type="spellStart"/>
            <w:r w:rsidRPr="00113A7A">
              <w:rPr>
                <w:rFonts w:asciiTheme="minorHAnsi" w:hAnsiTheme="minorHAnsi" w:cstheme="minorHAnsi"/>
                <w:sz w:val="22"/>
                <w:szCs w:val="22"/>
              </w:rPr>
              <w:t>AgVenture</w:t>
            </w:r>
            <w:proofErr w:type="spellEnd"/>
            <w:r>
              <w:rPr>
                <w:rFonts w:asciiTheme="minorHAnsi" w:hAnsiTheme="minorHAnsi" w:cstheme="minorHAnsi"/>
                <w:sz w:val="22"/>
                <w:szCs w:val="22"/>
              </w:rPr>
              <w:t xml:space="preserve"> seeds</w:t>
            </w:r>
            <w:r w:rsidRPr="00113A7A">
              <w:rPr>
                <w:rFonts w:asciiTheme="minorHAnsi" w:hAnsiTheme="minorHAnsi" w:cstheme="minorHAnsi"/>
                <w:sz w:val="22"/>
                <w:szCs w:val="22"/>
              </w:rPr>
              <w:t xml:space="preserve"> and PL2E422 from FBN Paloma</w:t>
            </w:r>
            <w:r>
              <w:rPr>
                <w:rFonts w:asciiTheme="minorHAnsi" w:hAnsiTheme="minorHAnsi" w:cstheme="minorHAnsi"/>
                <w:sz w:val="22"/>
                <w:szCs w:val="22"/>
              </w:rPr>
              <w:t xml:space="preserve"> seeds</w:t>
            </w:r>
            <w:r w:rsidRPr="00113A7A">
              <w:rPr>
                <w:rFonts w:asciiTheme="minorHAnsi" w:hAnsiTheme="minorHAnsi" w:cstheme="minorHAnsi"/>
                <w:sz w:val="22"/>
                <w:szCs w:val="22"/>
              </w:rPr>
              <w:t xml:space="preserve">. </w:t>
            </w:r>
          </w:p>
          <w:p w14:paraId="5B9AA6B7" w14:textId="77777777" w:rsidR="00364624" w:rsidRPr="00113A7A" w:rsidRDefault="00364624" w:rsidP="00364624">
            <w:pPr>
              <w:snapToGrid w:val="0"/>
              <w:spacing w:line="240" w:lineRule="auto"/>
              <w:rPr>
                <w:rFonts w:asciiTheme="minorHAnsi" w:hAnsiTheme="minorHAnsi" w:cstheme="minorHAnsi"/>
                <w:b/>
                <w:sz w:val="22"/>
                <w:szCs w:val="22"/>
              </w:rPr>
            </w:pPr>
          </w:p>
          <w:p w14:paraId="56FAAEEB" w14:textId="77777777" w:rsidR="00364624" w:rsidRPr="00113A7A" w:rsidRDefault="00364624" w:rsidP="00364624">
            <w:pPr>
              <w:snapToGrid w:val="0"/>
              <w:spacing w:line="240" w:lineRule="auto"/>
              <w:rPr>
                <w:rFonts w:asciiTheme="minorHAnsi" w:hAnsiTheme="minorHAnsi" w:cstheme="minorHAnsi"/>
                <w:bCs w:val="0"/>
                <w:kern w:val="0"/>
                <w:sz w:val="22"/>
                <w:szCs w:val="22"/>
              </w:rPr>
            </w:pPr>
            <w:r w:rsidRPr="00113A7A">
              <w:rPr>
                <w:rFonts w:asciiTheme="minorHAnsi" w:hAnsiTheme="minorHAnsi" w:cstheme="minorHAnsi"/>
                <w:b/>
                <w:sz w:val="22"/>
                <w:szCs w:val="22"/>
              </w:rPr>
              <w:lastRenderedPageBreak/>
              <w:t>5. Testing of new breeding lines in progeny testing</w:t>
            </w:r>
            <w:r w:rsidRPr="00113A7A">
              <w:rPr>
                <w:rFonts w:asciiTheme="minorHAnsi" w:hAnsiTheme="minorHAnsi" w:cstheme="minorHAnsi"/>
                <w:sz w:val="22"/>
                <w:szCs w:val="22"/>
              </w:rPr>
              <w:t xml:space="preserve"> </w:t>
            </w:r>
            <w:r w:rsidRPr="00113A7A">
              <w:rPr>
                <w:rFonts w:asciiTheme="minorHAnsi" w:hAnsiTheme="minorHAnsi" w:cstheme="minorHAnsi"/>
                <w:b/>
                <w:bCs w:val="0"/>
                <w:sz w:val="22"/>
                <w:szCs w:val="22"/>
              </w:rPr>
              <w:t>nursery</w:t>
            </w:r>
            <w:r w:rsidRPr="00113A7A">
              <w:rPr>
                <w:rFonts w:asciiTheme="minorHAnsi" w:hAnsiTheme="minorHAnsi" w:cstheme="minorHAnsi"/>
                <w:b/>
                <w:sz w:val="22"/>
                <w:szCs w:val="22"/>
              </w:rPr>
              <w:t>:</w:t>
            </w:r>
            <w:r w:rsidRPr="00113A7A">
              <w:rPr>
                <w:rFonts w:asciiTheme="minorHAnsi" w:hAnsiTheme="minorHAnsi" w:cstheme="minorHAnsi"/>
                <w:bCs w:val="0"/>
                <w:kern w:val="0"/>
                <w:sz w:val="22"/>
                <w:szCs w:val="22"/>
              </w:rPr>
              <w:t xml:space="preserve"> About 700 F</w:t>
            </w:r>
            <w:r w:rsidRPr="00113A7A">
              <w:rPr>
                <w:rFonts w:asciiTheme="minorHAnsi" w:hAnsiTheme="minorHAnsi" w:cstheme="minorHAnsi"/>
                <w:bCs w:val="0"/>
                <w:kern w:val="0"/>
                <w:sz w:val="22"/>
                <w:szCs w:val="22"/>
                <w:vertAlign w:val="subscript"/>
              </w:rPr>
              <w:t xml:space="preserve">4:5 </w:t>
            </w:r>
            <w:r w:rsidRPr="00113A7A">
              <w:rPr>
                <w:rFonts w:asciiTheme="minorHAnsi" w:hAnsiTheme="minorHAnsi" w:cstheme="minorHAnsi"/>
                <w:bCs w:val="0"/>
                <w:kern w:val="0"/>
                <w:sz w:val="22"/>
                <w:szCs w:val="22"/>
              </w:rPr>
              <w:t xml:space="preserve">single plant progeny lines were grown in single </w:t>
            </w:r>
            <w:r>
              <w:rPr>
                <w:rFonts w:asciiTheme="minorHAnsi" w:hAnsiTheme="minorHAnsi" w:cstheme="minorHAnsi"/>
                <w:bCs w:val="0"/>
                <w:kern w:val="0"/>
                <w:sz w:val="22"/>
                <w:szCs w:val="22"/>
              </w:rPr>
              <w:t xml:space="preserve">progeny </w:t>
            </w:r>
            <w:r w:rsidRPr="00113A7A">
              <w:rPr>
                <w:rFonts w:asciiTheme="minorHAnsi" w:hAnsiTheme="minorHAnsi" w:cstheme="minorHAnsi"/>
                <w:bCs w:val="0"/>
                <w:kern w:val="0"/>
                <w:sz w:val="22"/>
                <w:szCs w:val="22"/>
              </w:rPr>
              <w:t>rows in 2022. A total 85 lines</w:t>
            </w:r>
            <w:r>
              <w:rPr>
                <w:rFonts w:asciiTheme="minorHAnsi" w:hAnsiTheme="minorHAnsi" w:cstheme="minorHAnsi"/>
                <w:bCs w:val="0"/>
                <w:kern w:val="0"/>
                <w:sz w:val="22"/>
                <w:szCs w:val="22"/>
              </w:rPr>
              <w:t xml:space="preserve"> </w:t>
            </w:r>
            <w:r w:rsidRPr="00113A7A">
              <w:rPr>
                <w:rFonts w:asciiTheme="minorHAnsi" w:hAnsiTheme="minorHAnsi" w:cstheme="minorHAnsi"/>
                <w:bCs w:val="0"/>
                <w:kern w:val="0"/>
                <w:sz w:val="22"/>
                <w:szCs w:val="22"/>
              </w:rPr>
              <w:t xml:space="preserve">high-yield potential from 12 crosses were selected </w:t>
            </w:r>
            <w:r>
              <w:rPr>
                <w:rFonts w:asciiTheme="minorHAnsi" w:hAnsiTheme="minorHAnsi" w:cstheme="minorHAnsi"/>
                <w:bCs w:val="0"/>
                <w:kern w:val="0"/>
                <w:sz w:val="22"/>
                <w:szCs w:val="22"/>
              </w:rPr>
              <w:t>and harvested</w:t>
            </w:r>
            <w:r w:rsidRPr="00113A7A">
              <w:rPr>
                <w:rFonts w:asciiTheme="minorHAnsi" w:hAnsiTheme="minorHAnsi" w:cstheme="minorHAnsi"/>
                <w:bCs w:val="0"/>
                <w:kern w:val="0"/>
                <w:sz w:val="22"/>
                <w:szCs w:val="22"/>
              </w:rPr>
              <w:t xml:space="preserve"> for further</w:t>
            </w:r>
            <w:r>
              <w:rPr>
                <w:rFonts w:asciiTheme="minorHAnsi" w:hAnsiTheme="minorHAnsi" w:cstheme="minorHAnsi"/>
                <w:bCs w:val="0"/>
                <w:kern w:val="0"/>
                <w:sz w:val="22"/>
                <w:szCs w:val="22"/>
              </w:rPr>
              <w:t xml:space="preserve"> </w:t>
            </w:r>
            <w:r w:rsidRPr="00113A7A">
              <w:rPr>
                <w:rFonts w:asciiTheme="minorHAnsi" w:hAnsiTheme="minorHAnsi" w:cstheme="minorHAnsi"/>
                <w:bCs w:val="0"/>
                <w:kern w:val="0"/>
                <w:sz w:val="22"/>
                <w:szCs w:val="22"/>
              </w:rPr>
              <w:t>evaluation</w:t>
            </w:r>
            <w:r>
              <w:rPr>
                <w:rFonts w:asciiTheme="minorHAnsi" w:hAnsiTheme="minorHAnsi" w:cstheme="minorHAnsi"/>
                <w:bCs w:val="0"/>
                <w:kern w:val="0"/>
                <w:sz w:val="22"/>
                <w:szCs w:val="22"/>
              </w:rPr>
              <w:t xml:space="preserve"> for flood tolerance</w:t>
            </w:r>
            <w:r w:rsidRPr="00113A7A">
              <w:rPr>
                <w:rFonts w:asciiTheme="minorHAnsi" w:hAnsiTheme="minorHAnsi" w:cstheme="minorHAnsi"/>
                <w:bCs w:val="0"/>
                <w:kern w:val="0"/>
                <w:sz w:val="22"/>
                <w:szCs w:val="22"/>
              </w:rPr>
              <w:t xml:space="preserve">. These lines will be yield-tested under flooded and non-flooded conditions </w:t>
            </w:r>
            <w:r>
              <w:rPr>
                <w:rFonts w:asciiTheme="minorHAnsi" w:hAnsiTheme="minorHAnsi" w:cstheme="minorHAnsi"/>
                <w:bCs w:val="0"/>
                <w:kern w:val="0"/>
                <w:sz w:val="22"/>
                <w:szCs w:val="22"/>
              </w:rPr>
              <w:t>in</w:t>
            </w:r>
            <w:r w:rsidRPr="00113A7A">
              <w:rPr>
                <w:rFonts w:asciiTheme="minorHAnsi" w:hAnsiTheme="minorHAnsi" w:cstheme="minorHAnsi"/>
                <w:bCs w:val="0"/>
                <w:kern w:val="0"/>
                <w:sz w:val="22"/>
                <w:szCs w:val="22"/>
              </w:rPr>
              <w:t xml:space="preserve"> 2023.</w:t>
            </w:r>
          </w:p>
          <w:p w14:paraId="6A15518C" w14:textId="77777777" w:rsidR="00364624" w:rsidRPr="00113A7A" w:rsidRDefault="00364624" w:rsidP="00364624">
            <w:pPr>
              <w:snapToGrid w:val="0"/>
              <w:spacing w:line="240" w:lineRule="auto"/>
              <w:rPr>
                <w:rFonts w:asciiTheme="minorHAnsi" w:hAnsiTheme="minorHAnsi" w:cstheme="minorHAnsi"/>
                <w:bCs w:val="0"/>
                <w:kern w:val="0"/>
                <w:sz w:val="22"/>
                <w:szCs w:val="22"/>
              </w:rPr>
            </w:pPr>
          </w:p>
          <w:p w14:paraId="4EE66271" w14:textId="77777777" w:rsidR="00364624" w:rsidRPr="00113A7A" w:rsidRDefault="00364624" w:rsidP="00364624">
            <w:pPr>
              <w:spacing w:line="240" w:lineRule="auto"/>
              <w:rPr>
                <w:rFonts w:asciiTheme="minorHAnsi" w:hAnsiTheme="minorHAnsi" w:cstheme="minorHAnsi"/>
                <w:color w:val="000000" w:themeColor="text1"/>
                <w:sz w:val="22"/>
                <w:szCs w:val="22"/>
              </w:rPr>
            </w:pPr>
            <w:r w:rsidRPr="00113A7A">
              <w:rPr>
                <w:rFonts w:asciiTheme="minorHAnsi" w:hAnsiTheme="minorHAnsi" w:cstheme="minorHAnsi"/>
                <w:b/>
                <w:sz w:val="22"/>
                <w:szCs w:val="22"/>
              </w:rPr>
              <w:t>6. Breeding populations under generation advance:</w:t>
            </w:r>
            <w:r w:rsidRPr="00113A7A">
              <w:rPr>
                <w:rFonts w:asciiTheme="minorHAnsi" w:hAnsiTheme="minorHAnsi" w:cstheme="minorHAnsi"/>
                <w:sz w:val="22"/>
                <w:szCs w:val="22"/>
              </w:rPr>
              <w:t xml:space="preserve"> Four breeding populations are being advanced from F</w:t>
            </w:r>
            <w:r w:rsidRPr="00113A7A">
              <w:rPr>
                <w:rFonts w:asciiTheme="minorHAnsi" w:hAnsiTheme="minorHAnsi" w:cstheme="minorHAnsi"/>
                <w:sz w:val="22"/>
                <w:szCs w:val="22"/>
                <w:vertAlign w:val="subscript"/>
              </w:rPr>
              <w:t>1</w:t>
            </w:r>
            <w:r w:rsidRPr="00113A7A">
              <w:rPr>
                <w:rFonts w:asciiTheme="minorHAnsi" w:hAnsiTheme="minorHAnsi" w:cstheme="minorHAnsi"/>
                <w:sz w:val="22"/>
                <w:szCs w:val="22"/>
              </w:rPr>
              <w:t>-</w:t>
            </w:r>
            <w:r w:rsidRPr="00113A7A">
              <w:rPr>
                <w:rFonts w:asciiTheme="minorHAnsi" w:hAnsiTheme="minorHAnsi" w:cstheme="minorHAnsi"/>
                <w:color w:val="000000" w:themeColor="text1"/>
                <w:sz w:val="22"/>
                <w:szCs w:val="22"/>
              </w:rPr>
              <w:t>F</w:t>
            </w:r>
            <w:r w:rsidRPr="00113A7A">
              <w:rPr>
                <w:rFonts w:asciiTheme="minorHAnsi" w:hAnsiTheme="minorHAnsi" w:cstheme="minorHAnsi"/>
                <w:color w:val="000000" w:themeColor="text1"/>
                <w:sz w:val="22"/>
                <w:szCs w:val="22"/>
                <w:vertAlign w:val="subscript"/>
              </w:rPr>
              <w:t>4</w:t>
            </w:r>
            <w:r w:rsidRPr="00113A7A">
              <w:rPr>
                <w:rFonts w:asciiTheme="minorHAnsi" w:hAnsiTheme="minorHAnsi" w:cstheme="minorHAnsi"/>
                <w:color w:val="000000" w:themeColor="text1"/>
                <w:sz w:val="22"/>
                <w:szCs w:val="22"/>
              </w:rPr>
              <w:t xml:space="preserve"> in Puerto Rico and Costa Rica</w:t>
            </w:r>
            <w:r>
              <w:rPr>
                <w:rFonts w:asciiTheme="minorHAnsi" w:hAnsiTheme="minorHAnsi" w:cstheme="minorHAnsi"/>
                <w:color w:val="000000" w:themeColor="text1"/>
                <w:sz w:val="22"/>
                <w:szCs w:val="22"/>
              </w:rPr>
              <w:t xml:space="preserve">. About </w:t>
            </w:r>
            <w:r w:rsidRPr="00113A7A">
              <w:rPr>
                <w:rFonts w:asciiTheme="minorHAnsi" w:hAnsiTheme="minorHAnsi" w:cstheme="minorHAnsi"/>
                <w:color w:val="000000" w:themeColor="text1"/>
                <w:sz w:val="22"/>
                <w:szCs w:val="22"/>
              </w:rPr>
              <w:t xml:space="preserve">400 </w:t>
            </w:r>
            <w:r w:rsidRPr="00113A7A">
              <w:rPr>
                <w:rFonts w:asciiTheme="minorHAnsi" w:hAnsiTheme="minorHAnsi" w:cstheme="minorHAnsi"/>
                <w:bCs w:val="0"/>
                <w:kern w:val="0"/>
                <w:sz w:val="22"/>
                <w:szCs w:val="22"/>
              </w:rPr>
              <w:t>F</w:t>
            </w:r>
            <w:proofErr w:type="gramStart"/>
            <w:r w:rsidRPr="00113A7A">
              <w:rPr>
                <w:rFonts w:asciiTheme="minorHAnsi" w:hAnsiTheme="minorHAnsi" w:cstheme="minorHAnsi"/>
                <w:bCs w:val="0"/>
                <w:kern w:val="0"/>
                <w:sz w:val="22"/>
                <w:szCs w:val="22"/>
                <w:vertAlign w:val="subscript"/>
              </w:rPr>
              <w:t xml:space="preserve">4:5 </w:t>
            </w:r>
            <w:r w:rsidRPr="00113A7A">
              <w:rPr>
                <w:rFonts w:asciiTheme="minorHAnsi" w:hAnsiTheme="minorHAnsi" w:cstheme="minorHAnsi"/>
                <w:color w:val="000000" w:themeColor="text1"/>
                <w:sz w:val="22"/>
                <w:szCs w:val="22"/>
              </w:rPr>
              <w:t xml:space="preserve"> breeding</w:t>
            </w:r>
            <w:proofErr w:type="gramEnd"/>
            <w:r w:rsidRPr="00113A7A">
              <w:rPr>
                <w:rFonts w:asciiTheme="minorHAnsi" w:hAnsiTheme="minorHAnsi" w:cstheme="minorHAnsi"/>
                <w:color w:val="000000" w:themeColor="text1"/>
                <w:sz w:val="22"/>
                <w:szCs w:val="22"/>
              </w:rPr>
              <w:t xml:space="preserve"> lines will be grown in progeny rows for selection in 2023. </w:t>
            </w:r>
          </w:p>
          <w:p w14:paraId="775B692E" w14:textId="77777777" w:rsidR="00364624" w:rsidRPr="00113A7A" w:rsidRDefault="00364624" w:rsidP="00364624">
            <w:pPr>
              <w:spacing w:line="240" w:lineRule="auto"/>
              <w:rPr>
                <w:rFonts w:asciiTheme="minorHAnsi" w:hAnsiTheme="minorHAnsi" w:cstheme="minorHAnsi"/>
                <w:b/>
                <w:bCs w:val="0"/>
                <w:color w:val="000000" w:themeColor="text1"/>
                <w:sz w:val="22"/>
                <w:szCs w:val="22"/>
              </w:rPr>
            </w:pPr>
          </w:p>
          <w:p w14:paraId="08DF0BA4" w14:textId="3CEE069B" w:rsidR="00364624" w:rsidRPr="00113A7A" w:rsidRDefault="00364624" w:rsidP="00364624">
            <w:pPr>
              <w:spacing w:line="240" w:lineRule="auto"/>
              <w:rPr>
                <w:rFonts w:asciiTheme="minorHAnsi" w:hAnsiTheme="minorHAnsi" w:cstheme="minorHAnsi"/>
                <w:b/>
                <w:bCs w:val="0"/>
                <w:color w:val="000000" w:themeColor="text1"/>
                <w:sz w:val="22"/>
                <w:szCs w:val="22"/>
              </w:rPr>
            </w:pPr>
            <w:r w:rsidRPr="00113A7A">
              <w:rPr>
                <w:rFonts w:asciiTheme="minorHAnsi" w:hAnsiTheme="minorHAnsi" w:cstheme="minorHAnsi"/>
                <w:b/>
                <w:bCs w:val="0"/>
                <w:color w:val="000000" w:themeColor="text1"/>
                <w:sz w:val="22"/>
                <w:szCs w:val="22"/>
              </w:rPr>
              <w:t>7. New cross</w:t>
            </w:r>
            <w:r>
              <w:rPr>
                <w:rFonts w:asciiTheme="minorHAnsi" w:hAnsiTheme="minorHAnsi" w:cstheme="minorHAnsi"/>
                <w:b/>
                <w:bCs w:val="0"/>
                <w:color w:val="000000" w:themeColor="text1"/>
                <w:sz w:val="22"/>
                <w:szCs w:val="22"/>
              </w:rPr>
              <w:t>es</w:t>
            </w:r>
            <w:r w:rsidRPr="00113A7A">
              <w:rPr>
                <w:rFonts w:asciiTheme="minorHAnsi" w:hAnsiTheme="minorHAnsi" w:cstheme="minorHAnsi"/>
                <w:b/>
                <w:bCs w:val="0"/>
                <w:color w:val="000000" w:themeColor="text1"/>
                <w:sz w:val="22"/>
                <w:szCs w:val="22"/>
              </w:rPr>
              <w:t xml:space="preserve"> in 2022: </w:t>
            </w:r>
            <w:r>
              <w:rPr>
                <w:rFonts w:asciiTheme="minorHAnsi" w:hAnsiTheme="minorHAnsi" w:cstheme="minorHAnsi"/>
                <w:b/>
                <w:bCs w:val="0"/>
                <w:color w:val="000000" w:themeColor="text1"/>
                <w:sz w:val="22"/>
                <w:szCs w:val="22"/>
              </w:rPr>
              <w:t xml:space="preserve"> </w:t>
            </w:r>
            <w:r>
              <w:rPr>
                <w:rFonts w:asciiTheme="minorHAnsi" w:hAnsiTheme="minorHAnsi" w:cstheme="minorHAnsi"/>
                <w:color w:val="000000" w:themeColor="text1"/>
                <w:sz w:val="22"/>
                <w:szCs w:val="22"/>
              </w:rPr>
              <w:t>F</w:t>
            </w:r>
            <w:r w:rsidRPr="00113A7A">
              <w:rPr>
                <w:rFonts w:asciiTheme="minorHAnsi" w:hAnsiTheme="minorHAnsi" w:cstheme="minorHAnsi"/>
                <w:color w:val="000000" w:themeColor="text1"/>
                <w:sz w:val="22"/>
                <w:szCs w:val="22"/>
              </w:rPr>
              <w:t xml:space="preserve">our new crosses between flood tolerant PIs/lines and elite breeding lines </w:t>
            </w:r>
            <w:r>
              <w:rPr>
                <w:rFonts w:asciiTheme="minorHAnsi" w:hAnsiTheme="minorHAnsi" w:cstheme="minorHAnsi"/>
                <w:color w:val="000000" w:themeColor="text1"/>
                <w:sz w:val="22"/>
                <w:szCs w:val="22"/>
              </w:rPr>
              <w:t>were</w:t>
            </w:r>
            <w:r w:rsidRPr="00113A7A">
              <w:rPr>
                <w:rFonts w:asciiTheme="minorHAnsi" w:hAnsiTheme="minorHAnsi" w:cstheme="minorHAnsi"/>
                <w:color w:val="000000" w:themeColor="text1"/>
                <w:sz w:val="22"/>
                <w:szCs w:val="22"/>
              </w:rPr>
              <w:t xml:space="preserve"> made to develop new high-yielding flood tolerant varieties. The F</w:t>
            </w:r>
            <w:r w:rsidRPr="00113A7A">
              <w:rPr>
                <w:rFonts w:asciiTheme="minorHAnsi" w:hAnsiTheme="minorHAnsi" w:cstheme="minorHAnsi"/>
                <w:color w:val="000000" w:themeColor="text1"/>
                <w:sz w:val="22"/>
                <w:szCs w:val="22"/>
                <w:vertAlign w:val="subscript"/>
              </w:rPr>
              <w:t>1</w:t>
            </w:r>
            <w:r w:rsidRPr="00113A7A">
              <w:rPr>
                <w:rFonts w:asciiTheme="minorHAnsi" w:hAnsiTheme="minorHAnsi" w:cstheme="minorHAnsi"/>
                <w:color w:val="000000" w:themeColor="text1"/>
                <w:sz w:val="22"/>
                <w:szCs w:val="22"/>
              </w:rPr>
              <w:t xml:space="preserve"> seeds of these crosses </w:t>
            </w:r>
            <w:r>
              <w:rPr>
                <w:rFonts w:asciiTheme="minorHAnsi" w:hAnsiTheme="minorHAnsi" w:cstheme="minorHAnsi"/>
                <w:color w:val="000000" w:themeColor="text1"/>
                <w:sz w:val="22"/>
                <w:szCs w:val="22"/>
              </w:rPr>
              <w:t>were</w:t>
            </w:r>
            <w:r w:rsidRPr="00113A7A">
              <w:rPr>
                <w:rFonts w:asciiTheme="minorHAnsi" w:hAnsiTheme="minorHAnsi" w:cstheme="minorHAnsi"/>
                <w:color w:val="000000" w:themeColor="text1"/>
                <w:sz w:val="22"/>
                <w:szCs w:val="22"/>
              </w:rPr>
              <w:t xml:space="preserve"> sent to the winter nurser</w:t>
            </w:r>
            <w:r>
              <w:rPr>
                <w:rFonts w:asciiTheme="minorHAnsi" w:hAnsiTheme="minorHAnsi" w:cstheme="minorHAnsi"/>
                <w:color w:val="000000" w:themeColor="text1"/>
                <w:sz w:val="22"/>
                <w:szCs w:val="22"/>
              </w:rPr>
              <w:t>y in Costa Rica</w:t>
            </w:r>
            <w:r w:rsidRPr="00113A7A">
              <w:rPr>
                <w:rFonts w:asciiTheme="minorHAnsi" w:hAnsiTheme="minorHAnsi" w:cstheme="minorHAnsi"/>
                <w:color w:val="000000" w:themeColor="text1"/>
                <w:sz w:val="22"/>
                <w:szCs w:val="22"/>
              </w:rPr>
              <w:t xml:space="preserve"> where the crosses will be advanced to F</w:t>
            </w:r>
            <w:r w:rsidRPr="00113A7A">
              <w:rPr>
                <w:rFonts w:asciiTheme="minorHAnsi" w:hAnsiTheme="minorHAnsi" w:cstheme="minorHAnsi"/>
                <w:color w:val="000000" w:themeColor="text1"/>
                <w:sz w:val="22"/>
                <w:szCs w:val="22"/>
                <w:vertAlign w:val="subscript"/>
              </w:rPr>
              <w:t>4</w:t>
            </w:r>
            <w:r w:rsidRPr="00113A7A">
              <w:rPr>
                <w:rFonts w:asciiTheme="minorHAnsi" w:hAnsiTheme="minorHAnsi" w:cstheme="minorHAnsi"/>
                <w:sz w:val="22"/>
                <w:szCs w:val="22"/>
              </w:rPr>
              <w:t xml:space="preserve"> and</w:t>
            </w:r>
            <w:r>
              <w:rPr>
                <w:rFonts w:asciiTheme="minorHAnsi" w:hAnsiTheme="minorHAnsi" w:cstheme="minorHAnsi"/>
                <w:sz w:val="22"/>
                <w:szCs w:val="22"/>
              </w:rPr>
              <w:t xml:space="preserve"> </w:t>
            </w:r>
            <w:r w:rsidRPr="00113A7A">
              <w:rPr>
                <w:rFonts w:asciiTheme="minorHAnsi" w:hAnsiTheme="minorHAnsi" w:cstheme="minorHAnsi"/>
                <w:color w:val="000000" w:themeColor="text1"/>
                <w:sz w:val="22"/>
                <w:szCs w:val="22"/>
              </w:rPr>
              <w:t>F</w:t>
            </w:r>
            <w:r w:rsidRPr="00113A7A">
              <w:rPr>
                <w:rFonts w:asciiTheme="minorHAnsi" w:hAnsiTheme="minorHAnsi" w:cstheme="minorHAnsi"/>
                <w:color w:val="000000" w:themeColor="text1"/>
                <w:sz w:val="22"/>
                <w:szCs w:val="22"/>
                <w:vertAlign w:val="subscript"/>
              </w:rPr>
              <w:t>4:5</w:t>
            </w:r>
            <w:r w:rsidRPr="00113A7A">
              <w:rPr>
                <w:rFonts w:asciiTheme="minorHAnsi" w:hAnsiTheme="minorHAnsi" w:cstheme="minorHAnsi"/>
                <w:color w:val="000000" w:themeColor="text1"/>
                <w:sz w:val="22"/>
                <w:szCs w:val="22"/>
              </w:rPr>
              <w:t xml:space="preserve"> </w:t>
            </w:r>
            <w:r w:rsidRPr="00E61C59">
              <w:rPr>
                <w:rFonts w:asciiTheme="minorHAnsi" w:hAnsiTheme="minorHAnsi" w:cstheme="minorHAnsi"/>
                <w:sz w:val="22"/>
                <w:szCs w:val="22"/>
              </w:rPr>
              <w:t>single plant selections</w:t>
            </w:r>
            <w:r>
              <w:rPr>
                <w:rFonts w:asciiTheme="minorHAnsi" w:hAnsiTheme="minorHAnsi" w:cstheme="minorHAnsi"/>
                <w:sz w:val="22"/>
                <w:szCs w:val="22"/>
              </w:rPr>
              <w:t xml:space="preserve"> </w:t>
            </w:r>
            <w:r w:rsidRPr="00113A7A">
              <w:rPr>
                <w:rFonts w:asciiTheme="minorHAnsi" w:hAnsiTheme="minorHAnsi" w:cstheme="minorHAnsi"/>
                <w:color w:val="000000" w:themeColor="text1"/>
                <w:sz w:val="22"/>
                <w:szCs w:val="22"/>
              </w:rPr>
              <w:t xml:space="preserve">will </w:t>
            </w:r>
            <w:r>
              <w:rPr>
                <w:rFonts w:asciiTheme="minorHAnsi" w:hAnsiTheme="minorHAnsi" w:cstheme="minorHAnsi"/>
                <w:color w:val="000000" w:themeColor="text1"/>
                <w:sz w:val="22"/>
                <w:szCs w:val="22"/>
              </w:rPr>
              <w:t xml:space="preserve">be </w:t>
            </w:r>
            <w:r w:rsidRPr="00113A7A">
              <w:rPr>
                <w:rFonts w:asciiTheme="minorHAnsi" w:hAnsiTheme="minorHAnsi" w:cstheme="minorHAnsi"/>
                <w:color w:val="000000" w:themeColor="text1"/>
                <w:sz w:val="22"/>
                <w:szCs w:val="22"/>
              </w:rPr>
              <w:t xml:space="preserve">return to Portageville </w:t>
            </w:r>
            <w:r>
              <w:rPr>
                <w:rFonts w:asciiTheme="minorHAnsi" w:hAnsiTheme="minorHAnsi" w:cstheme="minorHAnsi"/>
                <w:color w:val="000000" w:themeColor="text1"/>
                <w:sz w:val="22"/>
                <w:szCs w:val="22"/>
              </w:rPr>
              <w:t>to evaluate in</w:t>
            </w:r>
            <w:r w:rsidRPr="00113A7A">
              <w:rPr>
                <w:rFonts w:asciiTheme="minorHAnsi" w:hAnsiTheme="minorHAnsi" w:cstheme="minorHAnsi"/>
                <w:color w:val="000000" w:themeColor="text1"/>
                <w:sz w:val="22"/>
                <w:szCs w:val="22"/>
              </w:rPr>
              <w:t xml:space="preserve"> progeny rows during the summer 2024.</w:t>
            </w:r>
          </w:p>
          <w:p w14:paraId="7594A5E5" w14:textId="62AD3B6C" w:rsidR="00DB7BB5" w:rsidRPr="000B3DE3" w:rsidRDefault="00DB7BB5" w:rsidP="00981440">
            <w:pPr>
              <w:rPr>
                <w:rFonts w:asciiTheme="minorHAnsi" w:hAnsiTheme="minorHAnsi" w:cstheme="minorHAnsi"/>
                <w:b/>
                <w:bCs w:val="0"/>
                <w:sz w:val="22"/>
                <w:szCs w:val="22"/>
              </w:rPr>
            </w:pPr>
          </w:p>
          <w:p w14:paraId="1D50B449" w14:textId="5309BAA0" w:rsidR="00BD0881" w:rsidRPr="000B3DE3" w:rsidRDefault="002A7907" w:rsidP="00BD0881">
            <w:pPr>
              <w:rPr>
                <w:rFonts w:asciiTheme="minorHAnsi" w:hAnsiTheme="minorHAnsi" w:cstheme="minorHAnsi"/>
                <w:b/>
                <w:bCs w:val="0"/>
                <w:sz w:val="22"/>
                <w:szCs w:val="22"/>
                <w:u w:val="single"/>
              </w:rPr>
            </w:pPr>
            <w:r w:rsidRPr="000B3DE3">
              <w:rPr>
                <w:rFonts w:asciiTheme="minorHAnsi" w:hAnsiTheme="minorHAnsi" w:cstheme="minorHAnsi"/>
                <w:b/>
                <w:bCs w:val="0"/>
                <w:sz w:val="22"/>
                <w:szCs w:val="22"/>
                <w:u w:val="single"/>
              </w:rPr>
              <w:t>ARKANSAS:</w:t>
            </w:r>
          </w:p>
          <w:p w14:paraId="3C211974" w14:textId="6E4C2647" w:rsidR="00BD0881" w:rsidRPr="000B3DE3" w:rsidRDefault="00BD0881" w:rsidP="00BD0881">
            <w:pPr>
              <w:rPr>
                <w:rFonts w:asciiTheme="minorHAnsi" w:hAnsiTheme="minorHAnsi" w:cstheme="minorHAnsi"/>
                <w:sz w:val="22"/>
                <w:szCs w:val="22"/>
              </w:rPr>
            </w:pPr>
          </w:p>
          <w:p w14:paraId="20A65CA3" w14:textId="25470454" w:rsidR="002C72BC" w:rsidRPr="000B3DE3" w:rsidRDefault="002C72BC" w:rsidP="002C72BC">
            <w:pPr>
              <w:rPr>
                <w:rFonts w:asciiTheme="minorHAnsi" w:hAnsiTheme="minorHAnsi" w:cstheme="minorHAnsi"/>
                <w:sz w:val="22"/>
                <w:szCs w:val="22"/>
              </w:rPr>
            </w:pPr>
            <w:r w:rsidRPr="000B3DE3">
              <w:rPr>
                <w:rFonts w:asciiTheme="minorHAnsi" w:hAnsiTheme="minorHAnsi" w:cstheme="minorHAnsi"/>
                <w:b/>
                <w:sz w:val="22"/>
                <w:szCs w:val="22"/>
              </w:rPr>
              <w:t>1</w:t>
            </w:r>
            <w:r w:rsidR="00980BBA" w:rsidRPr="000B3DE3">
              <w:rPr>
                <w:rFonts w:asciiTheme="minorHAnsi" w:hAnsiTheme="minorHAnsi" w:cstheme="minorHAnsi"/>
                <w:b/>
                <w:sz w:val="22"/>
                <w:szCs w:val="22"/>
              </w:rPr>
              <w:t>.</w:t>
            </w:r>
            <w:r w:rsidRPr="000B3DE3">
              <w:rPr>
                <w:rFonts w:asciiTheme="minorHAnsi" w:hAnsiTheme="minorHAnsi" w:cstheme="minorHAnsi"/>
                <w:bCs w:val="0"/>
                <w:sz w:val="22"/>
                <w:szCs w:val="22"/>
              </w:rPr>
              <w:t xml:space="preserve"> </w:t>
            </w:r>
            <w:r w:rsidRPr="000B3DE3">
              <w:rPr>
                <w:rFonts w:asciiTheme="minorHAnsi" w:hAnsiTheme="minorHAnsi" w:cstheme="minorHAnsi"/>
                <w:b/>
                <w:sz w:val="22"/>
                <w:szCs w:val="22"/>
              </w:rPr>
              <w:t xml:space="preserve">Evaluation of intermediated breeding lines for yield and flood tolerance: </w:t>
            </w:r>
            <w:r w:rsidRPr="000B3DE3">
              <w:rPr>
                <w:rFonts w:asciiTheme="minorHAnsi" w:hAnsiTheme="minorHAnsi" w:cstheme="minorHAnsi"/>
                <w:sz w:val="22"/>
                <w:szCs w:val="22"/>
              </w:rPr>
              <w:t xml:space="preserve">In 2022 season, a total of 45 MG4 and 13 MG5 intermediated lines with diverse flood-tolerant pedigrees were evaluated along with commercial checks for yields and agronomic traits in four intermediate tests (FLM4E. FLM4M, FLM4L, and FLM5E) at five locations of Arkansas. Meanwhile, these lines were also evaluated flood tolerance at R1/R2 stages with 8-day flooding stress at Stuttgart, AR. Based on the data of yield and flood tolerance, 19 lines </w:t>
            </w:r>
            <w:r w:rsidR="00276DD6" w:rsidRPr="000B3DE3">
              <w:rPr>
                <w:rFonts w:asciiTheme="minorHAnsi" w:hAnsiTheme="minorHAnsi" w:cstheme="minorHAnsi"/>
                <w:sz w:val="22"/>
                <w:szCs w:val="22"/>
              </w:rPr>
              <w:t xml:space="preserve">(R20-189, R20-262, R20-648, R20-203, R20-353, R20-417, R20-1429, R20-110, R20-216, R20-130, R20-342, R20-306, R20-371, R20-393, R20-1357, R20-1475, and R20-1482) </w:t>
            </w:r>
            <w:r w:rsidRPr="000B3DE3">
              <w:rPr>
                <w:rFonts w:asciiTheme="minorHAnsi" w:hAnsiTheme="minorHAnsi" w:cstheme="minorHAnsi"/>
                <w:sz w:val="22"/>
                <w:szCs w:val="22"/>
              </w:rPr>
              <w:t xml:space="preserve">with high yield </w:t>
            </w:r>
            <w:r w:rsidR="00276DD6" w:rsidRPr="000B3DE3">
              <w:rPr>
                <w:rFonts w:asciiTheme="minorHAnsi" w:hAnsiTheme="minorHAnsi" w:cstheme="minorHAnsi"/>
                <w:sz w:val="22"/>
                <w:szCs w:val="22"/>
              </w:rPr>
              <w:t>or</w:t>
            </w:r>
            <w:r w:rsidRPr="000B3DE3">
              <w:rPr>
                <w:rFonts w:asciiTheme="minorHAnsi" w:hAnsiTheme="minorHAnsi" w:cstheme="minorHAnsi"/>
                <w:sz w:val="22"/>
                <w:szCs w:val="22"/>
              </w:rPr>
              <w:t xml:space="preserve"> flood tolerance </w:t>
            </w:r>
            <w:r w:rsidR="00276DD6" w:rsidRPr="000B3DE3">
              <w:rPr>
                <w:rFonts w:asciiTheme="minorHAnsi" w:hAnsiTheme="minorHAnsi" w:cstheme="minorHAnsi"/>
                <w:sz w:val="22"/>
                <w:szCs w:val="22"/>
              </w:rPr>
              <w:t xml:space="preserve">trait </w:t>
            </w:r>
            <w:r w:rsidRPr="000B3DE3">
              <w:rPr>
                <w:rFonts w:asciiTheme="minorHAnsi" w:hAnsiTheme="minorHAnsi" w:cstheme="minorHAnsi"/>
                <w:sz w:val="22"/>
                <w:szCs w:val="22"/>
              </w:rPr>
              <w:t>were selected for 2023 advances yield trials and flood screening tests.</w:t>
            </w:r>
            <w:r w:rsidRPr="000B3DE3">
              <w:rPr>
                <w:rFonts w:asciiTheme="minorHAnsi" w:hAnsiTheme="minorHAnsi" w:cstheme="minorHAnsi"/>
                <w:b/>
                <w:bCs w:val="0"/>
                <w:sz w:val="22"/>
                <w:szCs w:val="22"/>
              </w:rPr>
              <w:t xml:space="preserve"> </w:t>
            </w:r>
          </w:p>
          <w:p w14:paraId="293CA75E" w14:textId="77777777" w:rsidR="002C72BC" w:rsidRPr="000B3DE3" w:rsidRDefault="002C72BC" w:rsidP="002C72BC">
            <w:pPr>
              <w:rPr>
                <w:rFonts w:asciiTheme="minorHAnsi" w:hAnsiTheme="minorHAnsi" w:cstheme="minorHAnsi"/>
                <w:b/>
                <w:bCs w:val="0"/>
                <w:sz w:val="22"/>
                <w:szCs w:val="22"/>
              </w:rPr>
            </w:pPr>
          </w:p>
          <w:p w14:paraId="16ED85EF" w14:textId="6704DBDE" w:rsidR="002C72BC" w:rsidRPr="000B3DE3" w:rsidRDefault="002C72BC" w:rsidP="002C72BC">
            <w:pPr>
              <w:rPr>
                <w:rFonts w:asciiTheme="minorHAnsi" w:hAnsiTheme="minorHAnsi" w:cstheme="minorHAnsi"/>
                <w:sz w:val="22"/>
                <w:szCs w:val="22"/>
              </w:rPr>
            </w:pPr>
            <w:r w:rsidRPr="000B3DE3">
              <w:rPr>
                <w:rFonts w:asciiTheme="minorHAnsi" w:hAnsiTheme="minorHAnsi" w:cstheme="minorHAnsi"/>
                <w:b/>
                <w:bCs w:val="0"/>
                <w:sz w:val="22"/>
                <w:szCs w:val="22"/>
              </w:rPr>
              <w:t>2</w:t>
            </w:r>
            <w:r w:rsidR="00980BBA" w:rsidRPr="000B3DE3">
              <w:rPr>
                <w:rFonts w:asciiTheme="minorHAnsi" w:hAnsiTheme="minorHAnsi" w:cstheme="minorHAnsi"/>
                <w:b/>
                <w:sz w:val="22"/>
                <w:szCs w:val="22"/>
              </w:rPr>
              <w:t>.</w:t>
            </w:r>
            <w:r w:rsidRPr="000B3DE3">
              <w:rPr>
                <w:rFonts w:asciiTheme="minorHAnsi" w:hAnsiTheme="minorHAnsi" w:cstheme="minorHAnsi"/>
                <w:b/>
                <w:sz w:val="22"/>
                <w:szCs w:val="22"/>
              </w:rPr>
              <w:t xml:space="preserve"> Evaluation of preliminary breeding lines for yield and flood tolerance: </w:t>
            </w:r>
            <w:r w:rsidRPr="000B3DE3">
              <w:rPr>
                <w:rFonts w:asciiTheme="minorHAnsi" w:hAnsiTheme="minorHAnsi" w:cstheme="minorHAnsi"/>
                <w:sz w:val="22"/>
                <w:szCs w:val="22"/>
              </w:rPr>
              <w:t xml:space="preserve">A total of 37 MG5 preliminary breeding lines derived from high-yield and flood-tolerant parents were evaluated for yields and agronomic traits in one preliminary test (FLP5E) at three Arkansas locations. At the same time, these lines were also evaluated flood tolerance under 8-days flooding stress at Stuttgart, AR. Based on </w:t>
            </w:r>
            <w:r w:rsidR="00403D1E" w:rsidRPr="000B3DE3">
              <w:rPr>
                <w:rFonts w:asciiTheme="minorHAnsi" w:hAnsiTheme="minorHAnsi" w:cstheme="minorHAnsi"/>
                <w:sz w:val="22"/>
                <w:szCs w:val="22"/>
              </w:rPr>
              <w:t>both yield and flood screening</w:t>
            </w:r>
            <w:r w:rsidRPr="000B3DE3">
              <w:rPr>
                <w:rFonts w:asciiTheme="minorHAnsi" w:hAnsiTheme="minorHAnsi" w:cstheme="minorHAnsi"/>
                <w:sz w:val="22"/>
                <w:szCs w:val="22"/>
              </w:rPr>
              <w:t xml:space="preserve"> data, </w:t>
            </w:r>
            <w:r w:rsidR="00440972" w:rsidRPr="000B3DE3">
              <w:rPr>
                <w:rFonts w:asciiTheme="minorHAnsi" w:hAnsiTheme="minorHAnsi" w:cstheme="minorHAnsi"/>
                <w:sz w:val="22"/>
                <w:szCs w:val="22"/>
              </w:rPr>
              <w:t>eight</w:t>
            </w:r>
            <w:r w:rsidRPr="000B3DE3">
              <w:rPr>
                <w:rFonts w:asciiTheme="minorHAnsi" w:hAnsiTheme="minorHAnsi" w:cstheme="minorHAnsi"/>
                <w:sz w:val="22"/>
                <w:szCs w:val="22"/>
              </w:rPr>
              <w:t xml:space="preserve"> lines </w:t>
            </w:r>
            <w:r w:rsidR="00440972" w:rsidRPr="000B3DE3">
              <w:rPr>
                <w:rFonts w:asciiTheme="minorHAnsi" w:hAnsiTheme="minorHAnsi" w:cstheme="minorHAnsi"/>
                <w:sz w:val="22"/>
                <w:szCs w:val="22"/>
              </w:rPr>
              <w:t xml:space="preserve">(R21KB-05096, R21KB-05122, R21KB-05640, R21KB-05533, R21KB-05522, R21KB-04743, R21KB-01732, and R21KB-05083) </w:t>
            </w:r>
            <w:r w:rsidRPr="000B3DE3">
              <w:rPr>
                <w:rFonts w:asciiTheme="minorHAnsi" w:hAnsiTheme="minorHAnsi" w:cstheme="minorHAnsi"/>
                <w:sz w:val="22"/>
                <w:szCs w:val="22"/>
              </w:rPr>
              <w:t xml:space="preserve">were selected for next year advanced </w:t>
            </w:r>
            <w:r w:rsidR="00440972" w:rsidRPr="000B3DE3">
              <w:rPr>
                <w:rFonts w:asciiTheme="minorHAnsi" w:hAnsiTheme="minorHAnsi" w:cstheme="minorHAnsi"/>
                <w:sz w:val="22"/>
                <w:szCs w:val="22"/>
              </w:rPr>
              <w:t xml:space="preserve">yield </w:t>
            </w:r>
            <w:r w:rsidRPr="000B3DE3">
              <w:rPr>
                <w:rFonts w:asciiTheme="minorHAnsi" w:hAnsiTheme="minorHAnsi" w:cstheme="minorHAnsi"/>
                <w:sz w:val="22"/>
                <w:szCs w:val="22"/>
              </w:rPr>
              <w:t>test</w:t>
            </w:r>
            <w:r w:rsidR="00440972" w:rsidRPr="000B3DE3">
              <w:rPr>
                <w:rFonts w:asciiTheme="minorHAnsi" w:hAnsiTheme="minorHAnsi" w:cstheme="minorHAnsi"/>
                <w:sz w:val="22"/>
                <w:szCs w:val="22"/>
              </w:rPr>
              <w:t>s and flood screening trials.</w:t>
            </w:r>
          </w:p>
          <w:p w14:paraId="3137F1EC" w14:textId="77777777" w:rsidR="002C72BC" w:rsidRPr="000B3DE3" w:rsidRDefault="002C72BC" w:rsidP="002C72BC">
            <w:pPr>
              <w:rPr>
                <w:rFonts w:asciiTheme="minorHAnsi" w:hAnsiTheme="minorHAnsi" w:cstheme="minorHAnsi"/>
                <w:sz w:val="22"/>
                <w:szCs w:val="22"/>
              </w:rPr>
            </w:pPr>
          </w:p>
          <w:p w14:paraId="4A48CB3E" w14:textId="092C0541" w:rsidR="002C72BC" w:rsidRPr="000B3DE3" w:rsidRDefault="002C72BC" w:rsidP="002C72BC">
            <w:pPr>
              <w:rPr>
                <w:rFonts w:asciiTheme="minorHAnsi" w:hAnsiTheme="minorHAnsi" w:cstheme="minorHAnsi"/>
                <w:sz w:val="22"/>
                <w:szCs w:val="22"/>
              </w:rPr>
            </w:pPr>
            <w:r w:rsidRPr="000B3DE3">
              <w:rPr>
                <w:rFonts w:asciiTheme="minorHAnsi" w:hAnsiTheme="minorHAnsi" w:cstheme="minorHAnsi"/>
                <w:b/>
                <w:bCs w:val="0"/>
                <w:sz w:val="22"/>
                <w:szCs w:val="22"/>
              </w:rPr>
              <w:t>3</w:t>
            </w:r>
            <w:r w:rsidR="00DF2B56" w:rsidRPr="000B3DE3">
              <w:rPr>
                <w:rFonts w:asciiTheme="minorHAnsi" w:hAnsiTheme="minorHAnsi" w:cstheme="minorHAnsi"/>
                <w:b/>
                <w:bCs w:val="0"/>
                <w:sz w:val="22"/>
                <w:szCs w:val="22"/>
              </w:rPr>
              <w:t>.</w:t>
            </w:r>
            <w:r w:rsidRPr="000B3DE3">
              <w:rPr>
                <w:rFonts w:asciiTheme="minorHAnsi" w:hAnsiTheme="minorHAnsi" w:cstheme="minorHAnsi"/>
                <w:b/>
                <w:bCs w:val="0"/>
                <w:sz w:val="22"/>
                <w:szCs w:val="22"/>
              </w:rPr>
              <w:t xml:space="preserve"> Evaluation of Arkansas elite lines for yield and flood tolerance:</w:t>
            </w:r>
            <w:r w:rsidRPr="000B3DE3">
              <w:rPr>
                <w:rFonts w:asciiTheme="minorHAnsi" w:hAnsiTheme="minorHAnsi" w:cstheme="minorHAnsi"/>
                <w:sz w:val="22"/>
                <w:szCs w:val="22"/>
              </w:rPr>
              <w:t xml:space="preserve"> A set of 50 Arkansas elite lines with diverse traits </w:t>
            </w:r>
            <w:r w:rsidR="00B62143" w:rsidRPr="000B3DE3">
              <w:rPr>
                <w:rFonts w:asciiTheme="minorHAnsi" w:hAnsiTheme="minorHAnsi" w:cstheme="minorHAnsi"/>
                <w:sz w:val="22"/>
                <w:szCs w:val="22"/>
              </w:rPr>
              <w:t xml:space="preserve">such as yield, seed composition, drought tolerant, disease resistance, and food grade, </w:t>
            </w:r>
            <w:r w:rsidRPr="000B3DE3">
              <w:rPr>
                <w:rFonts w:asciiTheme="minorHAnsi" w:hAnsiTheme="minorHAnsi" w:cstheme="minorHAnsi"/>
                <w:sz w:val="22"/>
                <w:szCs w:val="22"/>
              </w:rPr>
              <w:t>were evaluated for yields and agronomic traits in four PCM test</w:t>
            </w:r>
            <w:r w:rsidR="00B62143" w:rsidRPr="000B3DE3">
              <w:rPr>
                <w:rFonts w:asciiTheme="minorHAnsi" w:hAnsiTheme="minorHAnsi" w:cstheme="minorHAnsi"/>
                <w:sz w:val="22"/>
                <w:szCs w:val="22"/>
              </w:rPr>
              <w:t>s</w:t>
            </w:r>
            <w:r w:rsidRPr="000B3DE3">
              <w:rPr>
                <w:rFonts w:asciiTheme="minorHAnsi" w:hAnsiTheme="minorHAnsi" w:cstheme="minorHAnsi"/>
                <w:sz w:val="22"/>
                <w:szCs w:val="22"/>
              </w:rPr>
              <w:t xml:space="preserve"> (PCM4E, PCM4L, PCM5E, and PCM5L) at six Arkansas locations. </w:t>
            </w:r>
            <w:r w:rsidR="00887EA1" w:rsidRPr="000B3DE3">
              <w:rPr>
                <w:rFonts w:asciiTheme="minorHAnsi" w:hAnsiTheme="minorHAnsi" w:cstheme="minorHAnsi"/>
                <w:sz w:val="22"/>
                <w:szCs w:val="22"/>
              </w:rPr>
              <w:t>Eleven</w:t>
            </w:r>
            <w:r w:rsidR="00BE2775" w:rsidRPr="000B3DE3">
              <w:rPr>
                <w:rFonts w:asciiTheme="minorHAnsi" w:hAnsiTheme="minorHAnsi" w:cstheme="minorHAnsi"/>
                <w:sz w:val="22"/>
                <w:szCs w:val="22"/>
              </w:rPr>
              <w:t xml:space="preserve"> lines (R18-14147, R19C-1081, R19C-1012, R19C-1035, R18C-13665</w:t>
            </w:r>
            <w:r w:rsidR="00887EA1" w:rsidRPr="000B3DE3">
              <w:rPr>
                <w:rFonts w:asciiTheme="minorHAnsi" w:hAnsiTheme="minorHAnsi" w:cstheme="minorHAnsi"/>
                <w:sz w:val="22"/>
                <w:szCs w:val="22"/>
              </w:rPr>
              <w:t>, R18-14502, R18-14272, R18-10491, R19C-3194, R19C-3085, and R18-9782</w:t>
            </w:r>
            <w:r w:rsidR="00BE2775" w:rsidRPr="000B3DE3">
              <w:rPr>
                <w:rFonts w:asciiTheme="minorHAnsi" w:hAnsiTheme="minorHAnsi" w:cstheme="minorHAnsi"/>
                <w:sz w:val="22"/>
                <w:szCs w:val="22"/>
              </w:rPr>
              <w:t>)</w:t>
            </w:r>
            <w:r w:rsidR="002457EB" w:rsidRPr="000B3DE3">
              <w:rPr>
                <w:rFonts w:asciiTheme="minorHAnsi" w:hAnsiTheme="minorHAnsi" w:cstheme="minorHAnsi"/>
                <w:sz w:val="22"/>
                <w:szCs w:val="22"/>
              </w:rPr>
              <w:t xml:space="preserve"> with high yield, as potential release varieties/germplasm, were selected for 2023 regional trials</w:t>
            </w:r>
            <w:r w:rsidR="00BE2775" w:rsidRPr="000B3DE3">
              <w:rPr>
                <w:rFonts w:asciiTheme="minorHAnsi" w:hAnsiTheme="minorHAnsi" w:cstheme="minorHAnsi"/>
                <w:sz w:val="22"/>
                <w:szCs w:val="22"/>
              </w:rPr>
              <w:t xml:space="preserve">. </w:t>
            </w:r>
            <w:r w:rsidRPr="000B3DE3">
              <w:rPr>
                <w:rFonts w:asciiTheme="minorHAnsi" w:hAnsiTheme="minorHAnsi" w:cstheme="minorHAnsi"/>
                <w:sz w:val="22"/>
                <w:szCs w:val="22"/>
              </w:rPr>
              <w:t xml:space="preserve">At the same </w:t>
            </w:r>
            <w:r w:rsidR="00435A34" w:rsidRPr="000B3DE3">
              <w:rPr>
                <w:rFonts w:asciiTheme="minorHAnsi" w:hAnsiTheme="minorHAnsi" w:cstheme="minorHAnsi"/>
                <w:sz w:val="22"/>
                <w:szCs w:val="22"/>
              </w:rPr>
              <w:t>season</w:t>
            </w:r>
            <w:r w:rsidRPr="000B3DE3">
              <w:rPr>
                <w:rFonts w:asciiTheme="minorHAnsi" w:hAnsiTheme="minorHAnsi" w:cstheme="minorHAnsi"/>
                <w:sz w:val="22"/>
                <w:szCs w:val="22"/>
              </w:rPr>
              <w:t xml:space="preserve">, these lines were also evaluated flood tolerance under 8-days flooding stress at Stuttgart, AR. </w:t>
            </w:r>
            <w:r w:rsidR="003A2B57" w:rsidRPr="000B3DE3">
              <w:rPr>
                <w:rFonts w:asciiTheme="minorHAnsi" w:hAnsiTheme="minorHAnsi" w:cstheme="minorHAnsi"/>
                <w:sz w:val="22"/>
                <w:szCs w:val="22"/>
              </w:rPr>
              <w:t xml:space="preserve">Six lines (R19-43217, R18-11839, R18-14753, R18-13337, R18-13309, and R18-67F) showed high tolerance to flooding with low flood damage scores FDS = 1.3 to 3.7. </w:t>
            </w:r>
          </w:p>
          <w:p w14:paraId="65A9E190" w14:textId="77777777" w:rsidR="002C72BC" w:rsidRPr="000B3DE3" w:rsidRDefault="002C72BC" w:rsidP="002C72BC">
            <w:pPr>
              <w:rPr>
                <w:rFonts w:asciiTheme="minorHAnsi" w:hAnsiTheme="minorHAnsi" w:cstheme="minorHAnsi"/>
                <w:sz w:val="22"/>
                <w:szCs w:val="22"/>
              </w:rPr>
            </w:pPr>
          </w:p>
          <w:p w14:paraId="3097315E" w14:textId="68D00779" w:rsidR="002F2FAB" w:rsidRPr="000B3DE3" w:rsidRDefault="002C72BC" w:rsidP="002C72BC">
            <w:pPr>
              <w:snapToGrid w:val="0"/>
              <w:contextualSpacing/>
              <w:rPr>
                <w:rFonts w:asciiTheme="minorHAnsi" w:hAnsiTheme="minorHAnsi" w:cstheme="minorHAnsi"/>
                <w:sz w:val="22"/>
                <w:szCs w:val="22"/>
              </w:rPr>
            </w:pPr>
            <w:r w:rsidRPr="000B3DE3">
              <w:rPr>
                <w:rFonts w:asciiTheme="minorHAnsi" w:hAnsiTheme="minorHAnsi" w:cstheme="minorHAnsi"/>
                <w:b/>
                <w:sz w:val="22"/>
                <w:szCs w:val="22"/>
              </w:rPr>
              <w:t>4. Yield evaluation of flood tolerant and sensitive lines:</w:t>
            </w:r>
            <w:r w:rsidRPr="000B3DE3">
              <w:rPr>
                <w:rFonts w:asciiTheme="minorHAnsi" w:hAnsiTheme="minorHAnsi" w:cstheme="minorHAnsi"/>
                <w:sz w:val="22"/>
                <w:szCs w:val="22"/>
              </w:rPr>
              <w:t xml:space="preserve"> </w:t>
            </w:r>
            <w:r w:rsidR="002F2FAB" w:rsidRPr="000B3DE3">
              <w:rPr>
                <w:rFonts w:asciiTheme="minorHAnsi" w:hAnsiTheme="minorHAnsi" w:cstheme="minorHAnsi"/>
                <w:sz w:val="22"/>
                <w:szCs w:val="22"/>
              </w:rPr>
              <w:t>Eighteen</w:t>
            </w:r>
            <w:r w:rsidRPr="000B3DE3">
              <w:rPr>
                <w:rFonts w:asciiTheme="minorHAnsi" w:hAnsiTheme="minorHAnsi" w:cstheme="minorHAnsi"/>
                <w:sz w:val="22"/>
                <w:szCs w:val="22"/>
              </w:rPr>
              <w:t xml:space="preserve"> flood tolerant and sensitive germplasm/lines developed from AR</w:t>
            </w:r>
            <w:r w:rsidR="002F2FAB" w:rsidRPr="000B3DE3">
              <w:rPr>
                <w:rFonts w:asciiTheme="minorHAnsi" w:hAnsiTheme="minorHAnsi" w:cstheme="minorHAnsi"/>
                <w:sz w:val="22"/>
                <w:szCs w:val="22"/>
              </w:rPr>
              <w:t xml:space="preserve">, </w:t>
            </w:r>
            <w:r w:rsidRPr="000B3DE3">
              <w:rPr>
                <w:rFonts w:asciiTheme="minorHAnsi" w:hAnsiTheme="minorHAnsi" w:cstheme="minorHAnsi"/>
                <w:sz w:val="22"/>
                <w:szCs w:val="22"/>
              </w:rPr>
              <w:t>MO</w:t>
            </w:r>
            <w:r w:rsidR="002F2FAB" w:rsidRPr="000B3DE3">
              <w:rPr>
                <w:rFonts w:asciiTheme="minorHAnsi" w:hAnsiTheme="minorHAnsi" w:cstheme="minorHAnsi"/>
                <w:sz w:val="22"/>
                <w:szCs w:val="22"/>
              </w:rPr>
              <w:t>, and NC</w:t>
            </w:r>
            <w:r w:rsidRPr="000B3DE3">
              <w:rPr>
                <w:rFonts w:asciiTheme="minorHAnsi" w:hAnsiTheme="minorHAnsi" w:cstheme="minorHAnsi"/>
                <w:sz w:val="22"/>
                <w:szCs w:val="22"/>
              </w:rPr>
              <w:t xml:space="preserve"> </w:t>
            </w:r>
            <w:r w:rsidR="002F2FAB" w:rsidRPr="000B3DE3">
              <w:rPr>
                <w:rFonts w:asciiTheme="minorHAnsi" w:hAnsiTheme="minorHAnsi" w:cstheme="minorHAnsi"/>
                <w:sz w:val="22"/>
                <w:szCs w:val="22"/>
              </w:rPr>
              <w:t>and two commercial checks we</w:t>
            </w:r>
            <w:r w:rsidRPr="000B3DE3">
              <w:rPr>
                <w:rFonts w:asciiTheme="minorHAnsi" w:hAnsiTheme="minorHAnsi" w:cstheme="minorHAnsi"/>
                <w:sz w:val="22"/>
                <w:szCs w:val="22"/>
              </w:rPr>
              <w:t xml:space="preserve">re evaluated for flood tolerance and yield under </w:t>
            </w:r>
            <w:r w:rsidRPr="000B3DE3">
              <w:rPr>
                <w:rFonts w:asciiTheme="minorHAnsi" w:hAnsiTheme="minorHAnsi" w:cstheme="minorHAnsi"/>
                <w:sz w:val="22"/>
                <w:szCs w:val="22"/>
              </w:rPr>
              <w:lastRenderedPageBreak/>
              <w:t xml:space="preserve">two side-by-side flooded and non-flooded tests with three replications in Stuttgart, AR. The flooded test was treated 4-days flooding at R1/R2 stages. </w:t>
            </w:r>
            <w:r w:rsidR="002F2FAB" w:rsidRPr="000B3DE3">
              <w:rPr>
                <w:rFonts w:asciiTheme="minorHAnsi" w:hAnsiTheme="minorHAnsi" w:cstheme="minorHAnsi"/>
                <w:sz w:val="22"/>
                <w:szCs w:val="22"/>
              </w:rPr>
              <w:t xml:space="preserve">The test mean of non-flooded test (55.2 </w:t>
            </w:r>
            <w:proofErr w:type="spellStart"/>
            <w:r w:rsidR="002F2FAB" w:rsidRPr="000B3DE3">
              <w:rPr>
                <w:rFonts w:asciiTheme="minorHAnsi" w:hAnsiTheme="minorHAnsi" w:cstheme="minorHAnsi"/>
                <w:sz w:val="22"/>
                <w:szCs w:val="22"/>
              </w:rPr>
              <w:t>bu</w:t>
            </w:r>
            <w:proofErr w:type="spellEnd"/>
            <w:r w:rsidR="002F2FAB" w:rsidRPr="000B3DE3">
              <w:rPr>
                <w:rFonts w:asciiTheme="minorHAnsi" w:hAnsiTheme="minorHAnsi" w:cstheme="minorHAnsi"/>
                <w:sz w:val="22"/>
                <w:szCs w:val="22"/>
              </w:rPr>
              <w:t>/ac) was significantly different that of flooded test (2</w:t>
            </w:r>
            <w:r w:rsidR="00D10190" w:rsidRPr="000B3DE3">
              <w:rPr>
                <w:rFonts w:asciiTheme="minorHAnsi" w:hAnsiTheme="minorHAnsi" w:cstheme="minorHAnsi"/>
                <w:sz w:val="22"/>
                <w:szCs w:val="22"/>
              </w:rPr>
              <w:t>9</w:t>
            </w:r>
            <w:r w:rsidR="002F2FAB" w:rsidRPr="000B3DE3">
              <w:rPr>
                <w:rFonts w:asciiTheme="minorHAnsi" w:hAnsiTheme="minorHAnsi" w:cstheme="minorHAnsi"/>
                <w:sz w:val="22"/>
                <w:szCs w:val="22"/>
              </w:rPr>
              <w:t>.</w:t>
            </w:r>
            <w:r w:rsidR="00D10190" w:rsidRPr="000B3DE3">
              <w:rPr>
                <w:rFonts w:asciiTheme="minorHAnsi" w:hAnsiTheme="minorHAnsi" w:cstheme="minorHAnsi"/>
                <w:sz w:val="22"/>
                <w:szCs w:val="22"/>
              </w:rPr>
              <w:t>0</w:t>
            </w:r>
            <w:r w:rsidR="002F2FAB" w:rsidRPr="000B3DE3">
              <w:rPr>
                <w:rFonts w:asciiTheme="minorHAnsi" w:hAnsiTheme="minorHAnsi" w:cstheme="minorHAnsi"/>
                <w:sz w:val="22"/>
                <w:szCs w:val="22"/>
              </w:rPr>
              <w:t xml:space="preserve"> </w:t>
            </w:r>
            <w:proofErr w:type="spellStart"/>
            <w:r w:rsidR="002F2FAB" w:rsidRPr="000B3DE3">
              <w:rPr>
                <w:rFonts w:asciiTheme="minorHAnsi" w:hAnsiTheme="minorHAnsi" w:cstheme="minorHAnsi"/>
                <w:sz w:val="22"/>
                <w:szCs w:val="22"/>
              </w:rPr>
              <w:t>bu</w:t>
            </w:r>
            <w:proofErr w:type="spellEnd"/>
            <w:r w:rsidR="002F2FAB" w:rsidRPr="000B3DE3">
              <w:rPr>
                <w:rFonts w:asciiTheme="minorHAnsi" w:hAnsiTheme="minorHAnsi" w:cstheme="minorHAnsi"/>
                <w:sz w:val="22"/>
                <w:szCs w:val="22"/>
              </w:rPr>
              <w:t>/ac) (p &lt; 0.0001). The yields of four tolerant lines (R11-6870, S17-1146, R16-45, and N11-352) were higher than 40</w:t>
            </w:r>
            <w:r w:rsidR="00D10190" w:rsidRPr="000B3DE3">
              <w:rPr>
                <w:rFonts w:asciiTheme="minorHAnsi" w:hAnsiTheme="minorHAnsi" w:cstheme="minorHAnsi"/>
                <w:sz w:val="22"/>
                <w:szCs w:val="22"/>
              </w:rPr>
              <w:t>.0</w:t>
            </w:r>
            <w:r w:rsidR="002F2FAB" w:rsidRPr="000B3DE3">
              <w:rPr>
                <w:rFonts w:asciiTheme="minorHAnsi" w:hAnsiTheme="minorHAnsi" w:cstheme="minorHAnsi"/>
                <w:sz w:val="22"/>
                <w:szCs w:val="22"/>
              </w:rPr>
              <w:t xml:space="preserve"> </w:t>
            </w:r>
            <w:proofErr w:type="spellStart"/>
            <w:r w:rsidR="002F2FAB" w:rsidRPr="000B3DE3">
              <w:rPr>
                <w:rFonts w:asciiTheme="minorHAnsi" w:hAnsiTheme="minorHAnsi" w:cstheme="minorHAnsi"/>
                <w:sz w:val="22"/>
                <w:szCs w:val="22"/>
              </w:rPr>
              <w:t>bu</w:t>
            </w:r>
            <w:proofErr w:type="spellEnd"/>
            <w:r w:rsidR="002F2FAB" w:rsidRPr="000B3DE3">
              <w:rPr>
                <w:rFonts w:asciiTheme="minorHAnsi" w:hAnsiTheme="minorHAnsi" w:cstheme="minorHAnsi"/>
                <w:sz w:val="22"/>
                <w:szCs w:val="22"/>
              </w:rPr>
              <w:t>/ac</w:t>
            </w:r>
            <w:r w:rsidR="00D10190" w:rsidRPr="000B3DE3">
              <w:rPr>
                <w:rFonts w:asciiTheme="minorHAnsi" w:hAnsiTheme="minorHAnsi" w:cstheme="minorHAnsi"/>
                <w:sz w:val="22"/>
                <w:szCs w:val="22"/>
              </w:rPr>
              <w:t xml:space="preserve"> under 4-day flooding stress. Line R11-6870 showed the best flood tolerant with the highest yield 44.5 </w:t>
            </w:r>
            <w:proofErr w:type="spellStart"/>
            <w:r w:rsidR="00D10190" w:rsidRPr="000B3DE3">
              <w:rPr>
                <w:rFonts w:asciiTheme="minorHAnsi" w:hAnsiTheme="minorHAnsi" w:cstheme="minorHAnsi"/>
                <w:sz w:val="22"/>
                <w:szCs w:val="22"/>
              </w:rPr>
              <w:t>bu</w:t>
            </w:r>
            <w:proofErr w:type="spellEnd"/>
            <w:r w:rsidR="00D10190" w:rsidRPr="000B3DE3">
              <w:rPr>
                <w:rFonts w:asciiTheme="minorHAnsi" w:hAnsiTheme="minorHAnsi" w:cstheme="minorHAnsi"/>
                <w:sz w:val="22"/>
                <w:szCs w:val="22"/>
              </w:rPr>
              <w:t xml:space="preserve">/ac and the lowest yield loss percentage 23.9%. </w:t>
            </w:r>
            <w:r w:rsidR="00D85889" w:rsidRPr="000B3DE3">
              <w:rPr>
                <w:rFonts w:asciiTheme="minorHAnsi" w:hAnsiTheme="minorHAnsi" w:cstheme="minorHAnsi"/>
                <w:sz w:val="22"/>
                <w:szCs w:val="22"/>
              </w:rPr>
              <w:t>The sensitive line S13-2743C had the largest yield loss percentage with 76.6% and two commercial checks AG49X6 and AG55X7 had the higher yield loss percentage with 49.2% and 59.6%, respectively.</w:t>
            </w:r>
          </w:p>
          <w:p w14:paraId="1B3B786D" w14:textId="77777777" w:rsidR="002C72BC" w:rsidRPr="000B3DE3" w:rsidRDefault="002C72BC" w:rsidP="002C72BC">
            <w:pPr>
              <w:snapToGrid w:val="0"/>
              <w:contextualSpacing/>
              <w:rPr>
                <w:rFonts w:asciiTheme="minorHAnsi" w:hAnsiTheme="minorHAnsi" w:cstheme="minorHAnsi"/>
                <w:b/>
                <w:bCs w:val="0"/>
                <w:sz w:val="22"/>
                <w:szCs w:val="22"/>
              </w:rPr>
            </w:pPr>
          </w:p>
          <w:p w14:paraId="1657BAC6" w14:textId="2493C02A" w:rsidR="002C72BC" w:rsidRPr="000B3DE3" w:rsidRDefault="002C72BC" w:rsidP="002C72BC">
            <w:pPr>
              <w:snapToGrid w:val="0"/>
              <w:contextualSpacing/>
              <w:rPr>
                <w:rFonts w:asciiTheme="minorHAnsi" w:hAnsiTheme="minorHAnsi" w:cstheme="minorHAnsi"/>
                <w:bCs w:val="0"/>
                <w:sz w:val="22"/>
                <w:szCs w:val="22"/>
              </w:rPr>
            </w:pPr>
            <w:r w:rsidRPr="000B3DE3">
              <w:rPr>
                <w:rFonts w:asciiTheme="minorHAnsi" w:hAnsiTheme="minorHAnsi" w:cstheme="minorHAnsi"/>
                <w:b/>
                <w:bCs w:val="0"/>
                <w:sz w:val="22"/>
                <w:szCs w:val="22"/>
              </w:rPr>
              <w:t xml:space="preserve">5. Flood tolerance crossing and population advance: </w:t>
            </w:r>
            <w:r w:rsidRPr="000B3DE3">
              <w:rPr>
                <w:rFonts w:asciiTheme="minorHAnsi" w:hAnsiTheme="minorHAnsi" w:cstheme="minorHAnsi"/>
                <w:sz w:val="22"/>
                <w:szCs w:val="22"/>
              </w:rPr>
              <w:t>In</w:t>
            </w:r>
            <w:r w:rsidRPr="000B3DE3">
              <w:rPr>
                <w:rFonts w:asciiTheme="minorHAnsi" w:hAnsiTheme="minorHAnsi" w:cstheme="minorHAnsi"/>
                <w:bCs w:val="0"/>
                <w:sz w:val="22"/>
                <w:szCs w:val="22"/>
              </w:rPr>
              <w:t xml:space="preserve"> 2022 summer, 16 new crosses were made between flood-tolerant germplasm/lines and high-yielding germplasm/lines at Fayetteville, AR. The successful F1 seeds were harvested in full season and have been sent to winter nursery. Additionally, more than 10 breeding populations (F</w:t>
            </w:r>
            <w:r w:rsidRPr="000B3DE3">
              <w:rPr>
                <w:rFonts w:asciiTheme="minorHAnsi" w:hAnsiTheme="minorHAnsi" w:cstheme="minorHAnsi"/>
                <w:bCs w:val="0"/>
                <w:sz w:val="22"/>
                <w:szCs w:val="22"/>
                <w:vertAlign w:val="subscript"/>
              </w:rPr>
              <w:t>1</w:t>
            </w:r>
            <w:r w:rsidRPr="000B3DE3">
              <w:rPr>
                <w:rFonts w:asciiTheme="minorHAnsi" w:hAnsiTheme="minorHAnsi" w:cstheme="minorHAnsi"/>
                <w:bCs w:val="0"/>
                <w:sz w:val="22"/>
                <w:szCs w:val="22"/>
              </w:rPr>
              <w:t xml:space="preserve"> to F</w:t>
            </w:r>
            <w:r w:rsidRPr="000B3DE3">
              <w:rPr>
                <w:rFonts w:asciiTheme="minorHAnsi" w:hAnsiTheme="minorHAnsi" w:cstheme="minorHAnsi"/>
                <w:bCs w:val="0"/>
                <w:sz w:val="22"/>
                <w:szCs w:val="22"/>
                <w:vertAlign w:val="subscript"/>
              </w:rPr>
              <w:t>4</w:t>
            </w:r>
            <w:r w:rsidRPr="000B3DE3">
              <w:rPr>
                <w:rFonts w:asciiTheme="minorHAnsi" w:hAnsiTheme="minorHAnsi" w:cstheme="minorHAnsi"/>
                <w:bCs w:val="0"/>
                <w:sz w:val="22"/>
                <w:szCs w:val="22"/>
              </w:rPr>
              <w:t xml:space="preserve"> generations) with flood-tolerant pedigrees were advanced in Fayetteville, AR and winter nurseries in Chile and Puerto Rica.</w:t>
            </w:r>
            <w:r w:rsidR="00900E7A" w:rsidRPr="000B3DE3">
              <w:rPr>
                <w:rFonts w:asciiTheme="minorHAnsi" w:hAnsiTheme="minorHAnsi" w:cstheme="minorHAnsi"/>
                <w:bCs w:val="0"/>
                <w:sz w:val="22"/>
                <w:szCs w:val="22"/>
              </w:rPr>
              <w:t xml:space="preserve"> </w:t>
            </w:r>
          </w:p>
          <w:p w14:paraId="533FCBFF" w14:textId="77777777" w:rsidR="007C5CDA" w:rsidRPr="000B3DE3" w:rsidRDefault="007C5CDA" w:rsidP="002C72BC">
            <w:pPr>
              <w:snapToGrid w:val="0"/>
              <w:contextualSpacing/>
              <w:rPr>
                <w:rFonts w:asciiTheme="minorHAnsi" w:hAnsiTheme="minorHAnsi" w:cstheme="minorHAnsi"/>
                <w:bCs w:val="0"/>
                <w:sz w:val="22"/>
                <w:szCs w:val="22"/>
              </w:rPr>
            </w:pPr>
          </w:p>
          <w:p w14:paraId="60C9CC20" w14:textId="376203C8" w:rsidR="0048178E" w:rsidRPr="000B3DE3" w:rsidRDefault="0048178E" w:rsidP="0048178E">
            <w:pPr>
              <w:rPr>
                <w:rFonts w:asciiTheme="minorHAnsi" w:hAnsiTheme="minorHAnsi" w:cstheme="minorHAnsi"/>
                <w:bCs w:val="0"/>
                <w:sz w:val="22"/>
                <w:szCs w:val="22"/>
              </w:rPr>
            </w:pPr>
            <w:r w:rsidRPr="000B3DE3">
              <w:rPr>
                <w:rFonts w:asciiTheme="minorHAnsi" w:hAnsiTheme="minorHAnsi" w:cstheme="minorHAnsi"/>
                <w:b/>
                <w:sz w:val="22"/>
                <w:szCs w:val="22"/>
              </w:rPr>
              <w:t xml:space="preserve">6, </w:t>
            </w:r>
            <w:r w:rsidRPr="000B3DE3">
              <w:rPr>
                <w:rFonts w:asciiTheme="minorHAnsi" w:hAnsiTheme="minorHAnsi" w:cstheme="minorHAnsi"/>
                <w:b/>
                <w:bCs w:val="0"/>
                <w:sz w:val="22"/>
                <w:szCs w:val="22"/>
              </w:rPr>
              <w:t xml:space="preserve">Evaluation of </w:t>
            </w:r>
            <w:r w:rsidR="00522230" w:rsidRPr="000B3DE3">
              <w:rPr>
                <w:rFonts w:asciiTheme="minorHAnsi" w:hAnsiTheme="minorHAnsi" w:cstheme="minorHAnsi"/>
                <w:b/>
                <w:bCs w:val="0"/>
                <w:sz w:val="22"/>
                <w:szCs w:val="22"/>
              </w:rPr>
              <w:t xml:space="preserve">Arkansas </w:t>
            </w:r>
            <w:r w:rsidRPr="000B3DE3">
              <w:rPr>
                <w:rFonts w:asciiTheme="minorHAnsi" w:hAnsiTheme="minorHAnsi" w:cstheme="minorHAnsi"/>
                <w:b/>
                <w:bCs w:val="0"/>
                <w:sz w:val="22"/>
                <w:szCs w:val="22"/>
              </w:rPr>
              <w:t>commercial varieties for yield and flood tolerance:</w:t>
            </w:r>
            <w:r w:rsidRPr="000B3DE3">
              <w:rPr>
                <w:rFonts w:asciiTheme="minorHAnsi" w:hAnsiTheme="minorHAnsi" w:cstheme="minorHAnsi"/>
                <w:bCs w:val="0"/>
                <w:sz w:val="22"/>
                <w:szCs w:val="22"/>
              </w:rPr>
              <w:t xml:space="preserve"> A total of 83 commercial varieties (58 MG4 and 25 MG5) developed from private companies were evaluated for yield and flood tolerance in the four strip-plot Official AR Variety Trials (VT4 non-flood, VT4 flooded, VT5 non-flood, and VT5 flooded) with 5-days flooding tests and non-flooding tests side-by-side at V2/3 growth stages. in Stuttgart, AR. For the VT4 </w:t>
            </w:r>
            <w:r w:rsidR="004051DA" w:rsidRPr="000B3DE3">
              <w:rPr>
                <w:rFonts w:asciiTheme="minorHAnsi" w:hAnsiTheme="minorHAnsi" w:cstheme="minorHAnsi"/>
                <w:bCs w:val="0"/>
                <w:sz w:val="22"/>
                <w:szCs w:val="22"/>
              </w:rPr>
              <w:t xml:space="preserve">flooded </w:t>
            </w:r>
            <w:r w:rsidRPr="000B3DE3">
              <w:rPr>
                <w:rFonts w:asciiTheme="minorHAnsi" w:hAnsiTheme="minorHAnsi" w:cstheme="minorHAnsi"/>
                <w:bCs w:val="0"/>
                <w:sz w:val="22"/>
                <w:szCs w:val="22"/>
              </w:rPr>
              <w:t>test</w:t>
            </w:r>
            <w:r w:rsidR="004051DA" w:rsidRPr="000B3DE3">
              <w:rPr>
                <w:rFonts w:asciiTheme="minorHAnsi" w:hAnsiTheme="minorHAnsi" w:cstheme="minorHAnsi"/>
                <w:bCs w:val="0"/>
                <w:sz w:val="22"/>
                <w:szCs w:val="22"/>
              </w:rPr>
              <w:t>, 58 commercial varieties showed significantly different response to 5-days flooding stress (p=0.0029) with flood damage score (FDS) range from 2.3 to 6.0. Two commercial varieties and line (Integra 74142NS and AG46XF3) exhibited high flood tolerance with the lowest FDS = 2.3</w:t>
            </w:r>
            <w:r w:rsidR="007A48CC" w:rsidRPr="000B3DE3">
              <w:rPr>
                <w:rFonts w:asciiTheme="minorHAnsi" w:hAnsiTheme="minorHAnsi" w:cstheme="minorHAnsi"/>
                <w:bCs w:val="0"/>
                <w:sz w:val="22"/>
                <w:szCs w:val="22"/>
              </w:rPr>
              <w:t xml:space="preserve"> comparing 4.2 FDS test mean</w:t>
            </w:r>
            <w:r w:rsidR="004051DA" w:rsidRPr="000B3DE3">
              <w:rPr>
                <w:rFonts w:asciiTheme="minorHAnsi" w:hAnsiTheme="minorHAnsi" w:cstheme="minorHAnsi"/>
                <w:bCs w:val="0"/>
                <w:sz w:val="22"/>
                <w:szCs w:val="22"/>
              </w:rPr>
              <w:t>.</w:t>
            </w:r>
            <w:r w:rsidR="004051DA" w:rsidRPr="000B3DE3">
              <w:rPr>
                <w:rFonts w:asciiTheme="minorHAnsi" w:hAnsiTheme="minorHAnsi" w:cstheme="minorHAnsi"/>
                <w:sz w:val="22"/>
                <w:szCs w:val="22"/>
              </w:rPr>
              <w:t xml:space="preserve"> </w:t>
            </w:r>
            <w:r w:rsidR="004051DA" w:rsidRPr="000B3DE3">
              <w:rPr>
                <w:rFonts w:asciiTheme="minorHAnsi" w:hAnsiTheme="minorHAnsi" w:cstheme="minorHAnsi"/>
                <w:bCs w:val="0"/>
                <w:sz w:val="22"/>
                <w:szCs w:val="22"/>
              </w:rPr>
              <w:t xml:space="preserve">For the VT5 flooded test, </w:t>
            </w:r>
            <w:r w:rsidRPr="000B3DE3">
              <w:rPr>
                <w:rFonts w:asciiTheme="minorHAnsi" w:hAnsiTheme="minorHAnsi" w:cstheme="minorHAnsi"/>
                <w:bCs w:val="0"/>
                <w:sz w:val="22"/>
                <w:szCs w:val="22"/>
              </w:rPr>
              <w:t>25 commercial varieties</w:t>
            </w:r>
            <w:r w:rsidRPr="000B3DE3">
              <w:rPr>
                <w:rFonts w:asciiTheme="minorHAnsi" w:hAnsiTheme="minorHAnsi" w:cstheme="minorHAnsi"/>
                <w:sz w:val="22"/>
                <w:szCs w:val="22"/>
              </w:rPr>
              <w:t xml:space="preserve"> </w:t>
            </w:r>
            <w:r w:rsidRPr="000B3DE3">
              <w:rPr>
                <w:rFonts w:asciiTheme="minorHAnsi" w:hAnsiTheme="minorHAnsi" w:cstheme="minorHAnsi"/>
                <w:bCs w:val="0"/>
                <w:sz w:val="22"/>
                <w:szCs w:val="22"/>
              </w:rPr>
              <w:t>showed significantly different response to 5-days flooding stress (p=0.0001) with flood damage score (FDS) range from 3.0 to 6.7.</w:t>
            </w:r>
            <w:r w:rsidRPr="000B3DE3">
              <w:rPr>
                <w:rFonts w:asciiTheme="minorHAnsi" w:hAnsiTheme="minorHAnsi" w:cstheme="minorHAnsi"/>
                <w:sz w:val="22"/>
                <w:szCs w:val="22"/>
              </w:rPr>
              <w:t xml:space="preserve"> </w:t>
            </w:r>
            <w:r w:rsidR="004051DA" w:rsidRPr="000B3DE3">
              <w:rPr>
                <w:rFonts w:asciiTheme="minorHAnsi" w:hAnsiTheme="minorHAnsi" w:cstheme="minorHAnsi"/>
                <w:sz w:val="22"/>
                <w:szCs w:val="22"/>
              </w:rPr>
              <w:t>Three</w:t>
            </w:r>
            <w:r w:rsidRPr="000B3DE3">
              <w:rPr>
                <w:rFonts w:asciiTheme="minorHAnsi" w:hAnsiTheme="minorHAnsi" w:cstheme="minorHAnsi"/>
                <w:sz w:val="22"/>
                <w:szCs w:val="22"/>
              </w:rPr>
              <w:t xml:space="preserve"> commercial varieties and line (</w:t>
            </w:r>
            <w:r w:rsidRPr="000B3DE3">
              <w:rPr>
                <w:rFonts w:asciiTheme="minorHAnsi" w:hAnsiTheme="minorHAnsi" w:cstheme="minorHAnsi"/>
                <w:bCs w:val="0"/>
                <w:sz w:val="22"/>
                <w:szCs w:val="22"/>
              </w:rPr>
              <w:t xml:space="preserve">DELTA GROW 52XF22/STS, Local LS5614XF, </w:t>
            </w:r>
            <w:r w:rsidR="004051DA" w:rsidRPr="000B3DE3">
              <w:rPr>
                <w:rFonts w:asciiTheme="minorHAnsi" w:hAnsiTheme="minorHAnsi" w:cstheme="minorHAnsi"/>
                <w:bCs w:val="0"/>
                <w:sz w:val="22"/>
                <w:szCs w:val="22"/>
              </w:rPr>
              <w:t xml:space="preserve">and </w:t>
            </w:r>
            <w:r w:rsidRPr="000B3DE3">
              <w:rPr>
                <w:rFonts w:asciiTheme="minorHAnsi" w:hAnsiTheme="minorHAnsi" w:cstheme="minorHAnsi"/>
                <w:bCs w:val="0"/>
                <w:sz w:val="22"/>
                <w:szCs w:val="22"/>
              </w:rPr>
              <w:t xml:space="preserve">Local ZS5429E3) </w:t>
            </w:r>
            <w:r w:rsidR="004051DA" w:rsidRPr="000B3DE3">
              <w:rPr>
                <w:rFonts w:asciiTheme="minorHAnsi" w:hAnsiTheme="minorHAnsi" w:cstheme="minorHAnsi"/>
                <w:bCs w:val="0"/>
                <w:sz w:val="22"/>
                <w:szCs w:val="22"/>
              </w:rPr>
              <w:t>had</w:t>
            </w:r>
            <w:r w:rsidRPr="000B3DE3">
              <w:rPr>
                <w:rFonts w:asciiTheme="minorHAnsi" w:hAnsiTheme="minorHAnsi" w:cstheme="minorHAnsi"/>
                <w:bCs w:val="0"/>
                <w:sz w:val="22"/>
                <w:szCs w:val="22"/>
              </w:rPr>
              <w:t xml:space="preserve"> high flood tolerance with the lowest FDS = 3.0</w:t>
            </w:r>
            <w:r w:rsidR="00522230" w:rsidRPr="000B3DE3">
              <w:rPr>
                <w:rFonts w:asciiTheme="minorHAnsi" w:hAnsiTheme="minorHAnsi" w:cstheme="minorHAnsi"/>
                <w:bCs w:val="0"/>
                <w:sz w:val="22"/>
                <w:szCs w:val="22"/>
              </w:rPr>
              <w:t xml:space="preserve"> comparing 4.5 FDS test mean</w:t>
            </w:r>
            <w:r w:rsidRPr="000B3DE3">
              <w:rPr>
                <w:rFonts w:asciiTheme="minorHAnsi" w:hAnsiTheme="minorHAnsi" w:cstheme="minorHAnsi"/>
                <w:bCs w:val="0"/>
                <w:sz w:val="22"/>
                <w:szCs w:val="22"/>
              </w:rPr>
              <w:t>.</w:t>
            </w:r>
            <w:r w:rsidRPr="000B3DE3">
              <w:rPr>
                <w:rFonts w:asciiTheme="minorHAnsi" w:hAnsiTheme="minorHAnsi" w:cstheme="minorHAnsi"/>
                <w:sz w:val="22"/>
                <w:szCs w:val="22"/>
              </w:rPr>
              <w:t xml:space="preserve"> </w:t>
            </w:r>
            <w:r w:rsidR="004051DA" w:rsidRPr="000B3DE3">
              <w:rPr>
                <w:rFonts w:asciiTheme="minorHAnsi" w:hAnsiTheme="minorHAnsi" w:cstheme="minorHAnsi"/>
                <w:bCs w:val="0"/>
                <w:sz w:val="22"/>
                <w:szCs w:val="22"/>
              </w:rPr>
              <w:t>Meanwhile</w:t>
            </w:r>
            <w:r w:rsidRPr="000B3DE3">
              <w:rPr>
                <w:rFonts w:asciiTheme="minorHAnsi" w:hAnsiTheme="minorHAnsi" w:cstheme="minorHAnsi"/>
                <w:bCs w:val="0"/>
                <w:sz w:val="22"/>
                <w:szCs w:val="22"/>
              </w:rPr>
              <w:t xml:space="preserve">, the yield evaluations of these </w:t>
            </w:r>
            <w:r w:rsidR="004051DA" w:rsidRPr="000B3DE3">
              <w:rPr>
                <w:rFonts w:asciiTheme="minorHAnsi" w:hAnsiTheme="minorHAnsi" w:cstheme="minorHAnsi"/>
                <w:bCs w:val="0"/>
                <w:sz w:val="22"/>
                <w:szCs w:val="22"/>
              </w:rPr>
              <w:t>four</w:t>
            </w:r>
            <w:r w:rsidRPr="000B3DE3">
              <w:rPr>
                <w:rFonts w:asciiTheme="minorHAnsi" w:hAnsiTheme="minorHAnsi" w:cstheme="minorHAnsi"/>
                <w:bCs w:val="0"/>
                <w:sz w:val="22"/>
                <w:szCs w:val="22"/>
              </w:rPr>
              <w:t xml:space="preserve"> tests </w:t>
            </w:r>
            <w:r w:rsidR="004051DA" w:rsidRPr="000B3DE3">
              <w:rPr>
                <w:rFonts w:asciiTheme="minorHAnsi" w:hAnsiTheme="minorHAnsi" w:cstheme="minorHAnsi"/>
                <w:bCs w:val="0"/>
                <w:sz w:val="22"/>
                <w:szCs w:val="22"/>
              </w:rPr>
              <w:t xml:space="preserve">were completed and the results will be </w:t>
            </w:r>
            <w:r w:rsidRPr="000B3DE3">
              <w:rPr>
                <w:rFonts w:asciiTheme="minorHAnsi" w:hAnsiTheme="minorHAnsi" w:cstheme="minorHAnsi"/>
                <w:bCs w:val="0"/>
                <w:sz w:val="22"/>
                <w:szCs w:val="22"/>
              </w:rPr>
              <w:t>reported in the next quarter report.</w:t>
            </w:r>
          </w:p>
          <w:p w14:paraId="6FD38AEC" w14:textId="77777777" w:rsidR="003A1940" w:rsidRPr="000B3DE3" w:rsidRDefault="003A1940" w:rsidP="00981440">
            <w:pPr>
              <w:rPr>
                <w:rFonts w:asciiTheme="minorHAnsi" w:hAnsiTheme="minorHAnsi" w:cstheme="minorHAnsi"/>
                <w:b/>
                <w:bCs w:val="0"/>
                <w:sz w:val="22"/>
                <w:szCs w:val="22"/>
              </w:rPr>
            </w:pPr>
          </w:p>
          <w:p w14:paraId="5F95169B" w14:textId="48D204D8" w:rsidR="00A25D7C" w:rsidRPr="001A0F8B" w:rsidRDefault="00A25D7C" w:rsidP="00981440">
            <w:pPr>
              <w:rPr>
                <w:rFonts w:asciiTheme="minorHAnsi" w:hAnsiTheme="minorHAnsi" w:cstheme="minorHAnsi"/>
                <w:b/>
                <w:bCs w:val="0"/>
                <w:color w:val="000000" w:themeColor="text1"/>
                <w:sz w:val="22"/>
                <w:szCs w:val="22"/>
                <w:u w:val="single"/>
              </w:rPr>
            </w:pPr>
            <w:r w:rsidRPr="001A0F8B">
              <w:rPr>
                <w:rFonts w:asciiTheme="minorHAnsi" w:hAnsiTheme="minorHAnsi" w:cstheme="minorHAnsi"/>
                <w:b/>
                <w:bCs w:val="0"/>
                <w:color w:val="000000" w:themeColor="text1"/>
                <w:sz w:val="22"/>
                <w:szCs w:val="22"/>
                <w:u w:val="single"/>
              </w:rPr>
              <w:t>M</w:t>
            </w:r>
            <w:r w:rsidR="00364624">
              <w:rPr>
                <w:rFonts w:asciiTheme="minorHAnsi" w:hAnsiTheme="minorHAnsi" w:cstheme="minorHAnsi"/>
                <w:b/>
                <w:bCs w:val="0"/>
                <w:color w:val="000000" w:themeColor="text1"/>
                <w:sz w:val="22"/>
                <w:szCs w:val="22"/>
                <w:u w:val="single"/>
              </w:rPr>
              <w:t>ISSISSIPI:</w:t>
            </w:r>
          </w:p>
          <w:p w14:paraId="416FE7EF" w14:textId="7D2189BF" w:rsidR="001A0F8B" w:rsidRPr="00364624" w:rsidRDefault="001A0F8B" w:rsidP="00981440">
            <w:pPr>
              <w:rPr>
                <w:rFonts w:asciiTheme="minorHAnsi" w:hAnsiTheme="minorHAnsi" w:cstheme="minorHAnsi"/>
                <w:color w:val="000000"/>
                <w:sz w:val="22"/>
                <w:szCs w:val="22"/>
                <w:shd w:val="clear" w:color="auto" w:fill="FFFFFF"/>
              </w:rPr>
            </w:pPr>
          </w:p>
          <w:p w14:paraId="0AAE60FF" w14:textId="292C1C23" w:rsidR="001A0F8B" w:rsidRPr="00364624" w:rsidRDefault="001A0F8B" w:rsidP="00981440">
            <w:pPr>
              <w:rPr>
                <w:rFonts w:asciiTheme="minorHAnsi" w:hAnsiTheme="minorHAnsi" w:cstheme="minorHAnsi"/>
                <w:color w:val="000000"/>
                <w:sz w:val="22"/>
                <w:szCs w:val="22"/>
                <w:shd w:val="clear" w:color="auto" w:fill="FFFFFF"/>
              </w:rPr>
            </w:pPr>
            <w:r w:rsidRPr="001A0F8B">
              <w:rPr>
                <w:rFonts w:asciiTheme="minorHAnsi" w:hAnsiTheme="minorHAnsi" w:cstheme="minorHAnsi"/>
                <w:color w:val="000000"/>
                <w:sz w:val="22"/>
                <w:szCs w:val="22"/>
                <w:shd w:val="clear" w:color="auto" w:fill="FFFFFF"/>
              </w:rPr>
              <w:t>OVT, flood germplasm and hill planted plots located at the MSU-DREC were evaluated for flood severity and incidence after flooding period.</w:t>
            </w:r>
            <w:r w:rsidR="00080D4A">
              <w:rPr>
                <w:rFonts w:asciiTheme="minorHAnsi" w:hAnsiTheme="minorHAnsi" w:cstheme="minorHAnsi"/>
                <w:color w:val="000000"/>
                <w:sz w:val="22"/>
                <w:szCs w:val="22"/>
                <w:shd w:val="clear" w:color="auto" w:fill="FFFFFF"/>
              </w:rPr>
              <w:t xml:space="preserve"> </w:t>
            </w:r>
            <w:r w:rsidRPr="001A0F8B">
              <w:rPr>
                <w:rFonts w:asciiTheme="minorHAnsi" w:hAnsiTheme="minorHAnsi" w:cstheme="minorHAnsi"/>
                <w:color w:val="000000"/>
                <w:sz w:val="22"/>
                <w:szCs w:val="22"/>
                <w:shd w:val="clear" w:color="auto" w:fill="FFFFFF"/>
              </w:rPr>
              <w:t>Data is being organized and analyzed for presentation.</w:t>
            </w:r>
            <w:r w:rsidR="00080D4A">
              <w:rPr>
                <w:rFonts w:asciiTheme="minorHAnsi" w:hAnsiTheme="minorHAnsi" w:cstheme="minorHAnsi"/>
                <w:color w:val="000000"/>
                <w:sz w:val="22"/>
                <w:szCs w:val="22"/>
                <w:shd w:val="clear" w:color="auto" w:fill="FFFFFF"/>
              </w:rPr>
              <w:t xml:space="preserve"> </w:t>
            </w:r>
            <w:r w:rsidRPr="001A0F8B">
              <w:rPr>
                <w:rFonts w:asciiTheme="minorHAnsi" w:hAnsiTheme="minorHAnsi" w:cstheme="minorHAnsi"/>
                <w:color w:val="000000"/>
                <w:sz w:val="22"/>
                <w:szCs w:val="22"/>
                <w:shd w:val="clear" w:color="auto" w:fill="FFFFFF"/>
              </w:rPr>
              <w:t>Due to later planting and late season weather at maturity the plots have not been harvested to date. Plans are to still try and get some harvest data if possible.  Data integrity will be determined after collection.</w:t>
            </w:r>
          </w:p>
          <w:p w14:paraId="5F7E85BC" w14:textId="77777777" w:rsidR="00CA42B4" w:rsidRPr="000B3DE3" w:rsidRDefault="00CA42B4" w:rsidP="00CA42B4">
            <w:pPr>
              <w:rPr>
                <w:rFonts w:asciiTheme="minorHAnsi" w:hAnsiTheme="minorHAnsi" w:cstheme="minorHAnsi"/>
                <w:sz w:val="22"/>
                <w:szCs w:val="22"/>
              </w:rPr>
            </w:pPr>
          </w:p>
          <w:p w14:paraId="5759A134" w14:textId="20BDAC81" w:rsidR="00A25D7C" w:rsidRPr="000B3DE3" w:rsidRDefault="0060548C" w:rsidP="00981440">
            <w:pPr>
              <w:rPr>
                <w:rFonts w:asciiTheme="minorHAnsi" w:hAnsiTheme="minorHAnsi" w:cstheme="minorHAnsi"/>
                <w:b/>
                <w:bCs w:val="0"/>
                <w:sz w:val="22"/>
                <w:szCs w:val="22"/>
                <w:u w:val="single"/>
              </w:rPr>
            </w:pPr>
            <w:r w:rsidRPr="000B3DE3">
              <w:rPr>
                <w:rFonts w:asciiTheme="minorHAnsi" w:hAnsiTheme="minorHAnsi" w:cstheme="minorHAnsi"/>
                <w:b/>
                <w:bCs w:val="0"/>
                <w:sz w:val="22"/>
                <w:szCs w:val="22"/>
                <w:u w:val="single"/>
              </w:rPr>
              <w:t>LOUISIANA:</w:t>
            </w:r>
          </w:p>
          <w:p w14:paraId="6A6163E4" w14:textId="35421645" w:rsidR="00346497" w:rsidRPr="000B3DE3" w:rsidRDefault="00346497" w:rsidP="00981440">
            <w:pPr>
              <w:rPr>
                <w:rFonts w:asciiTheme="minorHAnsi" w:hAnsiTheme="minorHAnsi" w:cstheme="minorHAnsi"/>
                <w:b/>
                <w:bCs w:val="0"/>
                <w:sz w:val="22"/>
                <w:szCs w:val="22"/>
              </w:rPr>
            </w:pPr>
          </w:p>
          <w:p w14:paraId="0EF89E33" w14:textId="77777777" w:rsidR="0060548C" w:rsidRPr="000B3DE3" w:rsidRDefault="0060548C" w:rsidP="0060548C">
            <w:pPr>
              <w:rPr>
                <w:rFonts w:asciiTheme="minorHAnsi" w:hAnsiTheme="minorHAnsi" w:cstheme="minorHAnsi"/>
                <w:sz w:val="22"/>
                <w:szCs w:val="22"/>
              </w:rPr>
            </w:pPr>
            <w:r w:rsidRPr="000B3DE3">
              <w:rPr>
                <w:rFonts w:asciiTheme="minorHAnsi" w:hAnsiTheme="minorHAnsi" w:cstheme="minorHAnsi"/>
                <w:b/>
                <w:bCs w:val="0"/>
                <w:sz w:val="22"/>
                <w:szCs w:val="22"/>
              </w:rPr>
              <w:t xml:space="preserve">1. </w:t>
            </w:r>
            <w:r w:rsidR="00FA03C2" w:rsidRPr="000B3DE3">
              <w:rPr>
                <w:rFonts w:asciiTheme="minorHAnsi" w:hAnsiTheme="minorHAnsi" w:cstheme="minorHAnsi"/>
                <w:b/>
                <w:bCs w:val="0"/>
                <w:sz w:val="22"/>
                <w:szCs w:val="22"/>
              </w:rPr>
              <w:t>Flood tolerance evaluation of elite lines from AR and MO</w:t>
            </w:r>
            <w:r w:rsidRPr="000B3DE3">
              <w:rPr>
                <w:rFonts w:asciiTheme="minorHAnsi" w:hAnsiTheme="minorHAnsi" w:cstheme="minorHAnsi"/>
                <w:sz w:val="22"/>
                <w:szCs w:val="22"/>
              </w:rPr>
              <w:t xml:space="preserve">: </w:t>
            </w:r>
            <w:r w:rsidR="00FA03C2" w:rsidRPr="000B3DE3">
              <w:rPr>
                <w:rFonts w:asciiTheme="minorHAnsi" w:hAnsiTheme="minorHAnsi" w:cstheme="minorHAnsi"/>
                <w:sz w:val="22"/>
                <w:szCs w:val="22"/>
              </w:rPr>
              <w:t xml:space="preserve">A total of 102 breeding lines including 96 MG4 and </w:t>
            </w:r>
            <w:r w:rsidR="008E0FAE" w:rsidRPr="000B3DE3">
              <w:rPr>
                <w:rFonts w:asciiTheme="minorHAnsi" w:hAnsiTheme="minorHAnsi" w:cstheme="minorHAnsi"/>
                <w:sz w:val="22"/>
                <w:szCs w:val="22"/>
              </w:rPr>
              <w:t>MG</w:t>
            </w:r>
            <w:r w:rsidR="00FA03C2" w:rsidRPr="000B3DE3">
              <w:rPr>
                <w:rFonts w:asciiTheme="minorHAnsi" w:hAnsiTheme="minorHAnsi" w:cstheme="minorHAnsi"/>
                <w:sz w:val="22"/>
                <w:szCs w:val="22"/>
              </w:rPr>
              <w:t xml:space="preserve">5 lines developed by the University of Arkansas and the University of Missouri, and 5 commercial checks and one flood-sensitive check were evaluated </w:t>
            </w:r>
            <w:r w:rsidR="00674ECB" w:rsidRPr="000B3DE3">
              <w:rPr>
                <w:rFonts w:asciiTheme="minorHAnsi" w:hAnsiTheme="minorHAnsi" w:cstheme="minorHAnsi"/>
                <w:sz w:val="22"/>
                <w:szCs w:val="22"/>
              </w:rPr>
              <w:t xml:space="preserve">for </w:t>
            </w:r>
            <w:r w:rsidR="00FA03C2" w:rsidRPr="000B3DE3">
              <w:rPr>
                <w:rFonts w:asciiTheme="minorHAnsi" w:hAnsiTheme="minorHAnsi" w:cstheme="minorHAnsi"/>
                <w:sz w:val="22"/>
                <w:szCs w:val="22"/>
              </w:rPr>
              <w:t xml:space="preserve">flood tolerance at R1/R2 stages in 5-feet single-row plots with 3 replications at the Red River Research Station in Bossier City, LA. </w:t>
            </w:r>
            <w:r w:rsidR="00E80D85" w:rsidRPr="000B3DE3">
              <w:rPr>
                <w:rFonts w:asciiTheme="minorHAnsi" w:hAnsiTheme="minorHAnsi" w:cstheme="minorHAnsi"/>
                <w:sz w:val="22"/>
                <w:szCs w:val="22"/>
              </w:rPr>
              <w:t xml:space="preserve">11 varieties </w:t>
            </w:r>
            <w:r w:rsidR="00851560" w:rsidRPr="000B3DE3">
              <w:rPr>
                <w:rFonts w:asciiTheme="minorHAnsi" w:hAnsiTheme="minorHAnsi" w:cstheme="minorHAnsi"/>
                <w:sz w:val="22"/>
                <w:szCs w:val="22"/>
              </w:rPr>
              <w:t xml:space="preserve">showed a flood damage score (FDS) </w:t>
            </w:r>
            <w:r w:rsidR="009723C5" w:rsidRPr="000B3DE3">
              <w:rPr>
                <w:rFonts w:asciiTheme="minorHAnsi" w:hAnsiTheme="minorHAnsi" w:cstheme="minorHAnsi"/>
                <w:sz w:val="22"/>
                <w:szCs w:val="22"/>
              </w:rPr>
              <w:lastRenderedPageBreak/>
              <w:t xml:space="preserve">from 2.0-2.33 from </w:t>
            </w:r>
            <w:r w:rsidR="00BE12BA" w:rsidRPr="000B3DE3">
              <w:rPr>
                <w:rFonts w:asciiTheme="minorHAnsi" w:hAnsiTheme="minorHAnsi" w:cstheme="minorHAnsi"/>
                <w:sz w:val="22"/>
                <w:szCs w:val="22"/>
              </w:rPr>
              <w:t>a</w:t>
            </w:r>
            <w:r w:rsidRPr="000B3DE3">
              <w:rPr>
                <w:rFonts w:asciiTheme="minorHAnsi" w:hAnsiTheme="minorHAnsi" w:cstheme="minorHAnsi"/>
                <w:sz w:val="22"/>
                <w:szCs w:val="22"/>
              </w:rPr>
              <w:t xml:space="preserve"> </w:t>
            </w:r>
            <w:r w:rsidR="00853D5F" w:rsidRPr="000B3DE3">
              <w:rPr>
                <w:rFonts w:asciiTheme="minorHAnsi" w:hAnsiTheme="minorHAnsi" w:cstheme="minorHAnsi"/>
                <w:sz w:val="22"/>
                <w:szCs w:val="22"/>
              </w:rPr>
              <w:t xml:space="preserve">1 to 5 </w:t>
            </w:r>
            <w:r w:rsidR="003E4C01" w:rsidRPr="000B3DE3">
              <w:rPr>
                <w:rFonts w:asciiTheme="minorHAnsi" w:hAnsiTheme="minorHAnsi" w:cstheme="minorHAnsi"/>
                <w:sz w:val="22"/>
                <w:szCs w:val="22"/>
              </w:rPr>
              <w:t xml:space="preserve">scale </w:t>
            </w:r>
            <w:r w:rsidR="00853D5F" w:rsidRPr="000B3DE3">
              <w:rPr>
                <w:rFonts w:asciiTheme="minorHAnsi" w:hAnsiTheme="minorHAnsi" w:cstheme="minorHAnsi"/>
                <w:sz w:val="22"/>
                <w:szCs w:val="22"/>
              </w:rPr>
              <w:t xml:space="preserve">(1=no apparent flood damage and 5=almost all plants are dead) which was a lower score than the first check (P52A05X with a score of 2.5). The average FDS for all </w:t>
            </w:r>
            <w:r w:rsidR="005F12CF" w:rsidRPr="000B3DE3">
              <w:rPr>
                <w:rFonts w:asciiTheme="minorHAnsi" w:hAnsiTheme="minorHAnsi" w:cstheme="minorHAnsi"/>
                <w:sz w:val="22"/>
                <w:szCs w:val="22"/>
              </w:rPr>
              <w:t xml:space="preserve">five </w:t>
            </w:r>
            <w:r w:rsidR="00853D5F" w:rsidRPr="000B3DE3">
              <w:rPr>
                <w:rFonts w:asciiTheme="minorHAnsi" w:hAnsiTheme="minorHAnsi" w:cstheme="minorHAnsi"/>
                <w:sz w:val="22"/>
                <w:szCs w:val="22"/>
              </w:rPr>
              <w:t xml:space="preserve">checks was </w:t>
            </w:r>
            <w:r w:rsidR="005F12CF" w:rsidRPr="000B3DE3">
              <w:rPr>
                <w:rFonts w:asciiTheme="minorHAnsi" w:hAnsiTheme="minorHAnsi" w:cstheme="minorHAnsi"/>
                <w:sz w:val="22"/>
                <w:szCs w:val="22"/>
              </w:rPr>
              <w:t xml:space="preserve">3.17. </w:t>
            </w:r>
          </w:p>
          <w:p w14:paraId="6E981B53" w14:textId="4231AD33" w:rsidR="00FA03C2" w:rsidRPr="000B3DE3" w:rsidRDefault="0060548C" w:rsidP="0060548C">
            <w:pPr>
              <w:rPr>
                <w:rFonts w:asciiTheme="minorHAnsi" w:hAnsiTheme="minorHAnsi" w:cstheme="minorHAnsi"/>
                <w:sz w:val="22"/>
                <w:szCs w:val="22"/>
              </w:rPr>
            </w:pPr>
            <w:r w:rsidRPr="000B3DE3">
              <w:rPr>
                <w:rFonts w:asciiTheme="minorHAnsi" w:hAnsiTheme="minorHAnsi" w:cstheme="minorHAnsi"/>
                <w:b/>
                <w:bCs w:val="0"/>
                <w:sz w:val="22"/>
                <w:szCs w:val="22"/>
              </w:rPr>
              <w:t xml:space="preserve">2. </w:t>
            </w:r>
            <w:r w:rsidR="00FA03C2" w:rsidRPr="000B3DE3">
              <w:rPr>
                <w:rFonts w:asciiTheme="minorHAnsi" w:hAnsiTheme="minorHAnsi" w:cstheme="minorHAnsi"/>
                <w:b/>
                <w:bCs w:val="0"/>
                <w:sz w:val="22"/>
                <w:szCs w:val="22"/>
              </w:rPr>
              <w:t>Evaluation of commercial varieties for flood tolerance</w:t>
            </w:r>
            <w:r w:rsidR="00FA03C2" w:rsidRPr="000B3DE3">
              <w:rPr>
                <w:rFonts w:asciiTheme="minorHAnsi" w:hAnsiTheme="minorHAnsi" w:cstheme="minorHAnsi"/>
                <w:sz w:val="22"/>
                <w:szCs w:val="22"/>
              </w:rPr>
              <w:t xml:space="preserve"> A total of 118 varieties from the 2022 Louisiana soybean OVT trial was screened for flood tolerance at R1/R2 stages in 5-feet single-row plots with 3 replications at the Red River Research Station in Bossier, LA. The plots were under flooded conditions for 17 days (From August 11 until August 28). The flood </w:t>
            </w:r>
            <w:r w:rsidR="00C922C1" w:rsidRPr="000B3DE3">
              <w:rPr>
                <w:rFonts w:asciiTheme="minorHAnsi" w:hAnsiTheme="minorHAnsi" w:cstheme="minorHAnsi"/>
                <w:sz w:val="22"/>
                <w:szCs w:val="22"/>
              </w:rPr>
              <w:t>tolerance</w:t>
            </w:r>
            <w:r w:rsidR="00FA03C2" w:rsidRPr="000B3DE3">
              <w:rPr>
                <w:rFonts w:asciiTheme="minorHAnsi" w:hAnsiTheme="minorHAnsi" w:cstheme="minorHAnsi"/>
                <w:sz w:val="22"/>
                <w:szCs w:val="22"/>
              </w:rPr>
              <w:t xml:space="preserve"> scores</w:t>
            </w:r>
            <w:r w:rsidR="00C922C1" w:rsidRPr="000B3DE3">
              <w:rPr>
                <w:rFonts w:asciiTheme="minorHAnsi" w:hAnsiTheme="minorHAnsi" w:cstheme="minorHAnsi"/>
                <w:sz w:val="22"/>
                <w:szCs w:val="22"/>
              </w:rPr>
              <w:t xml:space="preserve"> (FDS)</w:t>
            </w:r>
            <w:r w:rsidR="00FA03C2" w:rsidRPr="000B3DE3">
              <w:rPr>
                <w:rFonts w:asciiTheme="minorHAnsi" w:hAnsiTheme="minorHAnsi" w:cstheme="minorHAnsi"/>
                <w:sz w:val="22"/>
                <w:szCs w:val="22"/>
              </w:rPr>
              <w:t xml:space="preserve"> were taken with a 1-5 scale (with 0.5 increments</w:t>
            </w:r>
            <w:r w:rsidR="00463460" w:rsidRPr="000B3DE3">
              <w:rPr>
                <w:rFonts w:asciiTheme="minorHAnsi" w:hAnsiTheme="minorHAnsi" w:cstheme="minorHAnsi"/>
                <w:sz w:val="22"/>
                <w:szCs w:val="22"/>
              </w:rPr>
              <w:t>) and (1=no apparent flood damage and 5=almost all plants are dead)</w:t>
            </w:r>
            <w:r w:rsidR="00FA03C2" w:rsidRPr="000B3DE3">
              <w:rPr>
                <w:rFonts w:asciiTheme="minorHAnsi" w:hAnsiTheme="minorHAnsi" w:cstheme="minorHAnsi"/>
                <w:sz w:val="22"/>
                <w:szCs w:val="22"/>
              </w:rPr>
              <w:t xml:space="preserve">. </w:t>
            </w:r>
          </w:p>
          <w:p w14:paraId="523414AA" w14:textId="434F1624" w:rsidR="00007CDD" w:rsidRPr="000B3DE3" w:rsidRDefault="00007CDD" w:rsidP="00007CDD">
            <w:pPr>
              <w:pStyle w:val="ListParagraph"/>
              <w:numPr>
                <w:ilvl w:val="1"/>
                <w:numId w:val="5"/>
              </w:numPr>
              <w:rPr>
                <w:rFonts w:asciiTheme="minorHAnsi" w:hAnsiTheme="minorHAnsi" w:cstheme="minorHAnsi"/>
                <w:sz w:val="22"/>
                <w:szCs w:val="22"/>
              </w:rPr>
            </w:pPr>
            <w:r w:rsidRPr="000B3DE3">
              <w:rPr>
                <w:rFonts w:asciiTheme="minorHAnsi" w:hAnsiTheme="minorHAnsi" w:cstheme="minorHAnsi"/>
                <w:b/>
                <w:bCs w:val="0"/>
                <w:sz w:val="22"/>
                <w:szCs w:val="22"/>
              </w:rPr>
              <w:t xml:space="preserve">MG 3.0-4.4 </w:t>
            </w:r>
            <w:r w:rsidR="00D427B1" w:rsidRPr="000B3DE3">
              <w:rPr>
                <w:rFonts w:asciiTheme="minorHAnsi" w:hAnsiTheme="minorHAnsi" w:cstheme="minorHAnsi"/>
                <w:b/>
                <w:bCs w:val="0"/>
                <w:sz w:val="22"/>
                <w:szCs w:val="22"/>
              </w:rPr>
              <w:t>Varieties</w:t>
            </w:r>
          </w:p>
          <w:p w14:paraId="4C114C0D" w14:textId="12B4A092" w:rsidR="00D427B1" w:rsidRPr="000B3DE3" w:rsidRDefault="00AB6725" w:rsidP="00E90BBD">
            <w:pPr>
              <w:pStyle w:val="ListParagraph"/>
              <w:numPr>
                <w:ilvl w:val="2"/>
                <w:numId w:val="5"/>
              </w:numPr>
              <w:rPr>
                <w:rFonts w:asciiTheme="minorHAnsi" w:hAnsiTheme="minorHAnsi" w:cstheme="minorHAnsi"/>
                <w:sz w:val="22"/>
                <w:szCs w:val="22"/>
              </w:rPr>
            </w:pPr>
            <w:r w:rsidRPr="000B3DE3">
              <w:rPr>
                <w:rFonts w:asciiTheme="minorHAnsi" w:hAnsiTheme="minorHAnsi" w:cstheme="minorHAnsi"/>
                <w:sz w:val="22"/>
                <w:szCs w:val="22"/>
              </w:rPr>
              <w:t xml:space="preserve">19 </w:t>
            </w:r>
            <w:r w:rsidR="006C390A" w:rsidRPr="000B3DE3">
              <w:rPr>
                <w:rFonts w:asciiTheme="minorHAnsi" w:hAnsiTheme="minorHAnsi" w:cstheme="minorHAnsi"/>
                <w:sz w:val="22"/>
                <w:szCs w:val="22"/>
              </w:rPr>
              <w:t xml:space="preserve">varieties from seed companies and the University of Missouri </w:t>
            </w:r>
            <w:r w:rsidRPr="000B3DE3">
              <w:rPr>
                <w:rFonts w:asciiTheme="minorHAnsi" w:hAnsiTheme="minorHAnsi" w:cstheme="minorHAnsi"/>
                <w:sz w:val="22"/>
                <w:szCs w:val="22"/>
              </w:rPr>
              <w:t>were</w:t>
            </w:r>
            <w:r w:rsidR="006C390A" w:rsidRPr="000B3DE3">
              <w:rPr>
                <w:rFonts w:asciiTheme="minorHAnsi" w:hAnsiTheme="minorHAnsi" w:cstheme="minorHAnsi"/>
                <w:sz w:val="22"/>
                <w:szCs w:val="22"/>
              </w:rPr>
              <w:t xml:space="preserve"> screened for flood tolerance. The</w:t>
            </w:r>
            <w:r w:rsidR="00C922C1" w:rsidRPr="000B3DE3">
              <w:rPr>
                <w:rFonts w:asciiTheme="minorHAnsi" w:hAnsiTheme="minorHAnsi" w:cstheme="minorHAnsi"/>
                <w:sz w:val="22"/>
                <w:szCs w:val="22"/>
              </w:rPr>
              <w:t xml:space="preserve"> </w:t>
            </w:r>
            <w:r w:rsidR="001C6790" w:rsidRPr="000B3DE3">
              <w:rPr>
                <w:rFonts w:asciiTheme="minorHAnsi" w:hAnsiTheme="minorHAnsi" w:cstheme="minorHAnsi"/>
                <w:sz w:val="22"/>
                <w:szCs w:val="22"/>
              </w:rPr>
              <w:t xml:space="preserve">average </w:t>
            </w:r>
            <w:r w:rsidR="00C922C1" w:rsidRPr="000B3DE3">
              <w:rPr>
                <w:rFonts w:asciiTheme="minorHAnsi" w:hAnsiTheme="minorHAnsi" w:cstheme="minorHAnsi"/>
                <w:sz w:val="22"/>
                <w:szCs w:val="22"/>
              </w:rPr>
              <w:t xml:space="preserve">FDS was </w:t>
            </w:r>
            <w:r w:rsidR="00D168A0" w:rsidRPr="000B3DE3">
              <w:rPr>
                <w:rFonts w:asciiTheme="minorHAnsi" w:hAnsiTheme="minorHAnsi" w:cstheme="minorHAnsi"/>
                <w:sz w:val="22"/>
                <w:szCs w:val="22"/>
              </w:rPr>
              <w:t xml:space="preserve">3.18 ranging from 2.67-3.75. </w:t>
            </w:r>
            <w:r w:rsidR="003047AB" w:rsidRPr="000B3DE3">
              <w:rPr>
                <w:rFonts w:asciiTheme="minorHAnsi" w:hAnsiTheme="minorHAnsi" w:cstheme="minorHAnsi"/>
                <w:sz w:val="22"/>
                <w:szCs w:val="22"/>
              </w:rPr>
              <w:t>AG</w:t>
            </w:r>
            <w:r w:rsidR="008B05DA" w:rsidRPr="000B3DE3">
              <w:rPr>
                <w:rFonts w:asciiTheme="minorHAnsi" w:hAnsiTheme="minorHAnsi" w:cstheme="minorHAnsi"/>
                <w:sz w:val="22"/>
                <w:szCs w:val="22"/>
              </w:rPr>
              <w:t>40XF1 had the lowest FDS at 2.67. Four other varieties had a FDS lower than 3.0 (</w:t>
            </w:r>
            <w:r w:rsidR="00156829" w:rsidRPr="000B3DE3">
              <w:rPr>
                <w:rFonts w:asciiTheme="minorHAnsi" w:hAnsiTheme="minorHAnsi" w:cstheme="minorHAnsi"/>
                <w:sz w:val="22"/>
                <w:szCs w:val="22"/>
              </w:rPr>
              <w:t xml:space="preserve">AG43XF2, Dyna-Gro S43XS70, NK43-Y9XFS, and Progeny 4202XFS). </w:t>
            </w:r>
          </w:p>
          <w:p w14:paraId="512DA2E7" w14:textId="31722EFF" w:rsidR="00323681" w:rsidRPr="000B3DE3" w:rsidRDefault="00323681" w:rsidP="00323681">
            <w:pPr>
              <w:pStyle w:val="ListParagraph"/>
              <w:numPr>
                <w:ilvl w:val="1"/>
                <w:numId w:val="5"/>
              </w:numPr>
              <w:rPr>
                <w:rFonts w:asciiTheme="minorHAnsi" w:hAnsiTheme="minorHAnsi" w:cstheme="minorHAnsi"/>
                <w:b/>
                <w:bCs w:val="0"/>
                <w:sz w:val="22"/>
                <w:szCs w:val="22"/>
              </w:rPr>
            </w:pPr>
            <w:r w:rsidRPr="000B3DE3">
              <w:rPr>
                <w:rFonts w:asciiTheme="minorHAnsi" w:hAnsiTheme="minorHAnsi" w:cstheme="minorHAnsi"/>
                <w:b/>
                <w:bCs w:val="0"/>
                <w:sz w:val="22"/>
                <w:szCs w:val="22"/>
              </w:rPr>
              <w:t xml:space="preserve">MG 4.5-4.7 Varieties </w:t>
            </w:r>
          </w:p>
          <w:p w14:paraId="0481BBEA" w14:textId="014D04E0" w:rsidR="00323681" w:rsidRPr="000B3DE3" w:rsidRDefault="00AB6725" w:rsidP="000137B1">
            <w:pPr>
              <w:pStyle w:val="ListParagraph"/>
              <w:numPr>
                <w:ilvl w:val="2"/>
                <w:numId w:val="5"/>
              </w:numPr>
              <w:rPr>
                <w:rFonts w:asciiTheme="minorHAnsi" w:hAnsiTheme="minorHAnsi" w:cstheme="minorHAnsi"/>
                <w:sz w:val="22"/>
                <w:szCs w:val="22"/>
              </w:rPr>
            </w:pPr>
            <w:r w:rsidRPr="000B3DE3">
              <w:rPr>
                <w:rFonts w:asciiTheme="minorHAnsi" w:hAnsiTheme="minorHAnsi" w:cstheme="minorHAnsi"/>
                <w:sz w:val="22"/>
                <w:szCs w:val="22"/>
              </w:rPr>
              <w:t>40</w:t>
            </w:r>
            <w:r w:rsidR="00103965" w:rsidRPr="000B3DE3">
              <w:rPr>
                <w:rFonts w:asciiTheme="minorHAnsi" w:hAnsiTheme="minorHAnsi" w:cstheme="minorHAnsi"/>
                <w:sz w:val="22"/>
                <w:szCs w:val="22"/>
              </w:rPr>
              <w:t xml:space="preserve"> varieties from seed companies and the University of Missouri </w:t>
            </w:r>
            <w:r w:rsidRPr="000B3DE3">
              <w:rPr>
                <w:rFonts w:asciiTheme="minorHAnsi" w:hAnsiTheme="minorHAnsi" w:cstheme="minorHAnsi"/>
                <w:sz w:val="22"/>
                <w:szCs w:val="22"/>
              </w:rPr>
              <w:t>were</w:t>
            </w:r>
            <w:r w:rsidR="00103965" w:rsidRPr="000B3DE3">
              <w:rPr>
                <w:rFonts w:asciiTheme="minorHAnsi" w:hAnsiTheme="minorHAnsi" w:cstheme="minorHAnsi"/>
                <w:sz w:val="22"/>
                <w:szCs w:val="22"/>
              </w:rPr>
              <w:t xml:space="preserve"> screened for flood tolerance. </w:t>
            </w:r>
            <w:r w:rsidR="00060B8A" w:rsidRPr="000B3DE3">
              <w:rPr>
                <w:rFonts w:asciiTheme="minorHAnsi" w:hAnsiTheme="minorHAnsi" w:cstheme="minorHAnsi"/>
                <w:sz w:val="22"/>
                <w:szCs w:val="22"/>
              </w:rPr>
              <w:t xml:space="preserve">The average FDS was 2.12 ranging from 1.33 </w:t>
            </w:r>
            <w:r w:rsidR="001F2F3E" w:rsidRPr="000B3DE3">
              <w:rPr>
                <w:rFonts w:asciiTheme="minorHAnsi" w:hAnsiTheme="minorHAnsi" w:cstheme="minorHAnsi"/>
                <w:sz w:val="22"/>
                <w:szCs w:val="22"/>
              </w:rPr>
              <w:t>–</w:t>
            </w:r>
            <w:r w:rsidR="00060B8A" w:rsidRPr="000B3DE3">
              <w:rPr>
                <w:rFonts w:asciiTheme="minorHAnsi" w:hAnsiTheme="minorHAnsi" w:cstheme="minorHAnsi"/>
                <w:sz w:val="22"/>
                <w:szCs w:val="22"/>
              </w:rPr>
              <w:t xml:space="preserve"> </w:t>
            </w:r>
            <w:r w:rsidR="001F2F3E" w:rsidRPr="000B3DE3">
              <w:rPr>
                <w:rFonts w:asciiTheme="minorHAnsi" w:hAnsiTheme="minorHAnsi" w:cstheme="minorHAnsi"/>
                <w:sz w:val="22"/>
                <w:szCs w:val="22"/>
              </w:rPr>
              <w:t xml:space="preserve">3.33. There were </w:t>
            </w:r>
            <w:r w:rsidR="004675C1" w:rsidRPr="000B3DE3">
              <w:rPr>
                <w:rFonts w:asciiTheme="minorHAnsi" w:hAnsiTheme="minorHAnsi" w:cstheme="minorHAnsi"/>
                <w:sz w:val="22"/>
                <w:szCs w:val="22"/>
              </w:rPr>
              <w:t>15</w:t>
            </w:r>
            <w:r w:rsidR="001F2F3E" w:rsidRPr="000B3DE3">
              <w:rPr>
                <w:rFonts w:asciiTheme="minorHAnsi" w:hAnsiTheme="minorHAnsi" w:cstheme="minorHAnsi"/>
                <w:sz w:val="22"/>
                <w:szCs w:val="22"/>
              </w:rPr>
              <w:t xml:space="preserve"> varieties with a FDS less than 2.0 (</w:t>
            </w:r>
            <w:r w:rsidR="000137B1" w:rsidRPr="000B3DE3">
              <w:rPr>
                <w:rFonts w:asciiTheme="minorHAnsi" w:hAnsiTheme="minorHAnsi" w:cstheme="minorHAnsi"/>
                <w:sz w:val="22"/>
                <w:szCs w:val="22"/>
              </w:rPr>
              <w:t>Dyna-Gro S47XF23S, LS4795XS, Progeny 4798XF, Dyna-Gro S47XF52, LS4727XF, Progeny 4775E3S, 47E35, Armor 46-F13, Progeny 4505RXS, S16-5540R, Dyna-Gro S46XF31S, Dyna-Gro S46XS60, P46A20LX, Progeny 4604XFS, Progeny 4691XFS</w:t>
            </w:r>
            <w:r w:rsidR="00802667" w:rsidRPr="000B3DE3">
              <w:rPr>
                <w:rFonts w:asciiTheme="minorHAnsi" w:hAnsiTheme="minorHAnsi" w:cstheme="minorHAnsi"/>
                <w:sz w:val="22"/>
                <w:szCs w:val="22"/>
              </w:rPr>
              <w:t xml:space="preserve">). </w:t>
            </w:r>
          </w:p>
          <w:p w14:paraId="1D724034" w14:textId="17F7D960" w:rsidR="002B496C" w:rsidRPr="000B3DE3" w:rsidRDefault="002B496C" w:rsidP="002B496C">
            <w:pPr>
              <w:pStyle w:val="ListParagraph"/>
              <w:numPr>
                <w:ilvl w:val="1"/>
                <w:numId w:val="5"/>
              </w:numPr>
              <w:rPr>
                <w:rFonts w:asciiTheme="minorHAnsi" w:hAnsiTheme="minorHAnsi" w:cstheme="minorHAnsi"/>
                <w:b/>
                <w:bCs w:val="0"/>
                <w:sz w:val="22"/>
                <w:szCs w:val="22"/>
              </w:rPr>
            </w:pPr>
            <w:r w:rsidRPr="000B3DE3">
              <w:rPr>
                <w:rFonts w:asciiTheme="minorHAnsi" w:hAnsiTheme="minorHAnsi" w:cstheme="minorHAnsi"/>
                <w:b/>
                <w:bCs w:val="0"/>
                <w:sz w:val="22"/>
                <w:szCs w:val="22"/>
              </w:rPr>
              <w:t>MG 4.8-4.9 Varieties</w:t>
            </w:r>
          </w:p>
          <w:p w14:paraId="1A5AED00" w14:textId="08F692D1" w:rsidR="002B496C" w:rsidRPr="000B3DE3" w:rsidRDefault="00AB6725" w:rsidP="0025732D">
            <w:pPr>
              <w:pStyle w:val="ListParagraph"/>
              <w:numPr>
                <w:ilvl w:val="2"/>
                <w:numId w:val="5"/>
              </w:numPr>
              <w:rPr>
                <w:rFonts w:asciiTheme="minorHAnsi" w:hAnsiTheme="minorHAnsi" w:cstheme="minorHAnsi"/>
                <w:sz w:val="22"/>
                <w:szCs w:val="22"/>
              </w:rPr>
            </w:pPr>
            <w:r w:rsidRPr="000B3DE3">
              <w:rPr>
                <w:rFonts w:asciiTheme="minorHAnsi" w:hAnsiTheme="minorHAnsi" w:cstheme="minorHAnsi"/>
                <w:sz w:val="22"/>
                <w:szCs w:val="22"/>
              </w:rPr>
              <w:t xml:space="preserve">28 varieties from seed companies and the University of Missouri were screened for flood tolerance. </w:t>
            </w:r>
            <w:r w:rsidR="00BB1632" w:rsidRPr="000B3DE3">
              <w:rPr>
                <w:rFonts w:asciiTheme="minorHAnsi" w:hAnsiTheme="minorHAnsi" w:cstheme="minorHAnsi"/>
                <w:sz w:val="22"/>
                <w:szCs w:val="22"/>
              </w:rPr>
              <w:t xml:space="preserve">The average FDS was 2.43 with a range of 1.5-3.17. </w:t>
            </w:r>
            <w:r w:rsidR="002919B6" w:rsidRPr="000B3DE3">
              <w:rPr>
                <w:rFonts w:asciiTheme="minorHAnsi" w:hAnsiTheme="minorHAnsi" w:cstheme="minorHAnsi"/>
                <w:sz w:val="22"/>
                <w:szCs w:val="22"/>
              </w:rPr>
              <w:t>There were three varieties with a FDS score less than 2.0 (</w:t>
            </w:r>
            <w:r w:rsidR="0025732D" w:rsidRPr="000B3DE3">
              <w:rPr>
                <w:rFonts w:asciiTheme="minorHAnsi" w:hAnsiTheme="minorHAnsi" w:cstheme="minorHAnsi"/>
                <w:sz w:val="22"/>
                <w:szCs w:val="22"/>
              </w:rPr>
              <w:t>Progeny 4844XFS, S16-7922C, LS4826XFS)</w:t>
            </w:r>
          </w:p>
          <w:p w14:paraId="766B0C7A" w14:textId="784C885D" w:rsidR="0025732D" w:rsidRPr="000B3DE3" w:rsidRDefault="00343D19" w:rsidP="0025732D">
            <w:pPr>
              <w:pStyle w:val="ListParagraph"/>
              <w:numPr>
                <w:ilvl w:val="1"/>
                <w:numId w:val="5"/>
              </w:numPr>
              <w:rPr>
                <w:rFonts w:asciiTheme="minorHAnsi" w:hAnsiTheme="minorHAnsi" w:cstheme="minorHAnsi"/>
                <w:b/>
                <w:bCs w:val="0"/>
                <w:sz w:val="22"/>
                <w:szCs w:val="22"/>
              </w:rPr>
            </w:pPr>
            <w:r w:rsidRPr="000B3DE3">
              <w:rPr>
                <w:rFonts w:asciiTheme="minorHAnsi" w:hAnsiTheme="minorHAnsi" w:cstheme="minorHAnsi"/>
                <w:b/>
                <w:bCs w:val="0"/>
                <w:sz w:val="22"/>
                <w:szCs w:val="22"/>
              </w:rPr>
              <w:t>MG 5.0-5.3 Varieties</w:t>
            </w:r>
          </w:p>
          <w:p w14:paraId="2B185391" w14:textId="5A0BC1E6" w:rsidR="00343D19" w:rsidRPr="000B3DE3" w:rsidRDefault="00343D19" w:rsidP="00C25B56">
            <w:pPr>
              <w:pStyle w:val="ListParagraph"/>
              <w:numPr>
                <w:ilvl w:val="2"/>
                <w:numId w:val="5"/>
              </w:numPr>
              <w:rPr>
                <w:rFonts w:asciiTheme="minorHAnsi" w:hAnsiTheme="minorHAnsi" w:cstheme="minorHAnsi"/>
                <w:sz w:val="22"/>
                <w:szCs w:val="22"/>
              </w:rPr>
            </w:pPr>
            <w:r w:rsidRPr="000B3DE3">
              <w:rPr>
                <w:rFonts w:asciiTheme="minorHAnsi" w:hAnsiTheme="minorHAnsi" w:cstheme="minorHAnsi"/>
                <w:sz w:val="22"/>
                <w:szCs w:val="22"/>
              </w:rPr>
              <w:t>20 v</w:t>
            </w:r>
            <w:r w:rsidR="004D5D05" w:rsidRPr="000B3DE3">
              <w:rPr>
                <w:rFonts w:asciiTheme="minorHAnsi" w:hAnsiTheme="minorHAnsi" w:cstheme="minorHAnsi"/>
                <w:sz w:val="22"/>
                <w:szCs w:val="22"/>
              </w:rPr>
              <w:t xml:space="preserve">arieties from seed companies and the University of Missouri were screened for flood tolerance. The average FDS was 2.48 with a range of 1.5 – 3.5. </w:t>
            </w:r>
            <w:r w:rsidR="00C25B56" w:rsidRPr="000B3DE3">
              <w:rPr>
                <w:rFonts w:asciiTheme="minorHAnsi" w:hAnsiTheme="minorHAnsi" w:cstheme="minorHAnsi"/>
                <w:sz w:val="22"/>
                <w:szCs w:val="22"/>
              </w:rPr>
              <w:t>Four varieties ha</w:t>
            </w:r>
            <w:r w:rsidR="000A2ECD" w:rsidRPr="000B3DE3">
              <w:rPr>
                <w:rFonts w:asciiTheme="minorHAnsi" w:hAnsiTheme="minorHAnsi" w:cstheme="minorHAnsi"/>
                <w:sz w:val="22"/>
                <w:szCs w:val="22"/>
              </w:rPr>
              <w:t>d</w:t>
            </w:r>
            <w:r w:rsidR="00C25B56" w:rsidRPr="000B3DE3">
              <w:rPr>
                <w:rFonts w:asciiTheme="minorHAnsi" w:hAnsiTheme="minorHAnsi" w:cstheme="minorHAnsi"/>
                <w:sz w:val="22"/>
                <w:szCs w:val="22"/>
              </w:rPr>
              <w:t xml:space="preserve"> a FDS score below 2.0 (Progeny 5150XFS, S18-6328C, P52A14SE, S16-15170C)</w:t>
            </w:r>
          </w:p>
          <w:p w14:paraId="56563D06" w14:textId="51E6C4E3" w:rsidR="001D5659" w:rsidRPr="000B3DE3" w:rsidRDefault="001D5659" w:rsidP="001D5659">
            <w:pPr>
              <w:pStyle w:val="ListParagraph"/>
              <w:numPr>
                <w:ilvl w:val="1"/>
                <w:numId w:val="5"/>
              </w:numPr>
              <w:rPr>
                <w:rFonts w:asciiTheme="minorHAnsi" w:hAnsiTheme="minorHAnsi" w:cstheme="minorHAnsi"/>
                <w:b/>
                <w:bCs w:val="0"/>
                <w:sz w:val="22"/>
                <w:szCs w:val="22"/>
              </w:rPr>
            </w:pPr>
            <w:r w:rsidRPr="000B3DE3">
              <w:rPr>
                <w:rFonts w:asciiTheme="minorHAnsi" w:hAnsiTheme="minorHAnsi" w:cstheme="minorHAnsi"/>
                <w:b/>
                <w:bCs w:val="0"/>
                <w:sz w:val="22"/>
                <w:szCs w:val="22"/>
              </w:rPr>
              <w:t>MG 5.4-6.0 Varieties</w:t>
            </w:r>
          </w:p>
          <w:p w14:paraId="1D1C1CCC" w14:textId="7CB4F162" w:rsidR="001D5659" w:rsidRPr="000B3DE3" w:rsidRDefault="00401CF4" w:rsidP="000F3995">
            <w:pPr>
              <w:pStyle w:val="ListParagraph"/>
              <w:numPr>
                <w:ilvl w:val="2"/>
                <w:numId w:val="5"/>
              </w:numPr>
              <w:rPr>
                <w:rFonts w:asciiTheme="minorHAnsi" w:hAnsiTheme="minorHAnsi" w:cstheme="minorHAnsi"/>
                <w:sz w:val="22"/>
                <w:szCs w:val="22"/>
              </w:rPr>
            </w:pPr>
            <w:r w:rsidRPr="000B3DE3">
              <w:rPr>
                <w:rFonts w:asciiTheme="minorHAnsi" w:hAnsiTheme="minorHAnsi" w:cstheme="minorHAnsi"/>
                <w:sz w:val="22"/>
                <w:szCs w:val="22"/>
              </w:rPr>
              <w:t xml:space="preserve">11 varieties from seed companies and the University of Missouri were screened for flood tolerance. The average FDS was </w:t>
            </w:r>
            <w:r w:rsidR="003E0E31" w:rsidRPr="000B3DE3">
              <w:rPr>
                <w:rFonts w:asciiTheme="minorHAnsi" w:hAnsiTheme="minorHAnsi" w:cstheme="minorHAnsi"/>
                <w:sz w:val="22"/>
                <w:szCs w:val="22"/>
              </w:rPr>
              <w:t>2.55 with a range of 1.67-3.5. There were two varieties with a FDS lower than 2.0 (</w:t>
            </w:r>
            <w:r w:rsidR="000F3995" w:rsidRPr="000B3DE3">
              <w:rPr>
                <w:rFonts w:asciiTheme="minorHAnsi" w:hAnsiTheme="minorHAnsi" w:cstheme="minorHAnsi"/>
                <w:sz w:val="22"/>
                <w:szCs w:val="22"/>
              </w:rPr>
              <w:t>Progeny 5554RX, P54A54X)</w:t>
            </w:r>
          </w:p>
          <w:p w14:paraId="047EB323" w14:textId="08D6C196" w:rsidR="00463460" w:rsidRPr="000B3DE3" w:rsidRDefault="00463460" w:rsidP="00463460">
            <w:pPr>
              <w:pStyle w:val="ListParagraph"/>
              <w:rPr>
                <w:rFonts w:asciiTheme="minorHAnsi" w:hAnsiTheme="minorHAnsi" w:cstheme="minorHAnsi"/>
                <w:sz w:val="22"/>
                <w:szCs w:val="22"/>
              </w:rPr>
            </w:pPr>
          </w:p>
          <w:p w14:paraId="1A25C989" w14:textId="334C84F4" w:rsidR="001B7CB3" w:rsidRPr="000B3DE3" w:rsidRDefault="000B3DE3" w:rsidP="000B3DE3">
            <w:pPr>
              <w:rPr>
                <w:rFonts w:asciiTheme="minorHAnsi" w:hAnsiTheme="minorHAnsi" w:cstheme="minorHAnsi"/>
                <w:sz w:val="22"/>
                <w:szCs w:val="22"/>
              </w:rPr>
            </w:pPr>
            <w:r w:rsidRPr="000B3DE3">
              <w:rPr>
                <w:rFonts w:asciiTheme="minorHAnsi" w:hAnsiTheme="minorHAnsi" w:cstheme="minorHAnsi"/>
                <w:b/>
                <w:sz w:val="22"/>
                <w:szCs w:val="22"/>
              </w:rPr>
              <w:t xml:space="preserve">3. </w:t>
            </w:r>
            <w:r w:rsidR="00FA03C2" w:rsidRPr="000B3DE3">
              <w:rPr>
                <w:rFonts w:asciiTheme="minorHAnsi" w:hAnsiTheme="minorHAnsi" w:cstheme="minorHAnsi"/>
                <w:b/>
                <w:sz w:val="22"/>
                <w:szCs w:val="22"/>
              </w:rPr>
              <w:t>Yield evaluation of flood tolerant and sensitive lines:</w:t>
            </w:r>
            <w:r w:rsidR="00FA03C2" w:rsidRPr="000B3DE3">
              <w:rPr>
                <w:rFonts w:asciiTheme="minorHAnsi" w:hAnsiTheme="minorHAnsi" w:cstheme="minorHAnsi"/>
                <w:sz w:val="22"/>
                <w:szCs w:val="22"/>
              </w:rPr>
              <w:t xml:space="preserve"> Twenty flood tolerant and sensitive germplasm/lines developed from AR and MO are being evaluated for flood tolerance and yield under two side-by-side flooded and non-flooded tests with three replications (two </w:t>
            </w:r>
            <w:proofErr w:type="gramStart"/>
            <w:r w:rsidR="00FA03C2" w:rsidRPr="000B3DE3">
              <w:rPr>
                <w:rFonts w:asciiTheme="minorHAnsi" w:hAnsiTheme="minorHAnsi" w:cstheme="minorHAnsi"/>
                <w:sz w:val="22"/>
                <w:szCs w:val="22"/>
              </w:rPr>
              <w:t>20 foot</w:t>
            </w:r>
            <w:proofErr w:type="gramEnd"/>
            <w:r w:rsidR="00FA03C2" w:rsidRPr="000B3DE3">
              <w:rPr>
                <w:rFonts w:asciiTheme="minorHAnsi" w:hAnsiTheme="minorHAnsi" w:cstheme="minorHAnsi"/>
                <w:sz w:val="22"/>
                <w:szCs w:val="22"/>
              </w:rPr>
              <w:t xml:space="preserve"> rows per plot) at the Red River Research Station in Bossier City, LA. The trial was flooded at the R1/R2 stages for 18 days (July 20 until August 7). The flood resistance scores were taken on August 12 with a 1-5 scale (with 0.5 increments). </w:t>
            </w:r>
          </w:p>
          <w:p w14:paraId="100D8ED1" w14:textId="6C9B7D39" w:rsidR="0088686F" w:rsidRPr="000B3DE3" w:rsidRDefault="00AE0A59" w:rsidP="0088686F">
            <w:pPr>
              <w:pStyle w:val="ListParagraph"/>
              <w:numPr>
                <w:ilvl w:val="1"/>
                <w:numId w:val="5"/>
              </w:numPr>
              <w:rPr>
                <w:rFonts w:asciiTheme="minorHAnsi" w:hAnsiTheme="minorHAnsi" w:cstheme="minorHAnsi"/>
                <w:bCs w:val="0"/>
                <w:sz w:val="22"/>
                <w:szCs w:val="22"/>
              </w:rPr>
            </w:pPr>
            <w:r w:rsidRPr="000B3DE3">
              <w:rPr>
                <w:rFonts w:asciiTheme="minorHAnsi" w:hAnsiTheme="minorHAnsi" w:cstheme="minorHAnsi"/>
                <w:bCs w:val="0"/>
                <w:sz w:val="22"/>
                <w:szCs w:val="22"/>
              </w:rPr>
              <w:t xml:space="preserve">The non-flood trial had a higher average yield (31.38 </w:t>
            </w:r>
            <w:proofErr w:type="spellStart"/>
            <w:r w:rsidRPr="000B3DE3">
              <w:rPr>
                <w:rFonts w:asciiTheme="minorHAnsi" w:hAnsiTheme="minorHAnsi" w:cstheme="minorHAnsi"/>
                <w:bCs w:val="0"/>
                <w:sz w:val="22"/>
                <w:szCs w:val="22"/>
              </w:rPr>
              <w:t>bu</w:t>
            </w:r>
            <w:proofErr w:type="spellEnd"/>
            <w:r w:rsidRPr="000B3DE3">
              <w:rPr>
                <w:rFonts w:asciiTheme="minorHAnsi" w:hAnsiTheme="minorHAnsi" w:cstheme="minorHAnsi"/>
                <w:bCs w:val="0"/>
                <w:sz w:val="22"/>
                <w:szCs w:val="22"/>
              </w:rPr>
              <w:t xml:space="preserve">/A) than the flooded trial (27.98 </w:t>
            </w:r>
            <w:proofErr w:type="spellStart"/>
            <w:r w:rsidRPr="000B3DE3">
              <w:rPr>
                <w:rFonts w:asciiTheme="minorHAnsi" w:hAnsiTheme="minorHAnsi" w:cstheme="minorHAnsi"/>
                <w:bCs w:val="0"/>
                <w:sz w:val="22"/>
                <w:szCs w:val="22"/>
              </w:rPr>
              <w:t>bu</w:t>
            </w:r>
            <w:proofErr w:type="spellEnd"/>
            <w:r w:rsidRPr="000B3DE3">
              <w:rPr>
                <w:rFonts w:asciiTheme="minorHAnsi" w:hAnsiTheme="minorHAnsi" w:cstheme="minorHAnsi"/>
                <w:bCs w:val="0"/>
                <w:sz w:val="22"/>
                <w:szCs w:val="22"/>
              </w:rPr>
              <w:t>/A)</w:t>
            </w:r>
          </w:p>
          <w:p w14:paraId="1F8B77DC" w14:textId="780B9B88" w:rsidR="00964BD4" w:rsidRPr="000B3DE3" w:rsidRDefault="00964BD4" w:rsidP="00964BD4">
            <w:pPr>
              <w:pStyle w:val="ListParagraph"/>
              <w:numPr>
                <w:ilvl w:val="1"/>
                <w:numId w:val="5"/>
              </w:numPr>
              <w:rPr>
                <w:rFonts w:asciiTheme="minorHAnsi" w:hAnsiTheme="minorHAnsi" w:cstheme="minorHAnsi"/>
                <w:sz w:val="22"/>
                <w:szCs w:val="22"/>
              </w:rPr>
            </w:pPr>
            <w:r w:rsidRPr="000B3DE3">
              <w:rPr>
                <w:rFonts w:asciiTheme="minorHAnsi" w:hAnsiTheme="minorHAnsi" w:cstheme="minorHAnsi"/>
                <w:b/>
                <w:sz w:val="22"/>
                <w:szCs w:val="22"/>
              </w:rPr>
              <w:t>Non-flood trial</w:t>
            </w:r>
          </w:p>
          <w:p w14:paraId="705AAC69" w14:textId="701300F5" w:rsidR="00964BD4" w:rsidRPr="000B3DE3" w:rsidRDefault="00964BD4" w:rsidP="00964BD4">
            <w:pPr>
              <w:pStyle w:val="ListParagraph"/>
              <w:numPr>
                <w:ilvl w:val="2"/>
                <w:numId w:val="5"/>
              </w:numPr>
              <w:rPr>
                <w:rFonts w:asciiTheme="minorHAnsi" w:hAnsiTheme="minorHAnsi" w:cstheme="minorHAnsi"/>
                <w:bCs w:val="0"/>
                <w:sz w:val="22"/>
                <w:szCs w:val="22"/>
              </w:rPr>
            </w:pPr>
            <w:r w:rsidRPr="000B3DE3">
              <w:rPr>
                <w:rFonts w:asciiTheme="minorHAnsi" w:hAnsiTheme="minorHAnsi" w:cstheme="minorHAnsi"/>
                <w:bCs w:val="0"/>
                <w:sz w:val="22"/>
                <w:szCs w:val="22"/>
              </w:rPr>
              <w:lastRenderedPageBreak/>
              <w:t>There were significant differences in yield among the 20 varieties (</w:t>
            </w:r>
            <w:r w:rsidR="006D548A" w:rsidRPr="000B3DE3">
              <w:rPr>
                <w:rFonts w:asciiTheme="minorHAnsi" w:hAnsiTheme="minorHAnsi" w:cstheme="minorHAnsi"/>
                <w:bCs w:val="0"/>
                <w:sz w:val="22"/>
                <w:szCs w:val="22"/>
              </w:rPr>
              <w:t>p&lt;0.0001</w:t>
            </w:r>
            <w:r w:rsidR="00B32BC1" w:rsidRPr="000B3DE3">
              <w:rPr>
                <w:rFonts w:asciiTheme="minorHAnsi" w:hAnsiTheme="minorHAnsi" w:cstheme="minorHAnsi"/>
                <w:bCs w:val="0"/>
                <w:sz w:val="22"/>
                <w:szCs w:val="22"/>
              </w:rPr>
              <w:t>; α=</w:t>
            </w:r>
            <w:r w:rsidR="004340A6" w:rsidRPr="000B3DE3">
              <w:rPr>
                <w:rFonts w:asciiTheme="minorHAnsi" w:hAnsiTheme="minorHAnsi" w:cstheme="minorHAnsi"/>
                <w:bCs w:val="0"/>
                <w:sz w:val="22"/>
                <w:szCs w:val="22"/>
              </w:rPr>
              <w:t>0.05)</w:t>
            </w:r>
            <w:r w:rsidR="00632082" w:rsidRPr="000B3DE3">
              <w:rPr>
                <w:rFonts w:asciiTheme="minorHAnsi" w:hAnsiTheme="minorHAnsi" w:cstheme="minorHAnsi"/>
                <w:bCs w:val="0"/>
                <w:sz w:val="22"/>
                <w:szCs w:val="22"/>
              </w:rPr>
              <w:t xml:space="preserve">. There were 11 varieties that did not differ from the highest yielding variety with a range of 45.28 </w:t>
            </w:r>
            <w:proofErr w:type="spellStart"/>
            <w:r w:rsidR="00632082" w:rsidRPr="000B3DE3">
              <w:rPr>
                <w:rFonts w:asciiTheme="minorHAnsi" w:hAnsiTheme="minorHAnsi" w:cstheme="minorHAnsi"/>
                <w:bCs w:val="0"/>
                <w:sz w:val="22"/>
                <w:szCs w:val="22"/>
              </w:rPr>
              <w:t>bu</w:t>
            </w:r>
            <w:proofErr w:type="spellEnd"/>
            <w:r w:rsidR="00632082" w:rsidRPr="000B3DE3">
              <w:rPr>
                <w:rFonts w:asciiTheme="minorHAnsi" w:hAnsiTheme="minorHAnsi" w:cstheme="minorHAnsi"/>
                <w:bCs w:val="0"/>
                <w:sz w:val="22"/>
                <w:szCs w:val="22"/>
              </w:rPr>
              <w:t xml:space="preserve">/A </w:t>
            </w:r>
            <w:r w:rsidR="008E0908" w:rsidRPr="000B3DE3">
              <w:rPr>
                <w:rFonts w:asciiTheme="minorHAnsi" w:hAnsiTheme="minorHAnsi" w:cstheme="minorHAnsi"/>
                <w:bCs w:val="0"/>
                <w:sz w:val="22"/>
                <w:szCs w:val="22"/>
              </w:rPr>
              <w:t>–</w:t>
            </w:r>
            <w:r w:rsidR="00632082" w:rsidRPr="000B3DE3">
              <w:rPr>
                <w:rFonts w:asciiTheme="minorHAnsi" w:hAnsiTheme="minorHAnsi" w:cstheme="minorHAnsi"/>
                <w:bCs w:val="0"/>
                <w:sz w:val="22"/>
                <w:szCs w:val="22"/>
              </w:rPr>
              <w:t xml:space="preserve"> </w:t>
            </w:r>
            <w:r w:rsidR="008E0908" w:rsidRPr="000B3DE3">
              <w:rPr>
                <w:rFonts w:asciiTheme="minorHAnsi" w:hAnsiTheme="minorHAnsi" w:cstheme="minorHAnsi"/>
                <w:bCs w:val="0"/>
                <w:sz w:val="22"/>
                <w:szCs w:val="22"/>
              </w:rPr>
              <w:t xml:space="preserve">35.19 </w:t>
            </w:r>
            <w:proofErr w:type="spellStart"/>
            <w:r w:rsidR="008E0908" w:rsidRPr="000B3DE3">
              <w:rPr>
                <w:rFonts w:asciiTheme="minorHAnsi" w:hAnsiTheme="minorHAnsi" w:cstheme="minorHAnsi"/>
                <w:bCs w:val="0"/>
                <w:sz w:val="22"/>
                <w:szCs w:val="22"/>
              </w:rPr>
              <w:t>bu</w:t>
            </w:r>
            <w:proofErr w:type="spellEnd"/>
            <w:r w:rsidR="008E0908" w:rsidRPr="000B3DE3">
              <w:rPr>
                <w:rFonts w:asciiTheme="minorHAnsi" w:hAnsiTheme="minorHAnsi" w:cstheme="minorHAnsi"/>
                <w:bCs w:val="0"/>
                <w:sz w:val="22"/>
                <w:szCs w:val="22"/>
              </w:rPr>
              <w:t>/A)</w:t>
            </w:r>
          </w:p>
          <w:p w14:paraId="5539C32E" w14:textId="77777777" w:rsidR="004340A6" w:rsidRPr="000B3DE3" w:rsidRDefault="004340A6" w:rsidP="004340A6">
            <w:pPr>
              <w:autoSpaceDE w:val="0"/>
              <w:autoSpaceDN w:val="0"/>
              <w:adjustRightInd w:val="0"/>
              <w:spacing w:line="240" w:lineRule="auto"/>
              <w:rPr>
                <w:rFonts w:asciiTheme="minorHAnsi" w:eastAsiaTheme="minorHAnsi" w:hAnsiTheme="minorHAnsi" w:cstheme="minorHAnsi"/>
                <w:bCs w:val="0"/>
                <w:color w:val="000000"/>
                <w:kern w:val="0"/>
                <w:sz w:val="22"/>
                <w:szCs w:val="22"/>
              </w:rPr>
            </w:pPr>
          </w:p>
          <w:tbl>
            <w:tblPr>
              <w:tblW w:w="0" w:type="auto"/>
              <w:jc w:val="center"/>
              <w:tblCellMar>
                <w:left w:w="40" w:type="dxa"/>
                <w:right w:w="40" w:type="dxa"/>
              </w:tblCellMar>
              <w:tblLook w:val="0000" w:firstRow="0" w:lastRow="0" w:firstColumn="0" w:lastColumn="0" w:noHBand="0" w:noVBand="0"/>
            </w:tblPr>
            <w:tblGrid>
              <w:gridCol w:w="1040"/>
              <w:gridCol w:w="290"/>
              <w:gridCol w:w="275"/>
              <w:gridCol w:w="290"/>
              <w:gridCol w:w="305"/>
              <w:gridCol w:w="275"/>
              <w:gridCol w:w="260"/>
              <w:gridCol w:w="305"/>
              <w:gridCol w:w="305"/>
              <w:gridCol w:w="1145"/>
            </w:tblGrid>
            <w:tr w:rsidR="004340A6" w:rsidRPr="000B3DE3" w14:paraId="19E31128" w14:textId="77777777" w:rsidTr="000B3DE3">
              <w:trPr>
                <w:trHeight w:val="269"/>
                <w:tblHeader/>
                <w:jc w:val="center"/>
              </w:trPr>
              <w:tc>
                <w:tcPr>
                  <w:tcW w:w="1040" w:type="dxa"/>
                  <w:vMerge w:val="restart"/>
                  <w:tcBorders>
                    <w:top w:val="nil"/>
                    <w:left w:val="nil"/>
                    <w:bottom w:val="nil"/>
                    <w:right w:val="nil"/>
                  </w:tcBorders>
                  <w:shd w:val="clear" w:color="auto" w:fill="D9D9D9"/>
                </w:tcPr>
                <w:p w14:paraId="24019A33" w14:textId="77777777" w:rsidR="004340A6" w:rsidRPr="000B3DE3" w:rsidRDefault="004340A6" w:rsidP="004340A6">
                  <w:pPr>
                    <w:autoSpaceDE w:val="0"/>
                    <w:autoSpaceDN w:val="0"/>
                    <w:adjustRightInd w:val="0"/>
                    <w:spacing w:line="240" w:lineRule="auto"/>
                    <w:rPr>
                      <w:rFonts w:asciiTheme="minorHAnsi" w:eastAsiaTheme="minorHAnsi" w:hAnsiTheme="minorHAnsi" w:cstheme="minorHAnsi"/>
                      <w:b/>
                      <w:color w:val="000000"/>
                      <w:kern w:val="0"/>
                      <w:sz w:val="22"/>
                      <w:szCs w:val="22"/>
                    </w:rPr>
                  </w:pPr>
                  <w:r w:rsidRPr="000B3DE3">
                    <w:rPr>
                      <w:rFonts w:asciiTheme="minorHAnsi" w:eastAsiaTheme="minorHAnsi" w:hAnsiTheme="minorHAnsi" w:cstheme="minorHAnsi"/>
                      <w:b/>
                      <w:color w:val="000000"/>
                      <w:kern w:val="0"/>
                      <w:sz w:val="22"/>
                      <w:szCs w:val="22"/>
                    </w:rPr>
                    <w:t>Level</w:t>
                  </w:r>
                </w:p>
              </w:tc>
              <w:tc>
                <w:tcPr>
                  <w:tcW w:w="290" w:type="dxa"/>
                  <w:vMerge w:val="restart"/>
                  <w:tcBorders>
                    <w:top w:val="nil"/>
                    <w:left w:val="nil"/>
                    <w:bottom w:val="nil"/>
                    <w:right w:val="nil"/>
                  </w:tcBorders>
                  <w:shd w:val="clear" w:color="auto" w:fill="D9D9D9"/>
                </w:tcPr>
                <w:p w14:paraId="6C854BE0" w14:textId="77777777" w:rsidR="004340A6" w:rsidRPr="000B3DE3" w:rsidRDefault="004340A6" w:rsidP="004340A6">
                  <w:pPr>
                    <w:autoSpaceDE w:val="0"/>
                    <w:autoSpaceDN w:val="0"/>
                    <w:adjustRightInd w:val="0"/>
                    <w:spacing w:line="240" w:lineRule="auto"/>
                    <w:rPr>
                      <w:rFonts w:asciiTheme="minorHAnsi" w:eastAsiaTheme="minorHAnsi" w:hAnsiTheme="minorHAnsi" w:cstheme="minorHAnsi"/>
                      <w:b/>
                      <w:color w:val="000000"/>
                      <w:kern w:val="0"/>
                      <w:sz w:val="22"/>
                      <w:szCs w:val="22"/>
                    </w:rPr>
                  </w:pPr>
                </w:p>
              </w:tc>
              <w:tc>
                <w:tcPr>
                  <w:tcW w:w="275" w:type="dxa"/>
                  <w:vMerge w:val="restart"/>
                  <w:tcBorders>
                    <w:top w:val="nil"/>
                    <w:left w:val="nil"/>
                    <w:bottom w:val="nil"/>
                    <w:right w:val="nil"/>
                  </w:tcBorders>
                  <w:shd w:val="clear" w:color="auto" w:fill="D9D9D9"/>
                </w:tcPr>
                <w:p w14:paraId="50BCB6CD" w14:textId="77777777" w:rsidR="004340A6" w:rsidRPr="000B3DE3" w:rsidRDefault="004340A6" w:rsidP="004340A6">
                  <w:pPr>
                    <w:autoSpaceDE w:val="0"/>
                    <w:autoSpaceDN w:val="0"/>
                    <w:adjustRightInd w:val="0"/>
                    <w:spacing w:line="240" w:lineRule="auto"/>
                    <w:rPr>
                      <w:rFonts w:asciiTheme="minorHAnsi" w:eastAsiaTheme="minorHAnsi" w:hAnsiTheme="minorHAnsi" w:cstheme="minorHAnsi"/>
                      <w:b/>
                      <w:color w:val="000000"/>
                      <w:kern w:val="0"/>
                      <w:sz w:val="22"/>
                      <w:szCs w:val="22"/>
                    </w:rPr>
                  </w:pPr>
                </w:p>
              </w:tc>
              <w:tc>
                <w:tcPr>
                  <w:tcW w:w="290" w:type="dxa"/>
                  <w:vMerge w:val="restart"/>
                  <w:tcBorders>
                    <w:top w:val="nil"/>
                    <w:left w:val="nil"/>
                    <w:bottom w:val="nil"/>
                    <w:right w:val="nil"/>
                  </w:tcBorders>
                  <w:shd w:val="clear" w:color="auto" w:fill="D9D9D9"/>
                </w:tcPr>
                <w:p w14:paraId="72BDBBFF" w14:textId="77777777" w:rsidR="004340A6" w:rsidRPr="000B3DE3" w:rsidRDefault="004340A6" w:rsidP="004340A6">
                  <w:pPr>
                    <w:autoSpaceDE w:val="0"/>
                    <w:autoSpaceDN w:val="0"/>
                    <w:adjustRightInd w:val="0"/>
                    <w:spacing w:line="240" w:lineRule="auto"/>
                    <w:rPr>
                      <w:rFonts w:asciiTheme="minorHAnsi" w:eastAsiaTheme="minorHAnsi" w:hAnsiTheme="minorHAnsi" w:cstheme="minorHAnsi"/>
                      <w:b/>
                      <w:color w:val="000000"/>
                      <w:kern w:val="0"/>
                      <w:sz w:val="22"/>
                      <w:szCs w:val="22"/>
                    </w:rPr>
                  </w:pPr>
                </w:p>
              </w:tc>
              <w:tc>
                <w:tcPr>
                  <w:tcW w:w="305" w:type="dxa"/>
                  <w:vMerge w:val="restart"/>
                  <w:tcBorders>
                    <w:top w:val="nil"/>
                    <w:left w:val="nil"/>
                    <w:bottom w:val="nil"/>
                    <w:right w:val="nil"/>
                  </w:tcBorders>
                  <w:shd w:val="clear" w:color="auto" w:fill="D9D9D9"/>
                </w:tcPr>
                <w:p w14:paraId="73E22A8F" w14:textId="77777777" w:rsidR="004340A6" w:rsidRPr="000B3DE3" w:rsidRDefault="004340A6" w:rsidP="004340A6">
                  <w:pPr>
                    <w:autoSpaceDE w:val="0"/>
                    <w:autoSpaceDN w:val="0"/>
                    <w:adjustRightInd w:val="0"/>
                    <w:spacing w:line="240" w:lineRule="auto"/>
                    <w:rPr>
                      <w:rFonts w:asciiTheme="minorHAnsi" w:eastAsiaTheme="minorHAnsi" w:hAnsiTheme="minorHAnsi" w:cstheme="minorHAnsi"/>
                      <w:b/>
                      <w:color w:val="000000"/>
                      <w:kern w:val="0"/>
                      <w:sz w:val="22"/>
                      <w:szCs w:val="22"/>
                    </w:rPr>
                  </w:pPr>
                </w:p>
              </w:tc>
              <w:tc>
                <w:tcPr>
                  <w:tcW w:w="275" w:type="dxa"/>
                  <w:vMerge w:val="restart"/>
                  <w:tcBorders>
                    <w:top w:val="nil"/>
                    <w:left w:val="nil"/>
                    <w:bottom w:val="nil"/>
                    <w:right w:val="nil"/>
                  </w:tcBorders>
                  <w:shd w:val="clear" w:color="auto" w:fill="D9D9D9"/>
                </w:tcPr>
                <w:p w14:paraId="468792C8" w14:textId="77777777" w:rsidR="004340A6" w:rsidRPr="000B3DE3" w:rsidRDefault="004340A6" w:rsidP="004340A6">
                  <w:pPr>
                    <w:autoSpaceDE w:val="0"/>
                    <w:autoSpaceDN w:val="0"/>
                    <w:adjustRightInd w:val="0"/>
                    <w:spacing w:line="240" w:lineRule="auto"/>
                    <w:rPr>
                      <w:rFonts w:asciiTheme="minorHAnsi" w:eastAsiaTheme="minorHAnsi" w:hAnsiTheme="minorHAnsi" w:cstheme="minorHAnsi"/>
                      <w:b/>
                      <w:color w:val="000000"/>
                      <w:kern w:val="0"/>
                      <w:sz w:val="22"/>
                      <w:szCs w:val="22"/>
                    </w:rPr>
                  </w:pPr>
                </w:p>
              </w:tc>
              <w:tc>
                <w:tcPr>
                  <w:tcW w:w="260" w:type="dxa"/>
                  <w:vMerge w:val="restart"/>
                  <w:tcBorders>
                    <w:top w:val="nil"/>
                    <w:left w:val="nil"/>
                    <w:bottom w:val="nil"/>
                    <w:right w:val="nil"/>
                  </w:tcBorders>
                  <w:shd w:val="clear" w:color="auto" w:fill="D9D9D9"/>
                </w:tcPr>
                <w:p w14:paraId="5A16CC9C" w14:textId="77777777" w:rsidR="004340A6" w:rsidRPr="000B3DE3" w:rsidRDefault="004340A6" w:rsidP="004340A6">
                  <w:pPr>
                    <w:autoSpaceDE w:val="0"/>
                    <w:autoSpaceDN w:val="0"/>
                    <w:adjustRightInd w:val="0"/>
                    <w:spacing w:line="240" w:lineRule="auto"/>
                    <w:rPr>
                      <w:rFonts w:asciiTheme="minorHAnsi" w:eastAsiaTheme="minorHAnsi" w:hAnsiTheme="minorHAnsi" w:cstheme="minorHAnsi"/>
                      <w:b/>
                      <w:color w:val="000000"/>
                      <w:kern w:val="0"/>
                      <w:sz w:val="22"/>
                      <w:szCs w:val="22"/>
                    </w:rPr>
                  </w:pPr>
                </w:p>
              </w:tc>
              <w:tc>
                <w:tcPr>
                  <w:tcW w:w="305" w:type="dxa"/>
                  <w:vMerge w:val="restart"/>
                  <w:tcBorders>
                    <w:top w:val="nil"/>
                    <w:left w:val="nil"/>
                    <w:bottom w:val="nil"/>
                    <w:right w:val="nil"/>
                  </w:tcBorders>
                  <w:shd w:val="clear" w:color="auto" w:fill="D9D9D9"/>
                </w:tcPr>
                <w:p w14:paraId="37B4613A" w14:textId="77777777" w:rsidR="004340A6" w:rsidRPr="000B3DE3" w:rsidRDefault="004340A6" w:rsidP="004340A6">
                  <w:pPr>
                    <w:autoSpaceDE w:val="0"/>
                    <w:autoSpaceDN w:val="0"/>
                    <w:adjustRightInd w:val="0"/>
                    <w:spacing w:line="240" w:lineRule="auto"/>
                    <w:rPr>
                      <w:rFonts w:asciiTheme="minorHAnsi" w:eastAsiaTheme="minorHAnsi" w:hAnsiTheme="minorHAnsi" w:cstheme="minorHAnsi"/>
                      <w:b/>
                      <w:color w:val="000000"/>
                      <w:kern w:val="0"/>
                      <w:sz w:val="22"/>
                      <w:szCs w:val="22"/>
                    </w:rPr>
                  </w:pPr>
                </w:p>
              </w:tc>
              <w:tc>
                <w:tcPr>
                  <w:tcW w:w="305" w:type="dxa"/>
                  <w:vMerge w:val="restart"/>
                  <w:tcBorders>
                    <w:top w:val="nil"/>
                    <w:left w:val="nil"/>
                    <w:bottom w:val="nil"/>
                    <w:right w:val="nil"/>
                  </w:tcBorders>
                  <w:shd w:val="clear" w:color="auto" w:fill="D9D9D9"/>
                </w:tcPr>
                <w:p w14:paraId="1E02BEC5" w14:textId="77777777" w:rsidR="004340A6" w:rsidRPr="000B3DE3" w:rsidRDefault="004340A6" w:rsidP="004340A6">
                  <w:pPr>
                    <w:autoSpaceDE w:val="0"/>
                    <w:autoSpaceDN w:val="0"/>
                    <w:adjustRightInd w:val="0"/>
                    <w:spacing w:line="240" w:lineRule="auto"/>
                    <w:rPr>
                      <w:rFonts w:asciiTheme="minorHAnsi" w:eastAsiaTheme="minorHAnsi" w:hAnsiTheme="minorHAnsi" w:cstheme="minorHAnsi"/>
                      <w:b/>
                      <w:color w:val="000000"/>
                      <w:kern w:val="0"/>
                      <w:sz w:val="22"/>
                      <w:szCs w:val="22"/>
                    </w:rPr>
                  </w:pPr>
                </w:p>
              </w:tc>
              <w:tc>
                <w:tcPr>
                  <w:tcW w:w="1145" w:type="dxa"/>
                  <w:vMerge w:val="restart"/>
                  <w:tcBorders>
                    <w:top w:val="nil"/>
                    <w:left w:val="nil"/>
                    <w:bottom w:val="nil"/>
                    <w:right w:val="nil"/>
                  </w:tcBorders>
                  <w:shd w:val="clear" w:color="auto" w:fill="D9D9D9"/>
                </w:tcPr>
                <w:p w14:paraId="6A5D5718" w14:textId="77777777" w:rsidR="004340A6" w:rsidRPr="000B3DE3" w:rsidRDefault="004340A6" w:rsidP="004340A6">
                  <w:pPr>
                    <w:autoSpaceDE w:val="0"/>
                    <w:autoSpaceDN w:val="0"/>
                    <w:adjustRightInd w:val="0"/>
                    <w:spacing w:line="240" w:lineRule="auto"/>
                    <w:jc w:val="right"/>
                    <w:rPr>
                      <w:rFonts w:asciiTheme="minorHAnsi" w:eastAsiaTheme="minorHAnsi" w:hAnsiTheme="minorHAnsi" w:cstheme="minorHAnsi"/>
                      <w:b/>
                      <w:color w:val="000000"/>
                      <w:kern w:val="0"/>
                      <w:sz w:val="22"/>
                      <w:szCs w:val="22"/>
                    </w:rPr>
                  </w:pPr>
                  <w:r w:rsidRPr="000B3DE3">
                    <w:rPr>
                      <w:rFonts w:asciiTheme="minorHAnsi" w:eastAsiaTheme="minorHAnsi" w:hAnsiTheme="minorHAnsi" w:cstheme="minorHAnsi"/>
                      <w:b/>
                      <w:color w:val="000000"/>
                      <w:kern w:val="0"/>
                      <w:sz w:val="22"/>
                      <w:szCs w:val="22"/>
                    </w:rPr>
                    <w:t>Least Sq Mean</w:t>
                  </w:r>
                </w:p>
              </w:tc>
            </w:tr>
            <w:tr w:rsidR="004340A6" w:rsidRPr="000B3DE3" w14:paraId="376DB553" w14:textId="77777777" w:rsidTr="000B3DE3">
              <w:trPr>
                <w:trHeight w:val="269"/>
                <w:jc w:val="center"/>
              </w:trPr>
              <w:tc>
                <w:tcPr>
                  <w:tcW w:w="1040" w:type="dxa"/>
                  <w:vMerge w:val="restart"/>
                  <w:tcBorders>
                    <w:top w:val="nil"/>
                    <w:left w:val="nil"/>
                    <w:bottom w:val="nil"/>
                    <w:right w:val="nil"/>
                  </w:tcBorders>
                </w:tcPr>
                <w:p w14:paraId="3715F26A" w14:textId="77777777" w:rsidR="004340A6" w:rsidRPr="000B3DE3" w:rsidRDefault="004340A6" w:rsidP="004340A6">
                  <w:pPr>
                    <w:autoSpaceDE w:val="0"/>
                    <w:autoSpaceDN w:val="0"/>
                    <w:adjustRightInd w:val="0"/>
                    <w:spacing w:line="240" w:lineRule="auto"/>
                    <w:rPr>
                      <w:rFonts w:asciiTheme="minorHAnsi" w:eastAsiaTheme="minorHAnsi" w:hAnsiTheme="minorHAnsi" w:cstheme="minorHAnsi"/>
                      <w:bCs w:val="0"/>
                      <w:color w:val="000000"/>
                      <w:kern w:val="0"/>
                      <w:sz w:val="22"/>
                      <w:szCs w:val="22"/>
                    </w:rPr>
                  </w:pPr>
                  <w:r w:rsidRPr="000B3DE3">
                    <w:rPr>
                      <w:rFonts w:asciiTheme="minorHAnsi" w:eastAsiaTheme="minorHAnsi" w:hAnsiTheme="minorHAnsi" w:cstheme="minorHAnsi"/>
                      <w:bCs w:val="0"/>
                      <w:color w:val="000000"/>
                      <w:kern w:val="0"/>
                      <w:sz w:val="22"/>
                      <w:szCs w:val="22"/>
                    </w:rPr>
                    <w:t>UA5014C</w:t>
                  </w:r>
                </w:p>
              </w:tc>
              <w:tc>
                <w:tcPr>
                  <w:tcW w:w="290" w:type="dxa"/>
                  <w:vMerge w:val="restart"/>
                  <w:tcBorders>
                    <w:top w:val="nil"/>
                    <w:left w:val="nil"/>
                    <w:bottom w:val="nil"/>
                    <w:right w:val="nil"/>
                  </w:tcBorders>
                </w:tcPr>
                <w:p w14:paraId="60019FE7" w14:textId="77777777" w:rsidR="004340A6" w:rsidRPr="000B3DE3" w:rsidRDefault="004340A6" w:rsidP="004340A6">
                  <w:pPr>
                    <w:autoSpaceDE w:val="0"/>
                    <w:autoSpaceDN w:val="0"/>
                    <w:adjustRightInd w:val="0"/>
                    <w:spacing w:line="240" w:lineRule="auto"/>
                    <w:rPr>
                      <w:rFonts w:asciiTheme="minorHAnsi" w:eastAsiaTheme="minorHAnsi" w:hAnsiTheme="minorHAnsi" w:cstheme="minorHAnsi"/>
                      <w:bCs w:val="0"/>
                      <w:color w:val="000000"/>
                      <w:kern w:val="0"/>
                      <w:sz w:val="22"/>
                      <w:szCs w:val="22"/>
                    </w:rPr>
                  </w:pPr>
                  <w:r w:rsidRPr="000B3DE3">
                    <w:rPr>
                      <w:rFonts w:asciiTheme="minorHAnsi" w:eastAsiaTheme="minorHAnsi" w:hAnsiTheme="minorHAnsi" w:cstheme="minorHAnsi"/>
                      <w:bCs w:val="0"/>
                      <w:color w:val="000000"/>
                      <w:kern w:val="0"/>
                      <w:sz w:val="22"/>
                      <w:szCs w:val="22"/>
                    </w:rPr>
                    <w:t>A</w:t>
                  </w:r>
                </w:p>
              </w:tc>
              <w:tc>
                <w:tcPr>
                  <w:tcW w:w="275" w:type="dxa"/>
                  <w:vMerge w:val="restart"/>
                  <w:tcBorders>
                    <w:top w:val="nil"/>
                    <w:left w:val="nil"/>
                    <w:bottom w:val="nil"/>
                    <w:right w:val="nil"/>
                  </w:tcBorders>
                </w:tcPr>
                <w:p w14:paraId="39604120" w14:textId="77777777" w:rsidR="004340A6" w:rsidRPr="000B3DE3" w:rsidRDefault="004340A6" w:rsidP="004340A6">
                  <w:pPr>
                    <w:autoSpaceDE w:val="0"/>
                    <w:autoSpaceDN w:val="0"/>
                    <w:adjustRightInd w:val="0"/>
                    <w:spacing w:line="240" w:lineRule="auto"/>
                    <w:rPr>
                      <w:rFonts w:asciiTheme="minorHAnsi" w:eastAsiaTheme="minorHAnsi" w:hAnsiTheme="minorHAnsi" w:cstheme="minorHAnsi"/>
                      <w:bCs w:val="0"/>
                      <w:color w:val="000000"/>
                      <w:kern w:val="0"/>
                      <w:sz w:val="22"/>
                      <w:szCs w:val="22"/>
                    </w:rPr>
                  </w:pPr>
                </w:p>
              </w:tc>
              <w:tc>
                <w:tcPr>
                  <w:tcW w:w="290" w:type="dxa"/>
                  <w:vMerge w:val="restart"/>
                  <w:tcBorders>
                    <w:top w:val="nil"/>
                    <w:left w:val="nil"/>
                    <w:bottom w:val="nil"/>
                    <w:right w:val="nil"/>
                  </w:tcBorders>
                </w:tcPr>
                <w:p w14:paraId="3CAF4B28" w14:textId="77777777" w:rsidR="004340A6" w:rsidRPr="000B3DE3" w:rsidRDefault="004340A6" w:rsidP="004340A6">
                  <w:pPr>
                    <w:autoSpaceDE w:val="0"/>
                    <w:autoSpaceDN w:val="0"/>
                    <w:adjustRightInd w:val="0"/>
                    <w:spacing w:line="240" w:lineRule="auto"/>
                    <w:rPr>
                      <w:rFonts w:asciiTheme="minorHAnsi" w:eastAsiaTheme="minorHAnsi" w:hAnsiTheme="minorHAnsi" w:cstheme="minorHAnsi"/>
                      <w:bCs w:val="0"/>
                      <w:color w:val="000000"/>
                      <w:kern w:val="0"/>
                      <w:sz w:val="22"/>
                      <w:szCs w:val="22"/>
                    </w:rPr>
                  </w:pPr>
                </w:p>
              </w:tc>
              <w:tc>
                <w:tcPr>
                  <w:tcW w:w="305" w:type="dxa"/>
                  <w:vMerge w:val="restart"/>
                  <w:tcBorders>
                    <w:top w:val="nil"/>
                    <w:left w:val="nil"/>
                    <w:bottom w:val="nil"/>
                    <w:right w:val="nil"/>
                  </w:tcBorders>
                </w:tcPr>
                <w:p w14:paraId="2BE311E7" w14:textId="77777777" w:rsidR="004340A6" w:rsidRPr="000B3DE3" w:rsidRDefault="004340A6" w:rsidP="004340A6">
                  <w:pPr>
                    <w:autoSpaceDE w:val="0"/>
                    <w:autoSpaceDN w:val="0"/>
                    <w:adjustRightInd w:val="0"/>
                    <w:spacing w:line="240" w:lineRule="auto"/>
                    <w:rPr>
                      <w:rFonts w:asciiTheme="minorHAnsi" w:eastAsiaTheme="minorHAnsi" w:hAnsiTheme="minorHAnsi" w:cstheme="minorHAnsi"/>
                      <w:bCs w:val="0"/>
                      <w:color w:val="000000"/>
                      <w:kern w:val="0"/>
                      <w:sz w:val="22"/>
                      <w:szCs w:val="22"/>
                    </w:rPr>
                  </w:pPr>
                </w:p>
              </w:tc>
              <w:tc>
                <w:tcPr>
                  <w:tcW w:w="275" w:type="dxa"/>
                  <w:vMerge w:val="restart"/>
                  <w:tcBorders>
                    <w:top w:val="nil"/>
                    <w:left w:val="nil"/>
                    <w:bottom w:val="nil"/>
                    <w:right w:val="nil"/>
                  </w:tcBorders>
                </w:tcPr>
                <w:p w14:paraId="413292A0" w14:textId="77777777" w:rsidR="004340A6" w:rsidRPr="000B3DE3" w:rsidRDefault="004340A6" w:rsidP="004340A6">
                  <w:pPr>
                    <w:autoSpaceDE w:val="0"/>
                    <w:autoSpaceDN w:val="0"/>
                    <w:adjustRightInd w:val="0"/>
                    <w:spacing w:line="240" w:lineRule="auto"/>
                    <w:rPr>
                      <w:rFonts w:asciiTheme="minorHAnsi" w:eastAsiaTheme="minorHAnsi" w:hAnsiTheme="minorHAnsi" w:cstheme="minorHAnsi"/>
                      <w:bCs w:val="0"/>
                      <w:color w:val="000000"/>
                      <w:kern w:val="0"/>
                      <w:sz w:val="22"/>
                      <w:szCs w:val="22"/>
                    </w:rPr>
                  </w:pPr>
                </w:p>
              </w:tc>
              <w:tc>
                <w:tcPr>
                  <w:tcW w:w="260" w:type="dxa"/>
                  <w:vMerge w:val="restart"/>
                  <w:tcBorders>
                    <w:top w:val="nil"/>
                    <w:left w:val="nil"/>
                    <w:bottom w:val="nil"/>
                    <w:right w:val="nil"/>
                  </w:tcBorders>
                </w:tcPr>
                <w:p w14:paraId="4C2FD772" w14:textId="77777777" w:rsidR="004340A6" w:rsidRPr="000B3DE3" w:rsidRDefault="004340A6" w:rsidP="004340A6">
                  <w:pPr>
                    <w:autoSpaceDE w:val="0"/>
                    <w:autoSpaceDN w:val="0"/>
                    <w:adjustRightInd w:val="0"/>
                    <w:spacing w:line="240" w:lineRule="auto"/>
                    <w:rPr>
                      <w:rFonts w:asciiTheme="minorHAnsi" w:eastAsiaTheme="minorHAnsi" w:hAnsiTheme="minorHAnsi" w:cstheme="minorHAnsi"/>
                      <w:bCs w:val="0"/>
                      <w:color w:val="000000"/>
                      <w:kern w:val="0"/>
                      <w:sz w:val="22"/>
                      <w:szCs w:val="22"/>
                    </w:rPr>
                  </w:pPr>
                </w:p>
              </w:tc>
              <w:tc>
                <w:tcPr>
                  <w:tcW w:w="305" w:type="dxa"/>
                  <w:vMerge w:val="restart"/>
                  <w:tcBorders>
                    <w:top w:val="nil"/>
                    <w:left w:val="nil"/>
                    <w:bottom w:val="nil"/>
                    <w:right w:val="nil"/>
                  </w:tcBorders>
                </w:tcPr>
                <w:p w14:paraId="626909A7" w14:textId="77777777" w:rsidR="004340A6" w:rsidRPr="000B3DE3" w:rsidRDefault="004340A6" w:rsidP="004340A6">
                  <w:pPr>
                    <w:autoSpaceDE w:val="0"/>
                    <w:autoSpaceDN w:val="0"/>
                    <w:adjustRightInd w:val="0"/>
                    <w:spacing w:line="240" w:lineRule="auto"/>
                    <w:rPr>
                      <w:rFonts w:asciiTheme="minorHAnsi" w:eastAsiaTheme="minorHAnsi" w:hAnsiTheme="minorHAnsi" w:cstheme="minorHAnsi"/>
                      <w:bCs w:val="0"/>
                      <w:color w:val="000000"/>
                      <w:kern w:val="0"/>
                      <w:sz w:val="22"/>
                      <w:szCs w:val="22"/>
                    </w:rPr>
                  </w:pPr>
                </w:p>
              </w:tc>
              <w:tc>
                <w:tcPr>
                  <w:tcW w:w="305" w:type="dxa"/>
                  <w:vMerge w:val="restart"/>
                  <w:tcBorders>
                    <w:top w:val="nil"/>
                    <w:left w:val="nil"/>
                    <w:bottom w:val="nil"/>
                    <w:right w:val="nil"/>
                  </w:tcBorders>
                </w:tcPr>
                <w:p w14:paraId="72A43251" w14:textId="77777777" w:rsidR="004340A6" w:rsidRPr="000B3DE3" w:rsidRDefault="004340A6" w:rsidP="004340A6">
                  <w:pPr>
                    <w:autoSpaceDE w:val="0"/>
                    <w:autoSpaceDN w:val="0"/>
                    <w:adjustRightInd w:val="0"/>
                    <w:spacing w:line="240" w:lineRule="auto"/>
                    <w:rPr>
                      <w:rFonts w:asciiTheme="minorHAnsi" w:eastAsiaTheme="minorHAnsi" w:hAnsiTheme="minorHAnsi" w:cstheme="minorHAnsi"/>
                      <w:bCs w:val="0"/>
                      <w:color w:val="000000"/>
                      <w:kern w:val="0"/>
                      <w:sz w:val="22"/>
                      <w:szCs w:val="22"/>
                    </w:rPr>
                  </w:pPr>
                </w:p>
              </w:tc>
              <w:tc>
                <w:tcPr>
                  <w:tcW w:w="1145" w:type="dxa"/>
                  <w:vMerge w:val="restart"/>
                  <w:tcBorders>
                    <w:top w:val="nil"/>
                    <w:left w:val="nil"/>
                    <w:bottom w:val="nil"/>
                    <w:right w:val="nil"/>
                  </w:tcBorders>
                </w:tcPr>
                <w:p w14:paraId="202B47C9" w14:textId="77777777" w:rsidR="004340A6" w:rsidRPr="000B3DE3" w:rsidRDefault="004340A6" w:rsidP="004340A6">
                  <w:pPr>
                    <w:autoSpaceDE w:val="0"/>
                    <w:autoSpaceDN w:val="0"/>
                    <w:adjustRightInd w:val="0"/>
                    <w:spacing w:line="240" w:lineRule="auto"/>
                    <w:jc w:val="right"/>
                    <w:rPr>
                      <w:rFonts w:asciiTheme="minorHAnsi" w:eastAsiaTheme="minorHAnsi" w:hAnsiTheme="minorHAnsi" w:cstheme="minorHAnsi"/>
                      <w:bCs w:val="0"/>
                      <w:color w:val="000000"/>
                      <w:kern w:val="0"/>
                      <w:sz w:val="22"/>
                      <w:szCs w:val="22"/>
                    </w:rPr>
                  </w:pPr>
                  <w:r w:rsidRPr="000B3DE3">
                    <w:rPr>
                      <w:rFonts w:asciiTheme="minorHAnsi" w:eastAsiaTheme="minorHAnsi" w:hAnsiTheme="minorHAnsi" w:cstheme="minorHAnsi"/>
                      <w:bCs w:val="0"/>
                      <w:color w:val="000000"/>
                      <w:kern w:val="0"/>
                      <w:sz w:val="22"/>
                      <w:szCs w:val="22"/>
                    </w:rPr>
                    <w:t>45.279468</w:t>
                  </w:r>
                </w:p>
              </w:tc>
            </w:tr>
            <w:tr w:rsidR="004340A6" w:rsidRPr="000B3DE3" w14:paraId="1A552A89" w14:textId="77777777" w:rsidTr="000B3DE3">
              <w:trPr>
                <w:trHeight w:val="269"/>
                <w:jc w:val="center"/>
              </w:trPr>
              <w:tc>
                <w:tcPr>
                  <w:tcW w:w="1040" w:type="dxa"/>
                  <w:vMerge w:val="restart"/>
                  <w:tcBorders>
                    <w:top w:val="nil"/>
                    <w:left w:val="nil"/>
                    <w:bottom w:val="nil"/>
                    <w:right w:val="nil"/>
                  </w:tcBorders>
                </w:tcPr>
                <w:p w14:paraId="06D1F9B0" w14:textId="77777777" w:rsidR="004340A6" w:rsidRPr="000B3DE3" w:rsidRDefault="004340A6" w:rsidP="004340A6">
                  <w:pPr>
                    <w:autoSpaceDE w:val="0"/>
                    <w:autoSpaceDN w:val="0"/>
                    <w:adjustRightInd w:val="0"/>
                    <w:spacing w:line="240" w:lineRule="auto"/>
                    <w:rPr>
                      <w:rFonts w:asciiTheme="minorHAnsi" w:eastAsiaTheme="minorHAnsi" w:hAnsiTheme="minorHAnsi" w:cstheme="minorHAnsi"/>
                      <w:bCs w:val="0"/>
                      <w:color w:val="000000"/>
                      <w:kern w:val="0"/>
                      <w:sz w:val="22"/>
                      <w:szCs w:val="22"/>
                    </w:rPr>
                  </w:pPr>
                  <w:r w:rsidRPr="000B3DE3">
                    <w:rPr>
                      <w:rFonts w:asciiTheme="minorHAnsi" w:eastAsiaTheme="minorHAnsi" w:hAnsiTheme="minorHAnsi" w:cstheme="minorHAnsi"/>
                      <w:bCs w:val="0"/>
                      <w:color w:val="000000"/>
                      <w:kern w:val="0"/>
                      <w:sz w:val="22"/>
                      <w:szCs w:val="22"/>
                    </w:rPr>
                    <w:t>S19-17313</w:t>
                  </w:r>
                </w:p>
              </w:tc>
              <w:tc>
                <w:tcPr>
                  <w:tcW w:w="290" w:type="dxa"/>
                  <w:vMerge w:val="restart"/>
                  <w:tcBorders>
                    <w:top w:val="nil"/>
                    <w:left w:val="nil"/>
                    <w:bottom w:val="nil"/>
                    <w:right w:val="nil"/>
                  </w:tcBorders>
                </w:tcPr>
                <w:p w14:paraId="406481D2" w14:textId="77777777" w:rsidR="004340A6" w:rsidRPr="000B3DE3" w:rsidRDefault="004340A6" w:rsidP="004340A6">
                  <w:pPr>
                    <w:autoSpaceDE w:val="0"/>
                    <w:autoSpaceDN w:val="0"/>
                    <w:adjustRightInd w:val="0"/>
                    <w:spacing w:line="240" w:lineRule="auto"/>
                    <w:rPr>
                      <w:rFonts w:asciiTheme="minorHAnsi" w:eastAsiaTheme="minorHAnsi" w:hAnsiTheme="minorHAnsi" w:cstheme="minorHAnsi"/>
                      <w:bCs w:val="0"/>
                      <w:color w:val="000000"/>
                      <w:kern w:val="0"/>
                      <w:sz w:val="22"/>
                      <w:szCs w:val="22"/>
                    </w:rPr>
                  </w:pPr>
                  <w:r w:rsidRPr="000B3DE3">
                    <w:rPr>
                      <w:rFonts w:asciiTheme="minorHAnsi" w:eastAsiaTheme="minorHAnsi" w:hAnsiTheme="minorHAnsi" w:cstheme="minorHAnsi"/>
                      <w:bCs w:val="0"/>
                      <w:color w:val="000000"/>
                      <w:kern w:val="0"/>
                      <w:sz w:val="22"/>
                      <w:szCs w:val="22"/>
                    </w:rPr>
                    <w:t>A</w:t>
                  </w:r>
                </w:p>
              </w:tc>
              <w:tc>
                <w:tcPr>
                  <w:tcW w:w="275" w:type="dxa"/>
                  <w:vMerge w:val="restart"/>
                  <w:tcBorders>
                    <w:top w:val="nil"/>
                    <w:left w:val="nil"/>
                    <w:bottom w:val="nil"/>
                    <w:right w:val="nil"/>
                  </w:tcBorders>
                </w:tcPr>
                <w:p w14:paraId="6AD5278F" w14:textId="77777777" w:rsidR="004340A6" w:rsidRPr="000B3DE3" w:rsidRDefault="004340A6" w:rsidP="004340A6">
                  <w:pPr>
                    <w:autoSpaceDE w:val="0"/>
                    <w:autoSpaceDN w:val="0"/>
                    <w:adjustRightInd w:val="0"/>
                    <w:spacing w:line="240" w:lineRule="auto"/>
                    <w:rPr>
                      <w:rFonts w:asciiTheme="minorHAnsi" w:eastAsiaTheme="minorHAnsi" w:hAnsiTheme="minorHAnsi" w:cstheme="minorHAnsi"/>
                      <w:bCs w:val="0"/>
                      <w:color w:val="000000"/>
                      <w:kern w:val="0"/>
                      <w:sz w:val="22"/>
                      <w:szCs w:val="22"/>
                    </w:rPr>
                  </w:pPr>
                  <w:r w:rsidRPr="000B3DE3">
                    <w:rPr>
                      <w:rFonts w:asciiTheme="minorHAnsi" w:eastAsiaTheme="minorHAnsi" w:hAnsiTheme="minorHAnsi" w:cstheme="minorHAnsi"/>
                      <w:bCs w:val="0"/>
                      <w:color w:val="000000"/>
                      <w:kern w:val="0"/>
                      <w:sz w:val="22"/>
                      <w:szCs w:val="22"/>
                    </w:rPr>
                    <w:t>B</w:t>
                  </w:r>
                </w:p>
              </w:tc>
              <w:tc>
                <w:tcPr>
                  <w:tcW w:w="290" w:type="dxa"/>
                  <w:vMerge w:val="restart"/>
                  <w:tcBorders>
                    <w:top w:val="nil"/>
                    <w:left w:val="nil"/>
                    <w:bottom w:val="nil"/>
                    <w:right w:val="nil"/>
                  </w:tcBorders>
                </w:tcPr>
                <w:p w14:paraId="0E5B83BA" w14:textId="77777777" w:rsidR="004340A6" w:rsidRPr="000B3DE3" w:rsidRDefault="004340A6" w:rsidP="004340A6">
                  <w:pPr>
                    <w:autoSpaceDE w:val="0"/>
                    <w:autoSpaceDN w:val="0"/>
                    <w:adjustRightInd w:val="0"/>
                    <w:spacing w:line="240" w:lineRule="auto"/>
                    <w:rPr>
                      <w:rFonts w:asciiTheme="minorHAnsi" w:eastAsiaTheme="minorHAnsi" w:hAnsiTheme="minorHAnsi" w:cstheme="minorHAnsi"/>
                      <w:bCs w:val="0"/>
                      <w:color w:val="000000"/>
                      <w:kern w:val="0"/>
                      <w:sz w:val="22"/>
                      <w:szCs w:val="22"/>
                    </w:rPr>
                  </w:pPr>
                </w:p>
              </w:tc>
              <w:tc>
                <w:tcPr>
                  <w:tcW w:w="305" w:type="dxa"/>
                  <w:vMerge w:val="restart"/>
                  <w:tcBorders>
                    <w:top w:val="nil"/>
                    <w:left w:val="nil"/>
                    <w:bottom w:val="nil"/>
                    <w:right w:val="nil"/>
                  </w:tcBorders>
                </w:tcPr>
                <w:p w14:paraId="67D923E6" w14:textId="77777777" w:rsidR="004340A6" w:rsidRPr="000B3DE3" w:rsidRDefault="004340A6" w:rsidP="004340A6">
                  <w:pPr>
                    <w:autoSpaceDE w:val="0"/>
                    <w:autoSpaceDN w:val="0"/>
                    <w:adjustRightInd w:val="0"/>
                    <w:spacing w:line="240" w:lineRule="auto"/>
                    <w:rPr>
                      <w:rFonts w:asciiTheme="minorHAnsi" w:eastAsiaTheme="minorHAnsi" w:hAnsiTheme="minorHAnsi" w:cstheme="minorHAnsi"/>
                      <w:bCs w:val="0"/>
                      <w:color w:val="000000"/>
                      <w:kern w:val="0"/>
                      <w:sz w:val="22"/>
                      <w:szCs w:val="22"/>
                    </w:rPr>
                  </w:pPr>
                </w:p>
              </w:tc>
              <w:tc>
                <w:tcPr>
                  <w:tcW w:w="275" w:type="dxa"/>
                  <w:vMerge w:val="restart"/>
                  <w:tcBorders>
                    <w:top w:val="nil"/>
                    <w:left w:val="nil"/>
                    <w:bottom w:val="nil"/>
                    <w:right w:val="nil"/>
                  </w:tcBorders>
                </w:tcPr>
                <w:p w14:paraId="10432AA4" w14:textId="77777777" w:rsidR="004340A6" w:rsidRPr="000B3DE3" w:rsidRDefault="004340A6" w:rsidP="004340A6">
                  <w:pPr>
                    <w:autoSpaceDE w:val="0"/>
                    <w:autoSpaceDN w:val="0"/>
                    <w:adjustRightInd w:val="0"/>
                    <w:spacing w:line="240" w:lineRule="auto"/>
                    <w:rPr>
                      <w:rFonts w:asciiTheme="minorHAnsi" w:eastAsiaTheme="minorHAnsi" w:hAnsiTheme="minorHAnsi" w:cstheme="minorHAnsi"/>
                      <w:bCs w:val="0"/>
                      <w:color w:val="000000"/>
                      <w:kern w:val="0"/>
                      <w:sz w:val="22"/>
                      <w:szCs w:val="22"/>
                    </w:rPr>
                  </w:pPr>
                </w:p>
              </w:tc>
              <w:tc>
                <w:tcPr>
                  <w:tcW w:w="260" w:type="dxa"/>
                  <w:vMerge w:val="restart"/>
                  <w:tcBorders>
                    <w:top w:val="nil"/>
                    <w:left w:val="nil"/>
                    <w:bottom w:val="nil"/>
                    <w:right w:val="nil"/>
                  </w:tcBorders>
                </w:tcPr>
                <w:p w14:paraId="7BC78142" w14:textId="77777777" w:rsidR="004340A6" w:rsidRPr="000B3DE3" w:rsidRDefault="004340A6" w:rsidP="004340A6">
                  <w:pPr>
                    <w:autoSpaceDE w:val="0"/>
                    <w:autoSpaceDN w:val="0"/>
                    <w:adjustRightInd w:val="0"/>
                    <w:spacing w:line="240" w:lineRule="auto"/>
                    <w:rPr>
                      <w:rFonts w:asciiTheme="minorHAnsi" w:eastAsiaTheme="minorHAnsi" w:hAnsiTheme="minorHAnsi" w:cstheme="minorHAnsi"/>
                      <w:bCs w:val="0"/>
                      <w:color w:val="000000"/>
                      <w:kern w:val="0"/>
                      <w:sz w:val="22"/>
                      <w:szCs w:val="22"/>
                    </w:rPr>
                  </w:pPr>
                </w:p>
              </w:tc>
              <w:tc>
                <w:tcPr>
                  <w:tcW w:w="305" w:type="dxa"/>
                  <w:vMerge w:val="restart"/>
                  <w:tcBorders>
                    <w:top w:val="nil"/>
                    <w:left w:val="nil"/>
                    <w:bottom w:val="nil"/>
                    <w:right w:val="nil"/>
                  </w:tcBorders>
                </w:tcPr>
                <w:p w14:paraId="2FB6BD36" w14:textId="77777777" w:rsidR="004340A6" w:rsidRPr="000B3DE3" w:rsidRDefault="004340A6" w:rsidP="004340A6">
                  <w:pPr>
                    <w:autoSpaceDE w:val="0"/>
                    <w:autoSpaceDN w:val="0"/>
                    <w:adjustRightInd w:val="0"/>
                    <w:spacing w:line="240" w:lineRule="auto"/>
                    <w:rPr>
                      <w:rFonts w:asciiTheme="minorHAnsi" w:eastAsiaTheme="minorHAnsi" w:hAnsiTheme="minorHAnsi" w:cstheme="minorHAnsi"/>
                      <w:bCs w:val="0"/>
                      <w:color w:val="000000"/>
                      <w:kern w:val="0"/>
                      <w:sz w:val="22"/>
                      <w:szCs w:val="22"/>
                    </w:rPr>
                  </w:pPr>
                </w:p>
              </w:tc>
              <w:tc>
                <w:tcPr>
                  <w:tcW w:w="305" w:type="dxa"/>
                  <w:vMerge w:val="restart"/>
                  <w:tcBorders>
                    <w:top w:val="nil"/>
                    <w:left w:val="nil"/>
                    <w:bottom w:val="nil"/>
                    <w:right w:val="nil"/>
                  </w:tcBorders>
                </w:tcPr>
                <w:p w14:paraId="10857A64" w14:textId="77777777" w:rsidR="004340A6" w:rsidRPr="000B3DE3" w:rsidRDefault="004340A6" w:rsidP="004340A6">
                  <w:pPr>
                    <w:autoSpaceDE w:val="0"/>
                    <w:autoSpaceDN w:val="0"/>
                    <w:adjustRightInd w:val="0"/>
                    <w:spacing w:line="240" w:lineRule="auto"/>
                    <w:rPr>
                      <w:rFonts w:asciiTheme="minorHAnsi" w:eastAsiaTheme="minorHAnsi" w:hAnsiTheme="minorHAnsi" w:cstheme="minorHAnsi"/>
                      <w:bCs w:val="0"/>
                      <w:color w:val="000000"/>
                      <w:kern w:val="0"/>
                      <w:sz w:val="22"/>
                      <w:szCs w:val="22"/>
                    </w:rPr>
                  </w:pPr>
                </w:p>
              </w:tc>
              <w:tc>
                <w:tcPr>
                  <w:tcW w:w="1145" w:type="dxa"/>
                  <w:vMerge w:val="restart"/>
                  <w:tcBorders>
                    <w:top w:val="nil"/>
                    <w:left w:val="nil"/>
                    <w:bottom w:val="nil"/>
                    <w:right w:val="nil"/>
                  </w:tcBorders>
                </w:tcPr>
                <w:p w14:paraId="6BB50386" w14:textId="77777777" w:rsidR="004340A6" w:rsidRPr="000B3DE3" w:rsidRDefault="004340A6" w:rsidP="004340A6">
                  <w:pPr>
                    <w:autoSpaceDE w:val="0"/>
                    <w:autoSpaceDN w:val="0"/>
                    <w:adjustRightInd w:val="0"/>
                    <w:spacing w:line="240" w:lineRule="auto"/>
                    <w:jc w:val="right"/>
                    <w:rPr>
                      <w:rFonts w:asciiTheme="minorHAnsi" w:eastAsiaTheme="minorHAnsi" w:hAnsiTheme="minorHAnsi" w:cstheme="minorHAnsi"/>
                      <w:bCs w:val="0"/>
                      <w:color w:val="000000"/>
                      <w:kern w:val="0"/>
                      <w:sz w:val="22"/>
                      <w:szCs w:val="22"/>
                    </w:rPr>
                  </w:pPr>
                  <w:r w:rsidRPr="000B3DE3">
                    <w:rPr>
                      <w:rFonts w:asciiTheme="minorHAnsi" w:eastAsiaTheme="minorHAnsi" w:hAnsiTheme="minorHAnsi" w:cstheme="minorHAnsi"/>
                      <w:bCs w:val="0"/>
                      <w:color w:val="000000"/>
                      <w:kern w:val="0"/>
                      <w:sz w:val="22"/>
                      <w:szCs w:val="22"/>
                    </w:rPr>
                    <w:t>44.041548</w:t>
                  </w:r>
                </w:p>
              </w:tc>
            </w:tr>
            <w:tr w:rsidR="004340A6" w:rsidRPr="000B3DE3" w14:paraId="7F5D4282" w14:textId="77777777" w:rsidTr="000B3DE3">
              <w:trPr>
                <w:trHeight w:val="269"/>
                <w:jc w:val="center"/>
              </w:trPr>
              <w:tc>
                <w:tcPr>
                  <w:tcW w:w="1040" w:type="dxa"/>
                  <w:vMerge w:val="restart"/>
                  <w:tcBorders>
                    <w:top w:val="nil"/>
                    <w:left w:val="nil"/>
                    <w:bottom w:val="nil"/>
                    <w:right w:val="nil"/>
                  </w:tcBorders>
                </w:tcPr>
                <w:p w14:paraId="504D912D" w14:textId="77777777" w:rsidR="004340A6" w:rsidRPr="000B3DE3" w:rsidRDefault="004340A6" w:rsidP="004340A6">
                  <w:pPr>
                    <w:autoSpaceDE w:val="0"/>
                    <w:autoSpaceDN w:val="0"/>
                    <w:adjustRightInd w:val="0"/>
                    <w:spacing w:line="240" w:lineRule="auto"/>
                    <w:rPr>
                      <w:rFonts w:asciiTheme="minorHAnsi" w:eastAsiaTheme="minorHAnsi" w:hAnsiTheme="minorHAnsi" w:cstheme="minorHAnsi"/>
                      <w:bCs w:val="0"/>
                      <w:color w:val="000000"/>
                      <w:kern w:val="0"/>
                      <w:sz w:val="22"/>
                      <w:szCs w:val="22"/>
                    </w:rPr>
                  </w:pPr>
                  <w:r w:rsidRPr="000B3DE3">
                    <w:rPr>
                      <w:rFonts w:asciiTheme="minorHAnsi" w:eastAsiaTheme="minorHAnsi" w:hAnsiTheme="minorHAnsi" w:cstheme="minorHAnsi"/>
                      <w:bCs w:val="0"/>
                      <w:color w:val="000000"/>
                      <w:kern w:val="0"/>
                      <w:sz w:val="22"/>
                      <w:szCs w:val="22"/>
                    </w:rPr>
                    <w:t>R04-342</w:t>
                  </w:r>
                </w:p>
              </w:tc>
              <w:tc>
                <w:tcPr>
                  <w:tcW w:w="290" w:type="dxa"/>
                  <w:vMerge w:val="restart"/>
                  <w:tcBorders>
                    <w:top w:val="nil"/>
                    <w:left w:val="nil"/>
                    <w:bottom w:val="nil"/>
                    <w:right w:val="nil"/>
                  </w:tcBorders>
                </w:tcPr>
                <w:p w14:paraId="4AC74928" w14:textId="77777777" w:rsidR="004340A6" w:rsidRPr="000B3DE3" w:rsidRDefault="004340A6" w:rsidP="004340A6">
                  <w:pPr>
                    <w:autoSpaceDE w:val="0"/>
                    <w:autoSpaceDN w:val="0"/>
                    <w:adjustRightInd w:val="0"/>
                    <w:spacing w:line="240" w:lineRule="auto"/>
                    <w:rPr>
                      <w:rFonts w:asciiTheme="minorHAnsi" w:eastAsiaTheme="minorHAnsi" w:hAnsiTheme="minorHAnsi" w:cstheme="minorHAnsi"/>
                      <w:bCs w:val="0"/>
                      <w:color w:val="000000"/>
                      <w:kern w:val="0"/>
                      <w:sz w:val="22"/>
                      <w:szCs w:val="22"/>
                    </w:rPr>
                  </w:pPr>
                  <w:r w:rsidRPr="000B3DE3">
                    <w:rPr>
                      <w:rFonts w:asciiTheme="minorHAnsi" w:eastAsiaTheme="minorHAnsi" w:hAnsiTheme="minorHAnsi" w:cstheme="minorHAnsi"/>
                      <w:bCs w:val="0"/>
                      <w:color w:val="000000"/>
                      <w:kern w:val="0"/>
                      <w:sz w:val="22"/>
                      <w:szCs w:val="22"/>
                    </w:rPr>
                    <w:t>A</w:t>
                  </w:r>
                </w:p>
              </w:tc>
              <w:tc>
                <w:tcPr>
                  <w:tcW w:w="275" w:type="dxa"/>
                  <w:vMerge w:val="restart"/>
                  <w:tcBorders>
                    <w:top w:val="nil"/>
                    <w:left w:val="nil"/>
                    <w:bottom w:val="nil"/>
                    <w:right w:val="nil"/>
                  </w:tcBorders>
                </w:tcPr>
                <w:p w14:paraId="5A4E6D41" w14:textId="77777777" w:rsidR="004340A6" w:rsidRPr="000B3DE3" w:rsidRDefault="004340A6" w:rsidP="004340A6">
                  <w:pPr>
                    <w:autoSpaceDE w:val="0"/>
                    <w:autoSpaceDN w:val="0"/>
                    <w:adjustRightInd w:val="0"/>
                    <w:spacing w:line="240" w:lineRule="auto"/>
                    <w:rPr>
                      <w:rFonts w:asciiTheme="minorHAnsi" w:eastAsiaTheme="minorHAnsi" w:hAnsiTheme="minorHAnsi" w:cstheme="minorHAnsi"/>
                      <w:bCs w:val="0"/>
                      <w:color w:val="000000"/>
                      <w:kern w:val="0"/>
                      <w:sz w:val="22"/>
                      <w:szCs w:val="22"/>
                    </w:rPr>
                  </w:pPr>
                  <w:r w:rsidRPr="000B3DE3">
                    <w:rPr>
                      <w:rFonts w:asciiTheme="minorHAnsi" w:eastAsiaTheme="minorHAnsi" w:hAnsiTheme="minorHAnsi" w:cstheme="minorHAnsi"/>
                      <w:bCs w:val="0"/>
                      <w:color w:val="000000"/>
                      <w:kern w:val="0"/>
                      <w:sz w:val="22"/>
                      <w:szCs w:val="22"/>
                    </w:rPr>
                    <w:t>B</w:t>
                  </w:r>
                </w:p>
              </w:tc>
              <w:tc>
                <w:tcPr>
                  <w:tcW w:w="290" w:type="dxa"/>
                  <w:vMerge w:val="restart"/>
                  <w:tcBorders>
                    <w:top w:val="nil"/>
                    <w:left w:val="nil"/>
                    <w:bottom w:val="nil"/>
                    <w:right w:val="nil"/>
                  </w:tcBorders>
                </w:tcPr>
                <w:p w14:paraId="0DC23BC5" w14:textId="77777777" w:rsidR="004340A6" w:rsidRPr="000B3DE3" w:rsidRDefault="004340A6" w:rsidP="004340A6">
                  <w:pPr>
                    <w:autoSpaceDE w:val="0"/>
                    <w:autoSpaceDN w:val="0"/>
                    <w:adjustRightInd w:val="0"/>
                    <w:spacing w:line="240" w:lineRule="auto"/>
                    <w:rPr>
                      <w:rFonts w:asciiTheme="minorHAnsi" w:eastAsiaTheme="minorHAnsi" w:hAnsiTheme="minorHAnsi" w:cstheme="minorHAnsi"/>
                      <w:bCs w:val="0"/>
                      <w:color w:val="000000"/>
                      <w:kern w:val="0"/>
                      <w:sz w:val="22"/>
                      <w:szCs w:val="22"/>
                    </w:rPr>
                  </w:pPr>
                </w:p>
              </w:tc>
              <w:tc>
                <w:tcPr>
                  <w:tcW w:w="305" w:type="dxa"/>
                  <w:vMerge w:val="restart"/>
                  <w:tcBorders>
                    <w:top w:val="nil"/>
                    <w:left w:val="nil"/>
                    <w:bottom w:val="nil"/>
                    <w:right w:val="nil"/>
                  </w:tcBorders>
                </w:tcPr>
                <w:p w14:paraId="6F7BB048" w14:textId="77777777" w:rsidR="004340A6" w:rsidRPr="000B3DE3" w:rsidRDefault="004340A6" w:rsidP="004340A6">
                  <w:pPr>
                    <w:autoSpaceDE w:val="0"/>
                    <w:autoSpaceDN w:val="0"/>
                    <w:adjustRightInd w:val="0"/>
                    <w:spacing w:line="240" w:lineRule="auto"/>
                    <w:rPr>
                      <w:rFonts w:asciiTheme="minorHAnsi" w:eastAsiaTheme="minorHAnsi" w:hAnsiTheme="minorHAnsi" w:cstheme="minorHAnsi"/>
                      <w:bCs w:val="0"/>
                      <w:color w:val="000000"/>
                      <w:kern w:val="0"/>
                      <w:sz w:val="22"/>
                      <w:szCs w:val="22"/>
                    </w:rPr>
                  </w:pPr>
                </w:p>
              </w:tc>
              <w:tc>
                <w:tcPr>
                  <w:tcW w:w="275" w:type="dxa"/>
                  <w:vMerge w:val="restart"/>
                  <w:tcBorders>
                    <w:top w:val="nil"/>
                    <w:left w:val="nil"/>
                    <w:bottom w:val="nil"/>
                    <w:right w:val="nil"/>
                  </w:tcBorders>
                </w:tcPr>
                <w:p w14:paraId="7726B170" w14:textId="77777777" w:rsidR="004340A6" w:rsidRPr="000B3DE3" w:rsidRDefault="004340A6" w:rsidP="004340A6">
                  <w:pPr>
                    <w:autoSpaceDE w:val="0"/>
                    <w:autoSpaceDN w:val="0"/>
                    <w:adjustRightInd w:val="0"/>
                    <w:spacing w:line="240" w:lineRule="auto"/>
                    <w:rPr>
                      <w:rFonts w:asciiTheme="minorHAnsi" w:eastAsiaTheme="minorHAnsi" w:hAnsiTheme="minorHAnsi" w:cstheme="minorHAnsi"/>
                      <w:bCs w:val="0"/>
                      <w:color w:val="000000"/>
                      <w:kern w:val="0"/>
                      <w:sz w:val="22"/>
                      <w:szCs w:val="22"/>
                    </w:rPr>
                  </w:pPr>
                </w:p>
              </w:tc>
              <w:tc>
                <w:tcPr>
                  <w:tcW w:w="260" w:type="dxa"/>
                  <w:vMerge w:val="restart"/>
                  <w:tcBorders>
                    <w:top w:val="nil"/>
                    <w:left w:val="nil"/>
                    <w:bottom w:val="nil"/>
                    <w:right w:val="nil"/>
                  </w:tcBorders>
                </w:tcPr>
                <w:p w14:paraId="22721C7C" w14:textId="77777777" w:rsidR="004340A6" w:rsidRPr="000B3DE3" w:rsidRDefault="004340A6" w:rsidP="004340A6">
                  <w:pPr>
                    <w:autoSpaceDE w:val="0"/>
                    <w:autoSpaceDN w:val="0"/>
                    <w:adjustRightInd w:val="0"/>
                    <w:spacing w:line="240" w:lineRule="auto"/>
                    <w:rPr>
                      <w:rFonts w:asciiTheme="minorHAnsi" w:eastAsiaTheme="minorHAnsi" w:hAnsiTheme="minorHAnsi" w:cstheme="minorHAnsi"/>
                      <w:bCs w:val="0"/>
                      <w:color w:val="000000"/>
                      <w:kern w:val="0"/>
                      <w:sz w:val="22"/>
                      <w:szCs w:val="22"/>
                    </w:rPr>
                  </w:pPr>
                </w:p>
              </w:tc>
              <w:tc>
                <w:tcPr>
                  <w:tcW w:w="305" w:type="dxa"/>
                  <w:vMerge w:val="restart"/>
                  <w:tcBorders>
                    <w:top w:val="nil"/>
                    <w:left w:val="nil"/>
                    <w:bottom w:val="nil"/>
                    <w:right w:val="nil"/>
                  </w:tcBorders>
                </w:tcPr>
                <w:p w14:paraId="0EBB9233" w14:textId="77777777" w:rsidR="004340A6" w:rsidRPr="000B3DE3" w:rsidRDefault="004340A6" w:rsidP="004340A6">
                  <w:pPr>
                    <w:autoSpaceDE w:val="0"/>
                    <w:autoSpaceDN w:val="0"/>
                    <w:adjustRightInd w:val="0"/>
                    <w:spacing w:line="240" w:lineRule="auto"/>
                    <w:rPr>
                      <w:rFonts w:asciiTheme="minorHAnsi" w:eastAsiaTheme="minorHAnsi" w:hAnsiTheme="minorHAnsi" w:cstheme="minorHAnsi"/>
                      <w:bCs w:val="0"/>
                      <w:color w:val="000000"/>
                      <w:kern w:val="0"/>
                      <w:sz w:val="22"/>
                      <w:szCs w:val="22"/>
                    </w:rPr>
                  </w:pPr>
                </w:p>
              </w:tc>
              <w:tc>
                <w:tcPr>
                  <w:tcW w:w="305" w:type="dxa"/>
                  <w:vMerge w:val="restart"/>
                  <w:tcBorders>
                    <w:top w:val="nil"/>
                    <w:left w:val="nil"/>
                    <w:bottom w:val="nil"/>
                    <w:right w:val="nil"/>
                  </w:tcBorders>
                </w:tcPr>
                <w:p w14:paraId="4CE45723" w14:textId="77777777" w:rsidR="004340A6" w:rsidRPr="000B3DE3" w:rsidRDefault="004340A6" w:rsidP="004340A6">
                  <w:pPr>
                    <w:autoSpaceDE w:val="0"/>
                    <w:autoSpaceDN w:val="0"/>
                    <w:adjustRightInd w:val="0"/>
                    <w:spacing w:line="240" w:lineRule="auto"/>
                    <w:rPr>
                      <w:rFonts w:asciiTheme="minorHAnsi" w:eastAsiaTheme="minorHAnsi" w:hAnsiTheme="minorHAnsi" w:cstheme="minorHAnsi"/>
                      <w:bCs w:val="0"/>
                      <w:color w:val="000000"/>
                      <w:kern w:val="0"/>
                      <w:sz w:val="22"/>
                      <w:szCs w:val="22"/>
                    </w:rPr>
                  </w:pPr>
                </w:p>
              </w:tc>
              <w:tc>
                <w:tcPr>
                  <w:tcW w:w="1145" w:type="dxa"/>
                  <w:vMerge w:val="restart"/>
                  <w:tcBorders>
                    <w:top w:val="nil"/>
                    <w:left w:val="nil"/>
                    <w:bottom w:val="nil"/>
                    <w:right w:val="nil"/>
                  </w:tcBorders>
                </w:tcPr>
                <w:p w14:paraId="6EEFC4C9" w14:textId="77777777" w:rsidR="004340A6" w:rsidRPr="000B3DE3" w:rsidRDefault="004340A6" w:rsidP="004340A6">
                  <w:pPr>
                    <w:autoSpaceDE w:val="0"/>
                    <w:autoSpaceDN w:val="0"/>
                    <w:adjustRightInd w:val="0"/>
                    <w:spacing w:line="240" w:lineRule="auto"/>
                    <w:jc w:val="right"/>
                    <w:rPr>
                      <w:rFonts w:asciiTheme="minorHAnsi" w:eastAsiaTheme="minorHAnsi" w:hAnsiTheme="minorHAnsi" w:cstheme="minorHAnsi"/>
                      <w:bCs w:val="0"/>
                      <w:color w:val="000000"/>
                      <w:kern w:val="0"/>
                      <w:sz w:val="22"/>
                      <w:szCs w:val="22"/>
                    </w:rPr>
                  </w:pPr>
                  <w:r w:rsidRPr="000B3DE3">
                    <w:rPr>
                      <w:rFonts w:asciiTheme="minorHAnsi" w:eastAsiaTheme="minorHAnsi" w:hAnsiTheme="minorHAnsi" w:cstheme="minorHAnsi"/>
                      <w:bCs w:val="0"/>
                      <w:color w:val="000000"/>
                      <w:kern w:val="0"/>
                      <w:sz w:val="22"/>
                      <w:szCs w:val="22"/>
                    </w:rPr>
                    <w:t>43.072530</w:t>
                  </w:r>
                </w:p>
              </w:tc>
            </w:tr>
            <w:tr w:rsidR="004340A6" w:rsidRPr="000B3DE3" w14:paraId="526DBC50" w14:textId="77777777" w:rsidTr="000B3DE3">
              <w:trPr>
                <w:trHeight w:val="269"/>
                <w:jc w:val="center"/>
              </w:trPr>
              <w:tc>
                <w:tcPr>
                  <w:tcW w:w="1040" w:type="dxa"/>
                  <w:vMerge w:val="restart"/>
                  <w:tcBorders>
                    <w:top w:val="nil"/>
                    <w:left w:val="nil"/>
                    <w:bottom w:val="nil"/>
                    <w:right w:val="nil"/>
                  </w:tcBorders>
                </w:tcPr>
                <w:p w14:paraId="37CD8038" w14:textId="77777777" w:rsidR="004340A6" w:rsidRPr="000B3DE3" w:rsidRDefault="004340A6" w:rsidP="004340A6">
                  <w:pPr>
                    <w:autoSpaceDE w:val="0"/>
                    <w:autoSpaceDN w:val="0"/>
                    <w:adjustRightInd w:val="0"/>
                    <w:spacing w:line="240" w:lineRule="auto"/>
                    <w:rPr>
                      <w:rFonts w:asciiTheme="minorHAnsi" w:eastAsiaTheme="minorHAnsi" w:hAnsiTheme="minorHAnsi" w:cstheme="minorHAnsi"/>
                      <w:bCs w:val="0"/>
                      <w:color w:val="000000"/>
                      <w:kern w:val="0"/>
                      <w:sz w:val="22"/>
                      <w:szCs w:val="22"/>
                    </w:rPr>
                  </w:pPr>
                  <w:r w:rsidRPr="000B3DE3">
                    <w:rPr>
                      <w:rFonts w:asciiTheme="minorHAnsi" w:eastAsiaTheme="minorHAnsi" w:hAnsiTheme="minorHAnsi" w:cstheme="minorHAnsi"/>
                      <w:bCs w:val="0"/>
                      <w:color w:val="000000"/>
                      <w:kern w:val="0"/>
                      <w:sz w:val="22"/>
                      <w:szCs w:val="22"/>
                    </w:rPr>
                    <w:t>R06-4433</w:t>
                  </w:r>
                </w:p>
              </w:tc>
              <w:tc>
                <w:tcPr>
                  <w:tcW w:w="290" w:type="dxa"/>
                  <w:vMerge w:val="restart"/>
                  <w:tcBorders>
                    <w:top w:val="nil"/>
                    <w:left w:val="nil"/>
                    <w:bottom w:val="nil"/>
                    <w:right w:val="nil"/>
                  </w:tcBorders>
                </w:tcPr>
                <w:p w14:paraId="61BCBC15" w14:textId="77777777" w:rsidR="004340A6" w:rsidRPr="000B3DE3" w:rsidRDefault="004340A6" w:rsidP="004340A6">
                  <w:pPr>
                    <w:autoSpaceDE w:val="0"/>
                    <w:autoSpaceDN w:val="0"/>
                    <w:adjustRightInd w:val="0"/>
                    <w:spacing w:line="240" w:lineRule="auto"/>
                    <w:rPr>
                      <w:rFonts w:asciiTheme="minorHAnsi" w:eastAsiaTheme="minorHAnsi" w:hAnsiTheme="minorHAnsi" w:cstheme="minorHAnsi"/>
                      <w:bCs w:val="0"/>
                      <w:color w:val="000000"/>
                      <w:kern w:val="0"/>
                      <w:sz w:val="22"/>
                      <w:szCs w:val="22"/>
                    </w:rPr>
                  </w:pPr>
                  <w:r w:rsidRPr="000B3DE3">
                    <w:rPr>
                      <w:rFonts w:asciiTheme="minorHAnsi" w:eastAsiaTheme="minorHAnsi" w:hAnsiTheme="minorHAnsi" w:cstheme="minorHAnsi"/>
                      <w:bCs w:val="0"/>
                      <w:color w:val="000000"/>
                      <w:kern w:val="0"/>
                      <w:sz w:val="22"/>
                      <w:szCs w:val="22"/>
                    </w:rPr>
                    <w:t>A</w:t>
                  </w:r>
                </w:p>
              </w:tc>
              <w:tc>
                <w:tcPr>
                  <w:tcW w:w="275" w:type="dxa"/>
                  <w:vMerge w:val="restart"/>
                  <w:tcBorders>
                    <w:top w:val="nil"/>
                    <w:left w:val="nil"/>
                    <w:bottom w:val="nil"/>
                    <w:right w:val="nil"/>
                  </w:tcBorders>
                </w:tcPr>
                <w:p w14:paraId="2088665F" w14:textId="77777777" w:rsidR="004340A6" w:rsidRPr="000B3DE3" w:rsidRDefault="004340A6" w:rsidP="004340A6">
                  <w:pPr>
                    <w:autoSpaceDE w:val="0"/>
                    <w:autoSpaceDN w:val="0"/>
                    <w:adjustRightInd w:val="0"/>
                    <w:spacing w:line="240" w:lineRule="auto"/>
                    <w:rPr>
                      <w:rFonts w:asciiTheme="minorHAnsi" w:eastAsiaTheme="minorHAnsi" w:hAnsiTheme="minorHAnsi" w:cstheme="minorHAnsi"/>
                      <w:bCs w:val="0"/>
                      <w:color w:val="000000"/>
                      <w:kern w:val="0"/>
                      <w:sz w:val="22"/>
                      <w:szCs w:val="22"/>
                    </w:rPr>
                  </w:pPr>
                  <w:r w:rsidRPr="000B3DE3">
                    <w:rPr>
                      <w:rFonts w:asciiTheme="minorHAnsi" w:eastAsiaTheme="minorHAnsi" w:hAnsiTheme="minorHAnsi" w:cstheme="minorHAnsi"/>
                      <w:bCs w:val="0"/>
                      <w:color w:val="000000"/>
                      <w:kern w:val="0"/>
                      <w:sz w:val="22"/>
                      <w:szCs w:val="22"/>
                    </w:rPr>
                    <w:t>B</w:t>
                  </w:r>
                </w:p>
              </w:tc>
              <w:tc>
                <w:tcPr>
                  <w:tcW w:w="290" w:type="dxa"/>
                  <w:vMerge w:val="restart"/>
                  <w:tcBorders>
                    <w:top w:val="nil"/>
                    <w:left w:val="nil"/>
                    <w:bottom w:val="nil"/>
                    <w:right w:val="nil"/>
                  </w:tcBorders>
                </w:tcPr>
                <w:p w14:paraId="2BCBFDD7" w14:textId="77777777" w:rsidR="004340A6" w:rsidRPr="000B3DE3" w:rsidRDefault="004340A6" w:rsidP="004340A6">
                  <w:pPr>
                    <w:autoSpaceDE w:val="0"/>
                    <w:autoSpaceDN w:val="0"/>
                    <w:adjustRightInd w:val="0"/>
                    <w:spacing w:line="240" w:lineRule="auto"/>
                    <w:rPr>
                      <w:rFonts w:asciiTheme="minorHAnsi" w:eastAsiaTheme="minorHAnsi" w:hAnsiTheme="minorHAnsi" w:cstheme="minorHAnsi"/>
                      <w:bCs w:val="0"/>
                      <w:color w:val="000000"/>
                      <w:kern w:val="0"/>
                      <w:sz w:val="22"/>
                      <w:szCs w:val="22"/>
                    </w:rPr>
                  </w:pPr>
                </w:p>
              </w:tc>
              <w:tc>
                <w:tcPr>
                  <w:tcW w:w="305" w:type="dxa"/>
                  <w:vMerge w:val="restart"/>
                  <w:tcBorders>
                    <w:top w:val="nil"/>
                    <w:left w:val="nil"/>
                    <w:bottom w:val="nil"/>
                    <w:right w:val="nil"/>
                  </w:tcBorders>
                </w:tcPr>
                <w:p w14:paraId="4BD5E4D7" w14:textId="77777777" w:rsidR="004340A6" w:rsidRPr="000B3DE3" w:rsidRDefault="004340A6" w:rsidP="004340A6">
                  <w:pPr>
                    <w:autoSpaceDE w:val="0"/>
                    <w:autoSpaceDN w:val="0"/>
                    <w:adjustRightInd w:val="0"/>
                    <w:spacing w:line="240" w:lineRule="auto"/>
                    <w:rPr>
                      <w:rFonts w:asciiTheme="minorHAnsi" w:eastAsiaTheme="minorHAnsi" w:hAnsiTheme="minorHAnsi" w:cstheme="minorHAnsi"/>
                      <w:bCs w:val="0"/>
                      <w:color w:val="000000"/>
                      <w:kern w:val="0"/>
                      <w:sz w:val="22"/>
                      <w:szCs w:val="22"/>
                    </w:rPr>
                  </w:pPr>
                </w:p>
              </w:tc>
              <w:tc>
                <w:tcPr>
                  <w:tcW w:w="275" w:type="dxa"/>
                  <w:vMerge w:val="restart"/>
                  <w:tcBorders>
                    <w:top w:val="nil"/>
                    <w:left w:val="nil"/>
                    <w:bottom w:val="nil"/>
                    <w:right w:val="nil"/>
                  </w:tcBorders>
                </w:tcPr>
                <w:p w14:paraId="67B8EDBC" w14:textId="77777777" w:rsidR="004340A6" w:rsidRPr="000B3DE3" w:rsidRDefault="004340A6" w:rsidP="004340A6">
                  <w:pPr>
                    <w:autoSpaceDE w:val="0"/>
                    <w:autoSpaceDN w:val="0"/>
                    <w:adjustRightInd w:val="0"/>
                    <w:spacing w:line="240" w:lineRule="auto"/>
                    <w:rPr>
                      <w:rFonts w:asciiTheme="minorHAnsi" w:eastAsiaTheme="minorHAnsi" w:hAnsiTheme="minorHAnsi" w:cstheme="minorHAnsi"/>
                      <w:bCs w:val="0"/>
                      <w:color w:val="000000"/>
                      <w:kern w:val="0"/>
                      <w:sz w:val="22"/>
                      <w:szCs w:val="22"/>
                    </w:rPr>
                  </w:pPr>
                </w:p>
              </w:tc>
              <w:tc>
                <w:tcPr>
                  <w:tcW w:w="260" w:type="dxa"/>
                  <w:vMerge w:val="restart"/>
                  <w:tcBorders>
                    <w:top w:val="nil"/>
                    <w:left w:val="nil"/>
                    <w:bottom w:val="nil"/>
                    <w:right w:val="nil"/>
                  </w:tcBorders>
                </w:tcPr>
                <w:p w14:paraId="3C853923" w14:textId="77777777" w:rsidR="004340A6" w:rsidRPr="000B3DE3" w:rsidRDefault="004340A6" w:rsidP="004340A6">
                  <w:pPr>
                    <w:autoSpaceDE w:val="0"/>
                    <w:autoSpaceDN w:val="0"/>
                    <w:adjustRightInd w:val="0"/>
                    <w:spacing w:line="240" w:lineRule="auto"/>
                    <w:rPr>
                      <w:rFonts w:asciiTheme="minorHAnsi" w:eastAsiaTheme="minorHAnsi" w:hAnsiTheme="minorHAnsi" w:cstheme="minorHAnsi"/>
                      <w:bCs w:val="0"/>
                      <w:color w:val="000000"/>
                      <w:kern w:val="0"/>
                      <w:sz w:val="22"/>
                      <w:szCs w:val="22"/>
                    </w:rPr>
                  </w:pPr>
                </w:p>
              </w:tc>
              <w:tc>
                <w:tcPr>
                  <w:tcW w:w="305" w:type="dxa"/>
                  <w:vMerge w:val="restart"/>
                  <w:tcBorders>
                    <w:top w:val="nil"/>
                    <w:left w:val="nil"/>
                    <w:bottom w:val="nil"/>
                    <w:right w:val="nil"/>
                  </w:tcBorders>
                </w:tcPr>
                <w:p w14:paraId="5DEDC682" w14:textId="77777777" w:rsidR="004340A6" w:rsidRPr="000B3DE3" w:rsidRDefault="004340A6" w:rsidP="004340A6">
                  <w:pPr>
                    <w:autoSpaceDE w:val="0"/>
                    <w:autoSpaceDN w:val="0"/>
                    <w:adjustRightInd w:val="0"/>
                    <w:spacing w:line="240" w:lineRule="auto"/>
                    <w:rPr>
                      <w:rFonts w:asciiTheme="minorHAnsi" w:eastAsiaTheme="minorHAnsi" w:hAnsiTheme="minorHAnsi" w:cstheme="minorHAnsi"/>
                      <w:bCs w:val="0"/>
                      <w:color w:val="000000"/>
                      <w:kern w:val="0"/>
                      <w:sz w:val="22"/>
                      <w:szCs w:val="22"/>
                    </w:rPr>
                  </w:pPr>
                </w:p>
              </w:tc>
              <w:tc>
                <w:tcPr>
                  <w:tcW w:w="305" w:type="dxa"/>
                  <w:vMerge w:val="restart"/>
                  <w:tcBorders>
                    <w:top w:val="nil"/>
                    <w:left w:val="nil"/>
                    <w:bottom w:val="nil"/>
                    <w:right w:val="nil"/>
                  </w:tcBorders>
                </w:tcPr>
                <w:p w14:paraId="05E55E6B" w14:textId="77777777" w:rsidR="004340A6" w:rsidRPr="000B3DE3" w:rsidRDefault="004340A6" w:rsidP="004340A6">
                  <w:pPr>
                    <w:autoSpaceDE w:val="0"/>
                    <w:autoSpaceDN w:val="0"/>
                    <w:adjustRightInd w:val="0"/>
                    <w:spacing w:line="240" w:lineRule="auto"/>
                    <w:rPr>
                      <w:rFonts w:asciiTheme="minorHAnsi" w:eastAsiaTheme="minorHAnsi" w:hAnsiTheme="minorHAnsi" w:cstheme="minorHAnsi"/>
                      <w:bCs w:val="0"/>
                      <w:color w:val="000000"/>
                      <w:kern w:val="0"/>
                      <w:sz w:val="22"/>
                      <w:szCs w:val="22"/>
                    </w:rPr>
                  </w:pPr>
                </w:p>
              </w:tc>
              <w:tc>
                <w:tcPr>
                  <w:tcW w:w="1145" w:type="dxa"/>
                  <w:vMerge w:val="restart"/>
                  <w:tcBorders>
                    <w:top w:val="nil"/>
                    <w:left w:val="nil"/>
                    <w:bottom w:val="nil"/>
                    <w:right w:val="nil"/>
                  </w:tcBorders>
                </w:tcPr>
                <w:p w14:paraId="4B63E5A5" w14:textId="77777777" w:rsidR="004340A6" w:rsidRPr="000B3DE3" w:rsidRDefault="004340A6" w:rsidP="004340A6">
                  <w:pPr>
                    <w:autoSpaceDE w:val="0"/>
                    <w:autoSpaceDN w:val="0"/>
                    <w:adjustRightInd w:val="0"/>
                    <w:spacing w:line="240" w:lineRule="auto"/>
                    <w:jc w:val="right"/>
                    <w:rPr>
                      <w:rFonts w:asciiTheme="minorHAnsi" w:eastAsiaTheme="minorHAnsi" w:hAnsiTheme="minorHAnsi" w:cstheme="minorHAnsi"/>
                      <w:bCs w:val="0"/>
                      <w:color w:val="000000"/>
                      <w:kern w:val="0"/>
                      <w:sz w:val="22"/>
                      <w:szCs w:val="22"/>
                    </w:rPr>
                  </w:pPr>
                  <w:r w:rsidRPr="000B3DE3">
                    <w:rPr>
                      <w:rFonts w:asciiTheme="minorHAnsi" w:eastAsiaTheme="minorHAnsi" w:hAnsiTheme="minorHAnsi" w:cstheme="minorHAnsi"/>
                      <w:bCs w:val="0"/>
                      <w:color w:val="000000"/>
                      <w:kern w:val="0"/>
                      <w:sz w:val="22"/>
                      <w:szCs w:val="22"/>
                    </w:rPr>
                    <w:t>42.909241</w:t>
                  </w:r>
                </w:p>
              </w:tc>
            </w:tr>
            <w:tr w:rsidR="004340A6" w:rsidRPr="000B3DE3" w14:paraId="37E97768" w14:textId="77777777" w:rsidTr="000B3DE3">
              <w:trPr>
                <w:trHeight w:val="269"/>
                <w:jc w:val="center"/>
              </w:trPr>
              <w:tc>
                <w:tcPr>
                  <w:tcW w:w="1040" w:type="dxa"/>
                  <w:vMerge w:val="restart"/>
                  <w:tcBorders>
                    <w:top w:val="nil"/>
                    <w:left w:val="nil"/>
                    <w:bottom w:val="nil"/>
                    <w:right w:val="nil"/>
                  </w:tcBorders>
                </w:tcPr>
                <w:p w14:paraId="56DE2CF1" w14:textId="77777777" w:rsidR="004340A6" w:rsidRPr="000B3DE3" w:rsidRDefault="004340A6" w:rsidP="004340A6">
                  <w:pPr>
                    <w:autoSpaceDE w:val="0"/>
                    <w:autoSpaceDN w:val="0"/>
                    <w:adjustRightInd w:val="0"/>
                    <w:spacing w:line="240" w:lineRule="auto"/>
                    <w:rPr>
                      <w:rFonts w:asciiTheme="minorHAnsi" w:eastAsiaTheme="minorHAnsi" w:hAnsiTheme="minorHAnsi" w:cstheme="minorHAnsi"/>
                      <w:bCs w:val="0"/>
                      <w:color w:val="000000"/>
                      <w:kern w:val="0"/>
                      <w:sz w:val="22"/>
                      <w:szCs w:val="22"/>
                    </w:rPr>
                  </w:pPr>
                  <w:r w:rsidRPr="000B3DE3">
                    <w:rPr>
                      <w:rFonts w:asciiTheme="minorHAnsi" w:eastAsiaTheme="minorHAnsi" w:hAnsiTheme="minorHAnsi" w:cstheme="minorHAnsi"/>
                      <w:bCs w:val="0"/>
                      <w:color w:val="000000"/>
                      <w:kern w:val="0"/>
                      <w:sz w:val="22"/>
                      <w:szCs w:val="22"/>
                    </w:rPr>
                    <w:t>R11-6870</w:t>
                  </w:r>
                </w:p>
              </w:tc>
              <w:tc>
                <w:tcPr>
                  <w:tcW w:w="290" w:type="dxa"/>
                  <w:vMerge w:val="restart"/>
                  <w:tcBorders>
                    <w:top w:val="nil"/>
                    <w:left w:val="nil"/>
                    <w:bottom w:val="nil"/>
                    <w:right w:val="nil"/>
                  </w:tcBorders>
                </w:tcPr>
                <w:p w14:paraId="246EF843" w14:textId="77777777" w:rsidR="004340A6" w:rsidRPr="000B3DE3" w:rsidRDefault="004340A6" w:rsidP="004340A6">
                  <w:pPr>
                    <w:autoSpaceDE w:val="0"/>
                    <w:autoSpaceDN w:val="0"/>
                    <w:adjustRightInd w:val="0"/>
                    <w:spacing w:line="240" w:lineRule="auto"/>
                    <w:rPr>
                      <w:rFonts w:asciiTheme="minorHAnsi" w:eastAsiaTheme="minorHAnsi" w:hAnsiTheme="minorHAnsi" w:cstheme="minorHAnsi"/>
                      <w:bCs w:val="0"/>
                      <w:color w:val="000000"/>
                      <w:kern w:val="0"/>
                      <w:sz w:val="22"/>
                      <w:szCs w:val="22"/>
                    </w:rPr>
                  </w:pPr>
                  <w:r w:rsidRPr="000B3DE3">
                    <w:rPr>
                      <w:rFonts w:asciiTheme="minorHAnsi" w:eastAsiaTheme="minorHAnsi" w:hAnsiTheme="minorHAnsi" w:cstheme="minorHAnsi"/>
                      <w:bCs w:val="0"/>
                      <w:color w:val="000000"/>
                      <w:kern w:val="0"/>
                      <w:sz w:val="22"/>
                      <w:szCs w:val="22"/>
                    </w:rPr>
                    <w:t>A</w:t>
                  </w:r>
                </w:p>
              </w:tc>
              <w:tc>
                <w:tcPr>
                  <w:tcW w:w="275" w:type="dxa"/>
                  <w:vMerge w:val="restart"/>
                  <w:tcBorders>
                    <w:top w:val="nil"/>
                    <w:left w:val="nil"/>
                    <w:bottom w:val="nil"/>
                    <w:right w:val="nil"/>
                  </w:tcBorders>
                </w:tcPr>
                <w:p w14:paraId="5036EC98" w14:textId="77777777" w:rsidR="004340A6" w:rsidRPr="000B3DE3" w:rsidRDefault="004340A6" w:rsidP="004340A6">
                  <w:pPr>
                    <w:autoSpaceDE w:val="0"/>
                    <w:autoSpaceDN w:val="0"/>
                    <w:adjustRightInd w:val="0"/>
                    <w:spacing w:line="240" w:lineRule="auto"/>
                    <w:rPr>
                      <w:rFonts w:asciiTheme="minorHAnsi" w:eastAsiaTheme="minorHAnsi" w:hAnsiTheme="minorHAnsi" w:cstheme="minorHAnsi"/>
                      <w:bCs w:val="0"/>
                      <w:color w:val="000000"/>
                      <w:kern w:val="0"/>
                      <w:sz w:val="22"/>
                      <w:szCs w:val="22"/>
                    </w:rPr>
                  </w:pPr>
                  <w:r w:rsidRPr="000B3DE3">
                    <w:rPr>
                      <w:rFonts w:asciiTheme="minorHAnsi" w:eastAsiaTheme="minorHAnsi" w:hAnsiTheme="minorHAnsi" w:cstheme="minorHAnsi"/>
                      <w:bCs w:val="0"/>
                      <w:color w:val="000000"/>
                      <w:kern w:val="0"/>
                      <w:sz w:val="22"/>
                      <w:szCs w:val="22"/>
                    </w:rPr>
                    <w:t>B</w:t>
                  </w:r>
                </w:p>
              </w:tc>
              <w:tc>
                <w:tcPr>
                  <w:tcW w:w="290" w:type="dxa"/>
                  <w:vMerge w:val="restart"/>
                  <w:tcBorders>
                    <w:top w:val="nil"/>
                    <w:left w:val="nil"/>
                    <w:bottom w:val="nil"/>
                    <w:right w:val="nil"/>
                  </w:tcBorders>
                </w:tcPr>
                <w:p w14:paraId="661F5D48" w14:textId="77777777" w:rsidR="004340A6" w:rsidRPr="000B3DE3" w:rsidRDefault="004340A6" w:rsidP="004340A6">
                  <w:pPr>
                    <w:autoSpaceDE w:val="0"/>
                    <w:autoSpaceDN w:val="0"/>
                    <w:adjustRightInd w:val="0"/>
                    <w:spacing w:line="240" w:lineRule="auto"/>
                    <w:rPr>
                      <w:rFonts w:asciiTheme="minorHAnsi" w:eastAsiaTheme="minorHAnsi" w:hAnsiTheme="minorHAnsi" w:cstheme="minorHAnsi"/>
                      <w:bCs w:val="0"/>
                      <w:color w:val="000000"/>
                      <w:kern w:val="0"/>
                      <w:sz w:val="22"/>
                      <w:szCs w:val="22"/>
                    </w:rPr>
                  </w:pPr>
                  <w:r w:rsidRPr="000B3DE3">
                    <w:rPr>
                      <w:rFonts w:asciiTheme="minorHAnsi" w:eastAsiaTheme="minorHAnsi" w:hAnsiTheme="minorHAnsi" w:cstheme="minorHAnsi"/>
                      <w:bCs w:val="0"/>
                      <w:color w:val="000000"/>
                      <w:kern w:val="0"/>
                      <w:sz w:val="22"/>
                      <w:szCs w:val="22"/>
                    </w:rPr>
                    <w:t>C</w:t>
                  </w:r>
                </w:p>
              </w:tc>
              <w:tc>
                <w:tcPr>
                  <w:tcW w:w="305" w:type="dxa"/>
                  <w:vMerge w:val="restart"/>
                  <w:tcBorders>
                    <w:top w:val="nil"/>
                    <w:left w:val="nil"/>
                    <w:bottom w:val="nil"/>
                    <w:right w:val="nil"/>
                  </w:tcBorders>
                </w:tcPr>
                <w:p w14:paraId="5C4A79BB" w14:textId="77777777" w:rsidR="004340A6" w:rsidRPr="000B3DE3" w:rsidRDefault="004340A6" w:rsidP="004340A6">
                  <w:pPr>
                    <w:autoSpaceDE w:val="0"/>
                    <w:autoSpaceDN w:val="0"/>
                    <w:adjustRightInd w:val="0"/>
                    <w:spacing w:line="240" w:lineRule="auto"/>
                    <w:rPr>
                      <w:rFonts w:asciiTheme="minorHAnsi" w:eastAsiaTheme="minorHAnsi" w:hAnsiTheme="minorHAnsi" w:cstheme="minorHAnsi"/>
                      <w:bCs w:val="0"/>
                      <w:color w:val="000000"/>
                      <w:kern w:val="0"/>
                      <w:sz w:val="22"/>
                      <w:szCs w:val="22"/>
                    </w:rPr>
                  </w:pPr>
                </w:p>
              </w:tc>
              <w:tc>
                <w:tcPr>
                  <w:tcW w:w="275" w:type="dxa"/>
                  <w:vMerge w:val="restart"/>
                  <w:tcBorders>
                    <w:top w:val="nil"/>
                    <w:left w:val="nil"/>
                    <w:bottom w:val="nil"/>
                    <w:right w:val="nil"/>
                  </w:tcBorders>
                </w:tcPr>
                <w:p w14:paraId="302CEE53" w14:textId="77777777" w:rsidR="004340A6" w:rsidRPr="000B3DE3" w:rsidRDefault="004340A6" w:rsidP="004340A6">
                  <w:pPr>
                    <w:autoSpaceDE w:val="0"/>
                    <w:autoSpaceDN w:val="0"/>
                    <w:adjustRightInd w:val="0"/>
                    <w:spacing w:line="240" w:lineRule="auto"/>
                    <w:rPr>
                      <w:rFonts w:asciiTheme="minorHAnsi" w:eastAsiaTheme="minorHAnsi" w:hAnsiTheme="minorHAnsi" w:cstheme="minorHAnsi"/>
                      <w:bCs w:val="0"/>
                      <w:color w:val="000000"/>
                      <w:kern w:val="0"/>
                      <w:sz w:val="22"/>
                      <w:szCs w:val="22"/>
                    </w:rPr>
                  </w:pPr>
                </w:p>
              </w:tc>
              <w:tc>
                <w:tcPr>
                  <w:tcW w:w="260" w:type="dxa"/>
                  <w:vMerge w:val="restart"/>
                  <w:tcBorders>
                    <w:top w:val="nil"/>
                    <w:left w:val="nil"/>
                    <w:bottom w:val="nil"/>
                    <w:right w:val="nil"/>
                  </w:tcBorders>
                </w:tcPr>
                <w:p w14:paraId="46BFB580" w14:textId="77777777" w:rsidR="004340A6" w:rsidRPr="000B3DE3" w:rsidRDefault="004340A6" w:rsidP="004340A6">
                  <w:pPr>
                    <w:autoSpaceDE w:val="0"/>
                    <w:autoSpaceDN w:val="0"/>
                    <w:adjustRightInd w:val="0"/>
                    <w:spacing w:line="240" w:lineRule="auto"/>
                    <w:rPr>
                      <w:rFonts w:asciiTheme="minorHAnsi" w:eastAsiaTheme="minorHAnsi" w:hAnsiTheme="minorHAnsi" w:cstheme="minorHAnsi"/>
                      <w:bCs w:val="0"/>
                      <w:color w:val="000000"/>
                      <w:kern w:val="0"/>
                      <w:sz w:val="22"/>
                      <w:szCs w:val="22"/>
                    </w:rPr>
                  </w:pPr>
                </w:p>
              </w:tc>
              <w:tc>
                <w:tcPr>
                  <w:tcW w:w="305" w:type="dxa"/>
                  <w:vMerge w:val="restart"/>
                  <w:tcBorders>
                    <w:top w:val="nil"/>
                    <w:left w:val="nil"/>
                    <w:bottom w:val="nil"/>
                    <w:right w:val="nil"/>
                  </w:tcBorders>
                </w:tcPr>
                <w:p w14:paraId="43A2D70D" w14:textId="77777777" w:rsidR="004340A6" w:rsidRPr="000B3DE3" w:rsidRDefault="004340A6" w:rsidP="004340A6">
                  <w:pPr>
                    <w:autoSpaceDE w:val="0"/>
                    <w:autoSpaceDN w:val="0"/>
                    <w:adjustRightInd w:val="0"/>
                    <w:spacing w:line="240" w:lineRule="auto"/>
                    <w:rPr>
                      <w:rFonts w:asciiTheme="minorHAnsi" w:eastAsiaTheme="minorHAnsi" w:hAnsiTheme="minorHAnsi" w:cstheme="minorHAnsi"/>
                      <w:bCs w:val="0"/>
                      <w:color w:val="000000"/>
                      <w:kern w:val="0"/>
                      <w:sz w:val="22"/>
                      <w:szCs w:val="22"/>
                    </w:rPr>
                  </w:pPr>
                </w:p>
              </w:tc>
              <w:tc>
                <w:tcPr>
                  <w:tcW w:w="305" w:type="dxa"/>
                  <w:vMerge w:val="restart"/>
                  <w:tcBorders>
                    <w:top w:val="nil"/>
                    <w:left w:val="nil"/>
                    <w:bottom w:val="nil"/>
                    <w:right w:val="nil"/>
                  </w:tcBorders>
                </w:tcPr>
                <w:p w14:paraId="5920E89C" w14:textId="77777777" w:rsidR="004340A6" w:rsidRPr="000B3DE3" w:rsidRDefault="004340A6" w:rsidP="004340A6">
                  <w:pPr>
                    <w:autoSpaceDE w:val="0"/>
                    <w:autoSpaceDN w:val="0"/>
                    <w:adjustRightInd w:val="0"/>
                    <w:spacing w:line="240" w:lineRule="auto"/>
                    <w:rPr>
                      <w:rFonts w:asciiTheme="minorHAnsi" w:eastAsiaTheme="minorHAnsi" w:hAnsiTheme="minorHAnsi" w:cstheme="minorHAnsi"/>
                      <w:bCs w:val="0"/>
                      <w:color w:val="000000"/>
                      <w:kern w:val="0"/>
                      <w:sz w:val="22"/>
                      <w:szCs w:val="22"/>
                    </w:rPr>
                  </w:pPr>
                </w:p>
              </w:tc>
              <w:tc>
                <w:tcPr>
                  <w:tcW w:w="1145" w:type="dxa"/>
                  <w:vMerge w:val="restart"/>
                  <w:tcBorders>
                    <w:top w:val="nil"/>
                    <w:left w:val="nil"/>
                    <w:bottom w:val="nil"/>
                    <w:right w:val="nil"/>
                  </w:tcBorders>
                </w:tcPr>
                <w:p w14:paraId="5E888F2C" w14:textId="77777777" w:rsidR="004340A6" w:rsidRPr="000B3DE3" w:rsidRDefault="004340A6" w:rsidP="004340A6">
                  <w:pPr>
                    <w:autoSpaceDE w:val="0"/>
                    <w:autoSpaceDN w:val="0"/>
                    <w:adjustRightInd w:val="0"/>
                    <w:spacing w:line="240" w:lineRule="auto"/>
                    <w:jc w:val="right"/>
                    <w:rPr>
                      <w:rFonts w:asciiTheme="minorHAnsi" w:eastAsiaTheme="minorHAnsi" w:hAnsiTheme="minorHAnsi" w:cstheme="minorHAnsi"/>
                      <w:bCs w:val="0"/>
                      <w:color w:val="000000"/>
                      <w:kern w:val="0"/>
                      <w:sz w:val="22"/>
                      <w:szCs w:val="22"/>
                    </w:rPr>
                  </w:pPr>
                  <w:r w:rsidRPr="000B3DE3">
                    <w:rPr>
                      <w:rFonts w:asciiTheme="minorHAnsi" w:eastAsiaTheme="minorHAnsi" w:hAnsiTheme="minorHAnsi" w:cstheme="minorHAnsi"/>
                      <w:bCs w:val="0"/>
                      <w:color w:val="000000"/>
                      <w:kern w:val="0"/>
                      <w:sz w:val="22"/>
                      <w:szCs w:val="22"/>
                    </w:rPr>
                    <w:t>40.641792</w:t>
                  </w:r>
                </w:p>
              </w:tc>
            </w:tr>
            <w:tr w:rsidR="004340A6" w:rsidRPr="000B3DE3" w14:paraId="6ED465AE" w14:textId="77777777" w:rsidTr="000B3DE3">
              <w:trPr>
                <w:trHeight w:val="269"/>
                <w:jc w:val="center"/>
              </w:trPr>
              <w:tc>
                <w:tcPr>
                  <w:tcW w:w="1040" w:type="dxa"/>
                  <w:vMerge w:val="restart"/>
                  <w:tcBorders>
                    <w:top w:val="nil"/>
                    <w:left w:val="nil"/>
                    <w:bottom w:val="nil"/>
                    <w:right w:val="nil"/>
                  </w:tcBorders>
                </w:tcPr>
                <w:p w14:paraId="1296A441" w14:textId="77777777" w:rsidR="004340A6" w:rsidRPr="000B3DE3" w:rsidRDefault="004340A6" w:rsidP="004340A6">
                  <w:pPr>
                    <w:autoSpaceDE w:val="0"/>
                    <w:autoSpaceDN w:val="0"/>
                    <w:adjustRightInd w:val="0"/>
                    <w:spacing w:line="240" w:lineRule="auto"/>
                    <w:rPr>
                      <w:rFonts w:asciiTheme="minorHAnsi" w:eastAsiaTheme="minorHAnsi" w:hAnsiTheme="minorHAnsi" w:cstheme="minorHAnsi"/>
                      <w:bCs w:val="0"/>
                      <w:color w:val="000000"/>
                      <w:kern w:val="0"/>
                      <w:sz w:val="22"/>
                      <w:szCs w:val="22"/>
                    </w:rPr>
                  </w:pPr>
                  <w:r w:rsidRPr="000B3DE3">
                    <w:rPr>
                      <w:rFonts w:asciiTheme="minorHAnsi" w:eastAsiaTheme="minorHAnsi" w:hAnsiTheme="minorHAnsi" w:cstheme="minorHAnsi"/>
                      <w:bCs w:val="0"/>
                      <w:color w:val="000000"/>
                      <w:kern w:val="0"/>
                      <w:sz w:val="22"/>
                      <w:szCs w:val="22"/>
                    </w:rPr>
                    <w:t>R16-45</w:t>
                  </w:r>
                </w:p>
              </w:tc>
              <w:tc>
                <w:tcPr>
                  <w:tcW w:w="290" w:type="dxa"/>
                  <w:vMerge w:val="restart"/>
                  <w:tcBorders>
                    <w:top w:val="nil"/>
                    <w:left w:val="nil"/>
                    <w:bottom w:val="nil"/>
                    <w:right w:val="nil"/>
                  </w:tcBorders>
                </w:tcPr>
                <w:p w14:paraId="3828126D" w14:textId="77777777" w:rsidR="004340A6" w:rsidRPr="000B3DE3" w:rsidRDefault="004340A6" w:rsidP="004340A6">
                  <w:pPr>
                    <w:autoSpaceDE w:val="0"/>
                    <w:autoSpaceDN w:val="0"/>
                    <w:adjustRightInd w:val="0"/>
                    <w:spacing w:line="240" w:lineRule="auto"/>
                    <w:rPr>
                      <w:rFonts w:asciiTheme="minorHAnsi" w:eastAsiaTheme="minorHAnsi" w:hAnsiTheme="minorHAnsi" w:cstheme="minorHAnsi"/>
                      <w:bCs w:val="0"/>
                      <w:color w:val="000000"/>
                      <w:kern w:val="0"/>
                      <w:sz w:val="22"/>
                      <w:szCs w:val="22"/>
                    </w:rPr>
                  </w:pPr>
                  <w:r w:rsidRPr="000B3DE3">
                    <w:rPr>
                      <w:rFonts w:asciiTheme="minorHAnsi" w:eastAsiaTheme="minorHAnsi" w:hAnsiTheme="minorHAnsi" w:cstheme="minorHAnsi"/>
                      <w:bCs w:val="0"/>
                      <w:color w:val="000000"/>
                      <w:kern w:val="0"/>
                      <w:sz w:val="22"/>
                      <w:szCs w:val="22"/>
                    </w:rPr>
                    <w:t>A</w:t>
                  </w:r>
                </w:p>
              </w:tc>
              <w:tc>
                <w:tcPr>
                  <w:tcW w:w="275" w:type="dxa"/>
                  <w:vMerge w:val="restart"/>
                  <w:tcBorders>
                    <w:top w:val="nil"/>
                    <w:left w:val="nil"/>
                    <w:bottom w:val="nil"/>
                    <w:right w:val="nil"/>
                  </w:tcBorders>
                </w:tcPr>
                <w:p w14:paraId="7457BE01" w14:textId="77777777" w:rsidR="004340A6" w:rsidRPr="000B3DE3" w:rsidRDefault="004340A6" w:rsidP="004340A6">
                  <w:pPr>
                    <w:autoSpaceDE w:val="0"/>
                    <w:autoSpaceDN w:val="0"/>
                    <w:adjustRightInd w:val="0"/>
                    <w:spacing w:line="240" w:lineRule="auto"/>
                    <w:rPr>
                      <w:rFonts w:asciiTheme="minorHAnsi" w:eastAsiaTheme="minorHAnsi" w:hAnsiTheme="minorHAnsi" w:cstheme="minorHAnsi"/>
                      <w:bCs w:val="0"/>
                      <w:color w:val="000000"/>
                      <w:kern w:val="0"/>
                      <w:sz w:val="22"/>
                      <w:szCs w:val="22"/>
                    </w:rPr>
                  </w:pPr>
                  <w:r w:rsidRPr="000B3DE3">
                    <w:rPr>
                      <w:rFonts w:asciiTheme="minorHAnsi" w:eastAsiaTheme="minorHAnsi" w:hAnsiTheme="minorHAnsi" w:cstheme="minorHAnsi"/>
                      <w:bCs w:val="0"/>
                      <w:color w:val="000000"/>
                      <w:kern w:val="0"/>
                      <w:sz w:val="22"/>
                      <w:szCs w:val="22"/>
                    </w:rPr>
                    <w:t>B</w:t>
                  </w:r>
                </w:p>
              </w:tc>
              <w:tc>
                <w:tcPr>
                  <w:tcW w:w="290" w:type="dxa"/>
                  <w:vMerge w:val="restart"/>
                  <w:tcBorders>
                    <w:top w:val="nil"/>
                    <w:left w:val="nil"/>
                    <w:bottom w:val="nil"/>
                    <w:right w:val="nil"/>
                  </w:tcBorders>
                </w:tcPr>
                <w:p w14:paraId="65212778" w14:textId="77777777" w:rsidR="004340A6" w:rsidRPr="000B3DE3" w:rsidRDefault="004340A6" w:rsidP="004340A6">
                  <w:pPr>
                    <w:autoSpaceDE w:val="0"/>
                    <w:autoSpaceDN w:val="0"/>
                    <w:adjustRightInd w:val="0"/>
                    <w:spacing w:line="240" w:lineRule="auto"/>
                    <w:rPr>
                      <w:rFonts w:asciiTheme="minorHAnsi" w:eastAsiaTheme="minorHAnsi" w:hAnsiTheme="minorHAnsi" w:cstheme="minorHAnsi"/>
                      <w:bCs w:val="0"/>
                      <w:color w:val="000000"/>
                      <w:kern w:val="0"/>
                      <w:sz w:val="22"/>
                      <w:szCs w:val="22"/>
                    </w:rPr>
                  </w:pPr>
                  <w:r w:rsidRPr="000B3DE3">
                    <w:rPr>
                      <w:rFonts w:asciiTheme="minorHAnsi" w:eastAsiaTheme="minorHAnsi" w:hAnsiTheme="minorHAnsi" w:cstheme="minorHAnsi"/>
                      <w:bCs w:val="0"/>
                      <w:color w:val="000000"/>
                      <w:kern w:val="0"/>
                      <w:sz w:val="22"/>
                      <w:szCs w:val="22"/>
                    </w:rPr>
                    <w:t>C</w:t>
                  </w:r>
                </w:p>
              </w:tc>
              <w:tc>
                <w:tcPr>
                  <w:tcW w:w="305" w:type="dxa"/>
                  <w:vMerge w:val="restart"/>
                  <w:tcBorders>
                    <w:top w:val="nil"/>
                    <w:left w:val="nil"/>
                    <w:bottom w:val="nil"/>
                    <w:right w:val="nil"/>
                  </w:tcBorders>
                </w:tcPr>
                <w:p w14:paraId="43F41137" w14:textId="77777777" w:rsidR="004340A6" w:rsidRPr="000B3DE3" w:rsidRDefault="004340A6" w:rsidP="004340A6">
                  <w:pPr>
                    <w:autoSpaceDE w:val="0"/>
                    <w:autoSpaceDN w:val="0"/>
                    <w:adjustRightInd w:val="0"/>
                    <w:spacing w:line="240" w:lineRule="auto"/>
                    <w:rPr>
                      <w:rFonts w:asciiTheme="minorHAnsi" w:eastAsiaTheme="minorHAnsi" w:hAnsiTheme="minorHAnsi" w:cstheme="minorHAnsi"/>
                      <w:bCs w:val="0"/>
                      <w:color w:val="000000"/>
                      <w:kern w:val="0"/>
                      <w:sz w:val="22"/>
                      <w:szCs w:val="22"/>
                    </w:rPr>
                  </w:pPr>
                </w:p>
              </w:tc>
              <w:tc>
                <w:tcPr>
                  <w:tcW w:w="275" w:type="dxa"/>
                  <w:vMerge w:val="restart"/>
                  <w:tcBorders>
                    <w:top w:val="nil"/>
                    <w:left w:val="nil"/>
                    <w:bottom w:val="nil"/>
                    <w:right w:val="nil"/>
                  </w:tcBorders>
                </w:tcPr>
                <w:p w14:paraId="05455708" w14:textId="77777777" w:rsidR="004340A6" w:rsidRPr="000B3DE3" w:rsidRDefault="004340A6" w:rsidP="004340A6">
                  <w:pPr>
                    <w:autoSpaceDE w:val="0"/>
                    <w:autoSpaceDN w:val="0"/>
                    <w:adjustRightInd w:val="0"/>
                    <w:spacing w:line="240" w:lineRule="auto"/>
                    <w:rPr>
                      <w:rFonts w:asciiTheme="minorHAnsi" w:eastAsiaTheme="minorHAnsi" w:hAnsiTheme="minorHAnsi" w:cstheme="minorHAnsi"/>
                      <w:bCs w:val="0"/>
                      <w:color w:val="000000"/>
                      <w:kern w:val="0"/>
                      <w:sz w:val="22"/>
                      <w:szCs w:val="22"/>
                    </w:rPr>
                  </w:pPr>
                </w:p>
              </w:tc>
              <w:tc>
                <w:tcPr>
                  <w:tcW w:w="260" w:type="dxa"/>
                  <w:vMerge w:val="restart"/>
                  <w:tcBorders>
                    <w:top w:val="nil"/>
                    <w:left w:val="nil"/>
                    <w:bottom w:val="nil"/>
                    <w:right w:val="nil"/>
                  </w:tcBorders>
                </w:tcPr>
                <w:p w14:paraId="50287E89" w14:textId="77777777" w:rsidR="004340A6" w:rsidRPr="000B3DE3" w:rsidRDefault="004340A6" w:rsidP="004340A6">
                  <w:pPr>
                    <w:autoSpaceDE w:val="0"/>
                    <w:autoSpaceDN w:val="0"/>
                    <w:adjustRightInd w:val="0"/>
                    <w:spacing w:line="240" w:lineRule="auto"/>
                    <w:rPr>
                      <w:rFonts w:asciiTheme="minorHAnsi" w:eastAsiaTheme="minorHAnsi" w:hAnsiTheme="minorHAnsi" w:cstheme="minorHAnsi"/>
                      <w:bCs w:val="0"/>
                      <w:color w:val="000000"/>
                      <w:kern w:val="0"/>
                      <w:sz w:val="22"/>
                      <w:szCs w:val="22"/>
                    </w:rPr>
                  </w:pPr>
                </w:p>
              </w:tc>
              <w:tc>
                <w:tcPr>
                  <w:tcW w:w="305" w:type="dxa"/>
                  <w:vMerge w:val="restart"/>
                  <w:tcBorders>
                    <w:top w:val="nil"/>
                    <w:left w:val="nil"/>
                    <w:bottom w:val="nil"/>
                    <w:right w:val="nil"/>
                  </w:tcBorders>
                </w:tcPr>
                <w:p w14:paraId="3C8B2330" w14:textId="77777777" w:rsidR="004340A6" w:rsidRPr="000B3DE3" w:rsidRDefault="004340A6" w:rsidP="004340A6">
                  <w:pPr>
                    <w:autoSpaceDE w:val="0"/>
                    <w:autoSpaceDN w:val="0"/>
                    <w:adjustRightInd w:val="0"/>
                    <w:spacing w:line="240" w:lineRule="auto"/>
                    <w:rPr>
                      <w:rFonts w:asciiTheme="minorHAnsi" w:eastAsiaTheme="minorHAnsi" w:hAnsiTheme="minorHAnsi" w:cstheme="minorHAnsi"/>
                      <w:bCs w:val="0"/>
                      <w:color w:val="000000"/>
                      <w:kern w:val="0"/>
                      <w:sz w:val="22"/>
                      <w:szCs w:val="22"/>
                    </w:rPr>
                  </w:pPr>
                </w:p>
              </w:tc>
              <w:tc>
                <w:tcPr>
                  <w:tcW w:w="305" w:type="dxa"/>
                  <w:vMerge w:val="restart"/>
                  <w:tcBorders>
                    <w:top w:val="nil"/>
                    <w:left w:val="nil"/>
                    <w:bottom w:val="nil"/>
                    <w:right w:val="nil"/>
                  </w:tcBorders>
                </w:tcPr>
                <w:p w14:paraId="40D1C4F9" w14:textId="77777777" w:rsidR="004340A6" w:rsidRPr="000B3DE3" w:rsidRDefault="004340A6" w:rsidP="004340A6">
                  <w:pPr>
                    <w:autoSpaceDE w:val="0"/>
                    <w:autoSpaceDN w:val="0"/>
                    <w:adjustRightInd w:val="0"/>
                    <w:spacing w:line="240" w:lineRule="auto"/>
                    <w:rPr>
                      <w:rFonts w:asciiTheme="minorHAnsi" w:eastAsiaTheme="minorHAnsi" w:hAnsiTheme="minorHAnsi" w:cstheme="minorHAnsi"/>
                      <w:bCs w:val="0"/>
                      <w:color w:val="000000"/>
                      <w:kern w:val="0"/>
                      <w:sz w:val="22"/>
                      <w:szCs w:val="22"/>
                    </w:rPr>
                  </w:pPr>
                </w:p>
              </w:tc>
              <w:tc>
                <w:tcPr>
                  <w:tcW w:w="1145" w:type="dxa"/>
                  <w:vMerge w:val="restart"/>
                  <w:tcBorders>
                    <w:top w:val="nil"/>
                    <w:left w:val="nil"/>
                    <w:bottom w:val="nil"/>
                    <w:right w:val="nil"/>
                  </w:tcBorders>
                </w:tcPr>
                <w:p w14:paraId="4A7E6ACF" w14:textId="77777777" w:rsidR="004340A6" w:rsidRPr="000B3DE3" w:rsidRDefault="004340A6" w:rsidP="004340A6">
                  <w:pPr>
                    <w:autoSpaceDE w:val="0"/>
                    <w:autoSpaceDN w:val="0"/>
                    <w:adjustRightInd w:val="0"/>
                    <w:spacing w:line="240" w:lineRule="auto"/>
                    <w:jc w:val="right"/>
                    <w:rPr>
                      <w:rFonts w:asciiTheme="minorHAnsi" w:eastAsiaTheme="minorHAnsi" w:hAnsiTheme="minorHAnsi" w:cstheme="minorHAnsi"/>
                      <w:bCs w:val="0"/>
                      <w:color w:val="000000"/>
                      <w:kern w:val="0"/>
                      <w:sz w:val="22"/>
                      <w:szCs w:val="22"/>
                    </w:rPr>
                  </w:pPr>
                  <w:r w:rsidRPr="000B3DE3">
                    <w:rPr>
                      <w:rFonts w:asciiTheme="minorHAnsi" w:eastAsiaTheme="minorHAnsi" w:hAnsiTheme="minorHAnsi" w:cstheme="minorHAnsi"/>
                      <w:bCs w:val="0"/>
                      <w:color w:val="000000"/>
                      <w:kern w:val="0"/>
                      <w:sz w:val="22"/>
                      <w:szCs w:val="22"/>
                    </w:rPr>
                    <w:t>40.450374</w:t>
                  </w:r>
                </w:p>
              </w:tc>
            </w:tr>
            <w:tr w:rsidR="004340A6" w:rsidRPr="000B3DE3" w14:paraId="10AD5AAF" w14:textId="77777777" w:rsidTr="000B3DE3">
              <w:trPr>
                <w:trHeight w:val="269"/>
                <w:jc w:val="center"/>
              </w:trPr>
              <w:tc>
                <w:tcPr>
                  <w:tcW w:w="1040" w:type="dxa"/>
                  <w:vMerge w:val="restart"/>
                  <w:tcBorders>
                    <w:top w:val="nil"/>
                    <w:left w:val="nil"/>
                    <w:bottom w:val="nil"/>
                    <w:right w:val="nil"/>
                  </w:tcBorders>
                </w:tcPr>
                <w:p w14:paraId="654DC649" w14:textId="77777777" w:rsidR="004340A6" w:rsidRPr="000B3DE3" w:rsidRDefault="004340A6" w:rsidP="004340A6">
                  <w:pPr>
                    <w:autoSpaceDE w:val="0"/>
                    <w:autoSpaceDN w:val="0"/>
                    <w:adjustRightInd w:val="0"/>
                    <w:spacing w:line="240" w:lineRule="auto"/>
                    <w:rPr>
                      <w:rFonts w:asciiTheme="minorHAnsi" w:eastAsiaTheme="minorHAnsi" w:hAnsiTheme="minorHAnsi" w:cstheme="minorHAnsi"/>
                      <w:bCs w:val="0"/>
                      <w:color w:val="000000"/>
                      <w:kern w:val="0"/>
                      <w:sz w:val="22"/>
                      <w:szCs w:val="22"/>
                    </w:rPr>
                  </w:pPr>
                  <w:r w:rsidRPr="000B3DE3">
                    <w:rPr>
                      <w:rFonts w:asciiTheme="minorHAnsi" w:eastAsiaTheme="minorHAnsi" w:hAnsiTheme="minorHAnsi" w:cstheme="minorHAnsi"/>
                      <w:bCs w:val="0"/>
                      <w:color w:val="000000"/>
                      <w:kern w:val="0"/>
                      <w:sz w:val="22"/>
                      <w:szCs w:val="22"/>
                    </w:rPr>
                    <w:t>S19-17667</w:t>
                  </w:r>
                </w:p>
              </w:tc>
              <w:tc>
                <w:tcPr>
                  <w:tcW w:w="290" w:type="dxa"/>
                  <w:vMerge w:val="restart"/>
                  <w:tcBorders>
                    <w:top w:val="nil"/>
                    <w:left w:val="nil"/>
                    <w:bottom w:val="nil"/>
                    <w:right w:val="nil"/>
                  </w:tcBorders>
                </w:tcPr>
                <w:p w14:paraId="73BCC4F2" w14:textId="77777777" w:rsidR="004340A6" w:rsidRPr="000B3DE3" w:rsidRDefault="004340A6" w:rsidP="004340A6">
                  <w:pPr>
                    <w:autoSpaceDE w:val="0"/>
                    <w:autoSpaceDN w:val="0"/>
                    <w:adjustRightInd w:val="0"/>
                    <w:spacing w:line="240" w:lineRule="auto"/>
                    <w:rPr>
                      <w:rFonts w:asciiTheme="minorHAnsi" w:eastAsiaTheme="minorHAnsi" w:hAnsiTheme="minorHAnsi" w:cstheme="minorHAnsi"/>
                      <w:bCs w:val="0"/>
                      <w:color w:val="000000"/>
                      <w:kern w:val="0"/>
                      <w:sz w:val="22"/>
                      <w:szCs w:val="22"/>
                    </w:rPr>
                  </w:pPr>
                  <w:r w:rsidRPr="000B3DE3">
                    <w:rPr>
                      <w:rFonts w:asciiTheme="minorHAnsi" w:eastAsiaTheme="minorHAnsi" w:hAnsiTheme="minorHAnsi" w:cstheme="minorHAnsi"/>
                      <w:bCs w:val="0"/>
                      <w:color w:val="000000"/>
                      <w:kern w:val="0"/>
                      <w:sz w:val="22"/>
                      <w:szCs w:val="22"/>
                    </w:rPr>
                    <w:t>A</w:t>
                  </w:r>
                </w:p>
              </w:tc>
              <w:tc>
                <w:tcPr>
                  <w:tcW w:w="275" w:type="dxa"/>
                  <w:vMerge w:val="restart"/>
                  <w:tcBorders>
                    <w:top w:val="nil"/>
                    <w:left w:val="nil"/>
                    <w:bottom w:val="nil"/>
                    <w:right w:val="nil"/>
                  </w:tcBorders>
                </w:tcPr>
                <w:p w14:paraId="2BDC5D5E" w14:textId="77777777" w:rsidR="004340A6" w:rsidRPr="000B3DE3" w:rsidRDefault="004340A6" w:rsidP="004340A6">
                  <w:pPr>
                    <w:autoSpaceDE w:val="0"/>
                    <w:autoSpaceDN w:val="0"/>
                    <w:adjustRightInd w:val="0"/>
                    <w:spacing w:line="240" w:lineRule="auto"/>
                    <w:rPr>
                      <w:rFonts w:asciiTheme="minorHAnsi" w:eastAsiaTheme="minorHAnsi" w:hAnsiTheme="minorHAnsi" w:cstheme="minorHAnsi"/>
                      <w:bCs w:val="0"/>
                      <w:color w:val="000000"/>
                      <w:kern w:val="0"/>
                      <w:sz w:val="22"/>
                      <w:szCs w:val="22"/>
                    </w:rPr>
                  </w:pPr>
                  <w:r w:rsidRPr="000B3DE3">
                    <w:rPr>
                      <w:rFonts w:asciiTheme="minorHAnsi" w:eastAsiaTheme="minorHAnsi" w:hAnsiTheme="minorHAnsi" w:cstheme="minorHAnsi"/>
                      <w:bCs w:val="0"/>
                      <w:color w:val="000000"/>
                      <w:kern w:val="0"/>
                      <w:sz w:val="22"/>
                      <w:szCs w:val="22"/>
                    </w:rPr>
                    <w:t>B</w:t>
                  </w:r>
                </w:p>
              </w:tc>
              <w:tc>
                <w:tcPr>
                  <w:tcW w:w="290" w:type="dxa"/>
                  <w:vMerge w:val="restart"/>
                  <w:tcBorders>
                    <w:top w:val="nil"/>
                    <w:left w:val="nil"/>
                    <w:bottom w:val="nil"/>
                    <w:right w:val="nil"/>
                  </w:tcBorders>
                </w:tcPr>
                <w:p w14:paraId="3FF6B6E4" w14:textId="77777777" w:rsidR="004340A6" w:rsidRPr="000B3DE3" w:rsidRDefault="004340A6" w:rsidP="004340A6">
                  <w:pPr>
                    <w:autoSpaceDE w:val="0"/>
                    <w:autoSpaceDN w:val="0"/>
                    <w:adjustRightInd w:val="0"/>
                    <w:spacing w:line="240" w:lineRule="auto"/>
                    <w:rPr>
                      <w:rFonts w:asciiTheme="minorHAnsi" w:eastAsiaTheme="minorHAnsi" w:hAnsiTheme="minorHAnsi" w:cstheme="minorHAnsi"/>
                      <w:bCs w:val="0"/>
                      <w:color w:val="000000"/>
                      <w:kern w:val="0"/>
                      <w:sz w:val="22"/>
                      <w:szCs w:val="22"/>
                    </w:rPr>
                  </w:pPr>
                  <w:r w:rsidRPr="000B3DE3">
                    <w:rPr>
                      <w:rFonts w:asciiTheme="minorHAnsi" w:eastAsiaTheme="minorHAnsi" w:hAnsiTheme="minorHAnsi" w:cstheme="minorHAnsi"/>
                      <w:bCs w:val="0"/>
                      <w:color w:val="000000"/>
                      <w:kern w:val="0"/>
                      <w:sz w:val="22"/>
                      <w:szCs w:val="22"/>
                    </w:rPr>
                    <w:t>C</w:t>
                  </w:r>
                </w:p>
              </w:tc>
              <w:tc>
                <w:tcPr>
                  <w:tcW w:w="305" w:type="dxa"/>
                  <w:vMerge w:val="restart"/>
                  <w:tcBorders>
                    <w:top w:val="nil"/>
                    <w:left w:val="nil"/>
                    <w:bottom w:val="nil"/>
                    <w:right w:val="nil"/>
                  </w:tcBorders>
                </w:tcPr>
                <w:p w14:paraId="76D31733" w14:textId="77777777" w:rsidR="004340A6" w:rsidRPr="000B3DE3" w:rsidRDefault="004340A6" w:rsidP="004340A6">
                  <w:pPr>
                    <w:autoSpaceDE w:val="0"/>
                    <w:autoSpaceDN w:val="0"/>
                    <w:adjustRightInd w:val="0"/>
                    <w:spacing w:line="240" w:lineRule="auto"/>
                    <w:rPr>
                      <w:rFonts w:asciiTheme="minorHAnsi" w:eastAsiaTheme="minorHAnsi" w:hAnsiTheme="minorHAnsi" w:cstheme="minorHAnsi"/>
                      <w:bCs w:val="0"/>
                      <w:color w:val="000000"/>
                      <w:kern w:val="0"/>
                      <w:sz w:val="22"/>
                      <w:szCs w:val="22"/>
                    </w:rPr>
                  </w:pPr>
                  <w:r w:rsidRPr="000B3DE3">
                    <w:rPr>
                      <w:rFonts w:asciiTheme="minorHAnsi" w:eastAsiaTheme="minorHAnsi" w:hAnsiTheme="minorHAnsi" w:cstheme="minorHAnsi"/>
                      <w:bCs w:val="0"/>
                      <w:color w:val="000000"/>
                      <w:kern w:val="0"/>
                      <w:sz w:val="22"/>
                      <w:szCs w:val="22"/>
                    </w:rPr>
                    <w:t>D</w:t>
                  </w:r>
                </w:p>
              </w:tc>
              <w:tc>
                <w:tcPr>
                  <w:tcW w:w="275" w:type="dxa"/>
                  <w:vMerge w:val="restart"/>
                  <w:tcBorders>
                    <w:top w:val="nil"/>
                    <w:left w:val="nil"/>
                    <w:bottom w:val="nil"/>
                    <w:right w:val="nil"/>
                  </w:tcBorders>
                </w:tcPr>
                <w:p w14:paraId="1B2DFF95" w14:textId="77777777" w:rsidR="004340A6" w:rsidRPr="000B3DE3" w:rsidRDefault="004340A6" w:rsidP="004340A6">
                  <w:pPr>
                    <w:autoSpaceDE w:val="0"/>
                    <w:autoSpaceDN w:val="0"/>
                    <w:adjustRightInd w:val="0"/>
                    <w:spacing w:line="240" w:lineRule="auto"/>
                    <w:rPr>
                      <w:rFonts w:asciiTheme="minorHAnsi" w:eastAsiaTheme="minorHAnsi" w:hAnsiTheme="minorHAnsi" w:cstheme="minorHAnsi"/>
                      <w:bCs w:val="0"/>
                      <w:color w:val="000000"/>
                      <w:kern w:val="0"/>
                      <w:sz w:val="22"/>
                      <w:szCs w:val="22"/>
                    </w:rPr>
                  </w:pPr>
                </w:p>
              </w:tc>
              <w:tc>
                <w:tcPr>
                  <w:tcW w:w="260" w:type="dxa"/>
                  <w:vMerge w:val="restart"/>
                  <w:tcBorders>
                    <w:top w:val="nil"/>
                    <w:left w:val="nil"/>
                    <w:bottom w:val="nil"/>
                    <w:right w:val="nil"/>
                  </w:tcBorders>
                </w:tcPr>
                <w:p w14:paraId="4EB2BAF0" w14:textId="77777777" w:rsidR="004340A6" w:rsidRPr="000B3DE3" w:rsidRDefault="004340A6" w:rsidP="004340A6">
                  <w:pPr>
                    <w:autoSpaceDE w:val="0"/>
                    <w:autoSpaceDN w:val="0"/>
                    <w:adjustRightInd w:val="0"/>
                    <w:spacing w:line="240" w:lineRule="auto"/>
                    <w:rPr>
                      <w:rFonts w:asciiTheme="minorHAnsi" w:eastAsiaTheme="minorHAnsi" w:hAnsiTheme="minorHAnsi" w:cstheme="minorHAnsi"/>
                      <w:bCs w:val="0"/>
                      <w:color w:val="000000"/>
                      <w:kern w:val="0"/>
                      <w:sz w:val="22"/>
                      <w:szCs w:val="22"/>
                    </w:rPr>
                  </w:pPr>
                </w:p>
              </w:tc>
              <w:tc>
                <w:tcPr>
                  <w:tcW w:w="305" w:type="dxa"/>
                  <w:vMerge w:val="restart"/>
                  <w:tcBorders>
                    <w:top w:val="nil"/>
                    <w:left w:val="nil"/>
                    <w:bottom w:val="nil"/>
                    <w:right w:val="nil"/>
                  </w:tcBorders>
                </w:tcPr>
                <w:p w14:paraId="39BA71CA" w14:textId="77777777" w:rsidR="004340A6" w:rsidRPr="000B3DE3" w:rsidRDefault="004340A6" w:rsidP="004340A6">
                  <w:pPr>
                    <w:autoSpaceDE w:val="0"/>
                    <w:autoSpaceDN w:val="0"/>
                    <w:adjustRightInd w:val="0"/>
                    <w:spacing w:line="240" w:lineRule="auto"/>
                    <w:rPr>
                      <w:rFonts w:asciiTheme="minorHAnsi" w:eastAsiaTheme="minorHAnsi" w:hAnsiTheme="minorHAnsi" w:cstheme="minorHAnsi"/>
                      <w:bCs w:val="0"/>
                      <w:color w:val="000000"/>
                      <w:kern w:val="0"/>
                      <w:sz w:val="22"/>
                      <w:szCs w:val="22"/>
                    </w:rPr>
                  </w:pPr>
                </w:p>
              </w:tc>
              <w:tc>
                <w:tcPr>
                  <w:tcW w:w="305" w:type="dxa"/>
                  <w:vMerge w:val="restart"/>
                  <w:tcBorders>
                    <w:top w:val="nil"/>
                    <w:left w:val="nil"/>
                    <w:bottom w:val="nil"/>
                    <w:right w:val="nil"/>
                  </w:tcBorders>
                </w:tcPr>
                <w:p w14:paraId="40AC1BBD" w14:textId="77777777" w:rsidR="004340A6" w:rsidRPr="000B3DE3" w:rsidRDefault="004340A6" w:rsidP="004340A6">
                  <w:pPr>
                    <w:autoSpaceDE w:val="0"/>
                    <w:autoSpaceDN w:val="0"/>
                    <w:adjustRightInd w:val="0"/>
                    <w:spacing w:line="240" w:lineRule="auto"/>
                    <w:rPr>
                      <w:rFonts w:asciiTheme="minorHAnsi" w:eastAsiaTheme="minorHAnsi" w:hAnsiTheme="minorHAnsi" w:cstheme="minorHAnsi"/>
                      <w:bCs w:val="0"/>
                      <w:color w:val="000000"/>
                      <w:kern w:val="0"/>
                      <w:sz w:val="22"/>
                      <w:szCs w:val="22"/>
                    </w:rPr>
                  </w:pPr>
                </w:p>
              </w:tc>
              <w:tc>
                <w:tcPr>
                  <w:tcW w:w="1145" w:type="dxa"/>
                  <w:vMerge w:val="restart"/>
                  <w:tcBorders>
                    <w:top w:val="nil"/>
                    <w:left w:val="nil"/>
                    <w:bottom w:val="nil"/>
                    <w:right w:val="nil"/>
                  </w:tcBorders>
                </w:tcPr>
                <w:p w14:paraId="25B0F4D5" w14:textId="77777777" w:rsidR="004340A6" w:rsidRPr="000B3DE3" w:rsidRDefault="004340A6" w:rsidP="004340A6">
                  <w:pPr>
                    <w:autoSpaceDE w:val="0"/>
                    <w:autoSpaceDN w:val="0"/>
                    <w:adjustRightInd w:val="0"/>
                    <w:spacing w:line="240" w:lineRule="auto"/>
                    <w:jc w:val="right"/>
                    <w:rPr>
                      <w:rFonts w:asciiTheme="minorHAnsi" w:eastAsiaTheme="minorHAnsi" w:hAnsiTheme="minorHAnsi" w:cstheme="minorHAnsi"/>
                      <w:bCs w:val="0"/>
                      <w:color w:val="000000"/>
                      <w:kern w:val="0"/>
                      <w:sz w:val="22"/>
                      <w:szCs w:val="22"/>
                    </w:rPr>
                  </w:pPr>
                  <w:r w:rsidRPr="000B3DE3">
                    <w:rPr>
                      <w:rFonts w:asciiTheme="minorHAnsi" w:eastAsiaTheme="minorHAnsi" w:hAnsiTheme="minorHAnsi" w:cstheme="minorHAnsi"/>
                      <w:bCs w:val="0"/>
                      <w:color w:val="000000"/>
                      <w:kern w:val="0"/>
                      <w:sz w:val="22"/>
                      <w:szCs w:val="22"/>
                    </w:rPr>
                    <w:t>39.888839</w:t>
                  </w:r>
                </w:p>
              </w:tc>
            </w:tr>
            <w:tr w:rsidR="004340A6" w:rsidRPr="000B3DE3" w14:paraId="5154794B" w14:textId="77777777" w:rsidTr="000B3DE3">
              <w:trPr>
                <w:trHeight w:val="269"/>
                <w:jc w:val="center"/>
              </w:trPr>
              <w:tc>
                <w:tcPr>
                  <w:tcW w:w="1040" w:type="dxa"/>
                  <w:vMerge w:val="restart"/>
                  <w:tcBorders>
                    <w:top w:val="nil"/>
                    <w:left w:val="nil"/>
                    <w:bottom w:val="nil"/>
                    <w:right w:val="nil"/>
                  </w:tcBorders>
                </w:tcPr>
                <w:p w14:paraId="657CB41A" w14:textId="77777777" w:rsidR="004340A6" w:rsidRPr="000B3DE3" w:rsidRDefault="004340A6" w:rsidP="004340A6">
                  <w:pPr>
                    <w:autoSpaceDE w:val="0"/>
                    <w:autoSpaceDN w:val="0"/>
                    <w:adjustRightInd w:val="0"/>
                    <w:spacing w:line="240" w:lineRule="auto"/>
                    <w:rPr>
                      <w:rFonts w:asciiTheme="minorHAnsi" w:eastAsiaTheme="minorHAnsi" w:hAnsiTheme="minorHAnsi" w:cstheme="minorHAnsi"/>
                      <w:bCs w:val="0"/>
                      <w:color w:val="000000"/>
                      <w:kern w:val="0"/>
                      <w:sz w:val="22"/>
                      <w:szCs w:val="22"/>
                    </w:rPr>
                  </w:pPr>
                  <w:r w:rsidRPr="000B3DE3">
                    <w:rPr>
                      <w:rFonts w:asciiTheme="minorHAnsi" w:eastAsiaTheme="minorHAnsi" w:hAnsiTheme="minorHAnsi" w:cstheme="minorHAnsi"/>
                      <w:bCs w:val="0"/>
                      <w:color w:val="000000"/>
                      <w:kern w:val="0"/>
                      <w:sz w:val="22"/>
                      <w:szCs w:val="22"/>
                    </w:rPr>
                    <w:t>AG 49X6</w:t>
                  </w:r>
                </w:p>
              </w:tc>
              <w:tc>
                <w:tcPr>
                  <w:tcW w:w="290" w:type="dxa"/>
                  <w:vMerge w:val="restart"/>
                  <w:tcBorders>
                    <w:top w:val="nil"/>
                    <w:left w:val="nil"/>
                    <w:bottom w:val="nil"/>
                    <w:right w:val="nil"/>
                  </w:tcBorders>
                </w:tcPr>
                <w:p w14:paraId="7C16430D" w14:textId="77777777" w:rsidR="004340A6" w:rsidRPr="000B3DE3" w:rsidRDefault="004340A6" w:rsidP="004340A6">
                  <w:pPr>
                    <w:autoSpaceDE w:val="0"/>
                    <w:autoSpaceDN w:val="0"/>
                    <w:adjustRightInd w:val="0"/>
                    <w:spacing w:line="240" w:lineRule="auto"/>
                    <w:rPr>
                      <w:rFonts w:asciiTheme="minorHAnsi" w:eastAsiaTheme="minorHAnsi" w:hAnsiTheme="minorHAnsi" w:cstheme="minorHAnsi"/>
                      <w:bCs w:val="0"/>
                      <w:color w:val="000000"/>
                      <w:kern w:val="0"/>
                      <w:sz w:val="22"/>
                      <w:szCs w:val="22"/>
                    </w:rPr>
                  </w:pPr>
                  <w:r w:rsidRPr="000B3DE3">
                    <w:rPr>
                      <w:rFonts w:asciiTheme="minorHAnsi" w:eastAsiaTheme="minorHAnsi" w:hAnsiTheme="minorHAnsi" w:cstheme="minorHAnsi"/>
                      <w:bCs w:val="0"/>
                      <w:color w:val="000000"/>
                      <w:kern w:val="0"/>
                      <w:sz w:val="22"/>
                      <w:szCs w:val="22"/>
                    </w:rPr>
                    <w:t>A</w:t>
                  </w:r>
                </w:p>
              </w:tc>
              <w:tc>
                <w:tcPr>
                  <w:tcW w:w="275" w:type="dxa"/>
                  <w:vMerge w:val="restart"/>
                  <w:tcBorders>
                    <w:top w:val="nil"/>
                    <w:left w:val="nil"/>
                    <w:bottom w:val="nil"/>
                    <w:right w:val="nil"/>
                  </w:tcBorders>
                </w:tcPr>
                <w:p w14:paraId="7D17425B" w14:textId="77777777" w:rsidR="004340A6" w:rsidRPr="000B3DE3" w:rsidRDefault="004340A6" w:rsidP="004340A6">
                  <w:pPr>
                    <w:autoSpaceDE w:val="0"/>
                    <w:autoSpaceDN w:val="0"/>
                    <w:adjustRightInd w:val="0"/>
                    <w:spacing w:line="240" w:lineRule="auto"/>
                    <w:rPr>
                      <w:rFonts w:asciiTheme="minorHAnsi" w:eastAsiaTheme="minorHAnsi" w:hAnsiTheme="minorHAnsi" w:cstheme="minorHAnsi"/>
                      <w:bCs w:val="0"/>
                      <w:color w:val="000000"/>
                      <w:kern w:val="0"/>
                      <w:sz w:val="22"/>
                      <w:szCs w:val="22"/>
                    </w:rPr>
                  </w:pPr>
                  <w:r w:rsidRPr="000B3DE3">
                    <w:rPr>
                      <w:rFonts w:asciiTheme="minorHAnsi" w:eastAsiaTheme="minorHAnsi" w:hAnsiTheme="minorHAnsi" w:cstheme="minorHAnsi"/>
                      <w:bCs w:val="0"/>
                      <w:color w:val="000000"/>
                      <w:kern w:val="0"/>
                      <w:sz w:val="22"/>
                      <w:szCs w:val="22"/>
                    </w:rPr>
                    <w:t>B</w:t>
                  </w:r>
                </w:p>
              </w:tc>
              <w:tc>
                <w:tcPr>
                  <w:tcW w:w="290" w:type="dxa"/>
                  <w:vMerge w:val="restart"/>
                  <w:tcBorders>
                    <w:top w:val="nil"/>
                    <w:left w:val="nil"/>
                    <w:bottom w:val="nil"/>
                    <w:right w:val="nil"/>
                  </w:tcBorders>
                </w:tcPr>
                <w:p w14:paraId="005987FC" w14:textId="77777777" w:rsidR="004340A6" w:rsidRPr="000B3DE3" w:rsidRDefault="004340A6" w:rsidP="004340A6">
                  <w:pPr>
                    <w:autoSpaceDE w:val="0"/>
                    <w:autoSpaceDN w:val="0"/>
                    <w:adjustRightInd w:val="0"/>
                    <w:spacing w:line="240" w:lineRule="auto"/>
                    <w:rPr>
                      <w:rFonts w:asciiTheme="minorHAnsi" w:eastAsiaTheme="minorHAnsi" w:hAnsiTheme="minorHAnsi" w:cstheme="minorHAnsi"/>
                      <w:bCs w:val="0"/>
                      <w:color w:val="000000"/>
                      <w:kern w:val="0"/>
                      <w:sz w:val="22"/>
                      <w:szCs w:val="22"/>
                    </w:rPr>
                  </w:pPr>
                  <w:r w:rsidRPr="000B3DE3">
                    <w:rPr>
                      <w:rFonts w:asciiTheme="minorHAnsi" w:eastAsiaTheme="minorHAnsi" w:hAnsiTheme="minorHAnsi" w:cstheme="minorHAnsi"/>
                      <w:bCs w:val="0"/>
                      <w:color w:val="000000"/>
                      <w:kern w:val="0"/>
                      <w:sz w:val="22"/>
                      <w:szCs w:val="22"/>
                    </w:rPr>
                    <w:t>C</w:t>
                  </w:r>
                </w:p>
              </w:tc>
              <w:tc>
                <w:tcPr>
                  <w:tcW w:w="305" w:type="dxa"/>
                  <w:vMerge w:val="restart"/>
                  <w:tcBorders>
                    <w:top w:val="nil"/>
                    <w:left w:val="nil"/>
                    <w:bottom w:val="nil"/>
                    <w:right w:val="nil"/>
                  </w:tcBorders>
                </w:tcPr>
                <w:p w14:paraId="05C289D2" w14:textId="77777777" w:rsidR="004340A6" w:rsidRPr="000B3DE3" w:rsidRDefault="004340A6" w:rsidP="004340A6">
                  <w:pPr>
                    <w:autoSpaceDE w:val="0"/>
                    <w:autoSpaceDN w:val="0"/>
                    <w:adjustRightInd w:val="0"/>
                    <w:spacing w:line="240" w:lineRule="auto"/>
                    <w:rPr>
                      <w:rFonts w:asciiTheme="minorHAnsi" w:eastAsiaTheme="minorHAnsi" w:hAnsiTheme="minorHAnsi" w:cstheme="minorHAnsi"/>
                      <w:bCs w:val="0"/>
                      <w:color w:val="000000"/>
                      <w:kern w:val="0"/>
                      <w:sz w:val="22"/>
                      <w:szCs w:val="22"/>
                    </w:rPr>
                  </w:pPr>
                  <w:r w:rsidRPr="000B3DE3">
                    <w:rPr>
                      <w:rFonts w:asciiTheme="minorHAnsi" w:eastAsiaTheme="minorHAnsi" w:hAnsiTheme="minorHAnsi" w:cstheme="minorHAnsi"/>
                      <w:bCs w:val="0"/>
                      <w:color w:val="000000"/>
                      <w:kern w:val="0"/>
                      <w:sz w:val="22"/>
                      <w:szCs w:val="22"/>
                    </w:rPr>
                    <w:t>D</w:t>
                  </w:r>
                </w:p>
              </w:tc>
              <w:tc>
                <w:tcPr>
                  <w:tcW w:w="275" w:type="dxa"/>
                  <w:vMerge w:val="restart"/>
                  <w:tcBorders>
                    <w:top w:val="nil"/>
                    <w:left w:val="nil"/>
                    <w:bottom w:val="nil"/>
                    <w:right w:val="nil"/>
                  </w:tcBorders>
                </w:tcPr>
                <w:p w14:paraId="132DE468" w14:textId="77777777" w:rsidR="004340A6" w:rsidRPr="000B3DE3" w:rsidRDefault="004340A6" w:rsidP="004340A6">
                  <w:pPr>
                    <w:autoSpaceDE w:val="0"/>
                    <w:autoSpaceDN w:val="0"/>
                    <w:adjustRightInd w:val="0"/>
                    <w:spacing w:line="240" w:lineRule="auto"/>
                    <w:rPr>
                      <w:rFonts w:asciiTheme="minorHAnsi" w:eastAsiaTheme="minorHAnsi" w:hAnsiTheme="minorHAnsi" w:cstheme="minorHAnsi"/>
                      <w:bCs w:val="0"/>
                      <w:color w:val="000000"/>
                      <w:kern w:val="0"/>
                      <w:sz w:val="22"/>
                      <w:szCs w:val="22"/>
                    </w:rPr>
                  </w:pPr>
                  <w:r w:rsidRPr="000B3DE3">
                    <w:rPr>
                      <w:rFonts w:asciiTheme="minorHAnsi" w:eastAsiaTheme="minorHAnsi" w:hAnsiTheme="minorHAnsi" w:cstheme="minorHAnsi"/>
                      <w:bCs w:val="0"/>
                      <w:color w:val="000000"/>
                      <w:kern w:val="0"/>
                      <w:sz w:val="22"/>
                      <w:szCs w:val="22"/>
                    </w:rPr>
                    <w:t>E</w:t>
                  </w:r>
                </w:p>
              </w:tc>
              <w:tc>
                <w:tcPr>
                  <w:tcW w:w="260" w:type="dxa"/>
                  <w:vMerge w:val="restart"/>
                  <w:tcBorders>
                    <w:top w:val="nil"/>
                    <w:left w:val="nil"/>
                    <w:bottom w:val="nil"/>
                    <w:right w:val="nil"/>
                  </w:tcBorders>
                </w:tcPr>
                <w:p w14:paraId="62A02496" w14:textId="77777777" w:rsidR="004340A6" w:rsidRPr="000B3DE3" w:rsidRDefault="004340A6" w:rsidP="004340A6">
                  <w:pPr>
                    <w:autoSpaceDE w:val="0"/>
                    <w:autoSpaceDN w:val="0"/>
                    <w:adjustRightInd w:val="0"/>
                    <w:spacing w:line="240" w:lineRule="auto"/>
                    <w:rPr>
                      <w:rFonts w:asciiTheme="minorHAnsi" w:eastAsiaTheme="minorHAnsi" w:hAnsiTheme="minorHAnsi" w:cstheme="minorHAnsi"/>
                      <w:bCs w:val="0"/>
                      <w:color w:val="000000"/>
                      <w:kern w:val="0"/>
                      <w:sz w:val="22"/>
                      <w:szCs w:val="22"/>
                    </w:rPr>
                  </w:pPr>
                </w:p>
              </w:tc>
              <w:tc>
                <w:tcPr>
                  <w:tcW w:w="305" w:type="dxa"/>
                  <w:vMerge w:val="restart"/>
                  <w:tcBorders>
                    <w:top w:val="nil"/>
                    <w:left w:val="nil"/>
                    <w:bottom w:val="nil"/>
                    <w:right w:val="nil"/>
                  </w:tcBorders>
                </w:tcPr>
                <w:p w14:paraId="34A867FF" w14:textId="77777777" w:rsidR="004340A6" w:rsidRPr="000B3DE3" w:rsidRDefault="004340A6" w:rsidP="004340A6">
                  <w:pPr>
                    <w:autoSpaceDE w:val="0"/>
                    <w:autoSpaceDN w:val="0"/>
                    <w:adjustRightInd w:val="0"/>
                    <w:spacing w:line="240" w:lineRule="auto"/>
                    <w:rPr>
                      <w:rFonts w:asciiTheme="minorHAnsi" w:eastAsiaTheme="minorHAnsi" w:hAnsiTheme="minorHAnsi" w:cstheme="minorHAnsi"/>
                      <w:bCs w:val="0"/>
                      <w:color w:val="000000"/>
                      <w:kern w:val="0"/>
                      <w:sz w:val="22"/>
                      <w:szCs w:val="22"/>
                    </w:rPr>
                  </w:pPr>
                </w:p>
              </w:tc>
              <w:tc>
                <w:tcPr>
                  <w:tcW w:w="305" w:type="dxa"/>
                  <w:vMerge w:val="restart"/>
                  <w:tcBorders>
                    <w:top w:val="nil"/>
                    <w:left w:val="nil"/>
                    <w:bottom w:val="nil"/>
                    <w:right w:val="nil"/>
                  </w:tcBorders>
                </w:tcPr>
                <w:p w14:paraId="3BAA672C" w14:textId="77777777" w:rsidR="004340A6" w:rsidRPr="000B3DE3" w:rsidRDefault="004340A6" w:rsidP="004340A6">
                  <w:pPr>
                    <w:autoSpaceDE w:val="0"/>
                    <w:autoSpaceDN w:val="0"/>
                    <w:adjustRightInd w:val="0"/>
                    <w:spacing w:line="240" w:lineRule="auto"/>
                    <w:rPr>
                      <w:rFonts w:asciiTheme="minorHAnsi" w:eastAsiaTheme="minorHAnsi" w:hAnsiTheme="minorHAnsi" w:cstheme="minorHAnsi"/>
                      <w:bCs w:val="0"/>
                      <w:color w:val="000000"/>
                      <w:kern w:val="0"/>
                      <w:sz w:val="22"/>
                      <w:szCs w:val="22"/>
                    </w:rPr>
                  </w:pPr>
                </w:p>
              </w:tc>
              <w:tc>
                <w:tcPr>
                  <w:tcW w:w="1145" w:type="dxa"/>
                  <w:vMerge w:val="restart"/>
                  <w:tcBorders>
                    <w:top w:val="nil"/>
                    <w:left w:val="nil"/>
                    <w:bottom w:val="nil"/>
                    <w:right w:val="nil"/>
                  </w:tcBorders>
                </w:tcPr>
                <w:p w14:paraId="1344CC0B" w14:textId="77777777" w:rsidR="004340A6" w:rsidRPr="000B3DE3" w:rsidRDefault="004340A6" w:rsidP="004340A6">
                  <w:pPr>
                    <w:autoSpaceDE w:val="0"/>
                    <w:autoSpaceDN w:val="0"/>
                    <w:adjustRightInd w:val="0"/>
                    <w:spacing w:line="240" w:lineRule="auto"/>
                    <w:jc w:val="right"/>
                    <w:rPr>
                      <w:rFonts w:asciiTheme="minorHAnsi" w:eastAsiaTheme="minorHAnsi" w:hAnsiTheme="minorHAnsi" w:cstheme="minorHAnsi"/>
                      <w:bCs w:val="0"/>
                      <w:color w:val="000000"/>
                      <w:kern w:val="0"/>
                      <w:sz w:val="22"/>
                      <w:szCs w:val="22"/>
                    </w:rPr>
                  </w:pPr>
                  <w:r w:rsidRPr="000B3DE3">
                    <w:rPr>
                      <w:rFonts w:asciiTheme="minorHAnsi" w:eastAsiaTheme="minorHAnsi" w:hAnsiTheme="minorHAnsi" w:cstheme="minorHAnsi"/>
                      <w:bCs w:val="0"/>
                      <w:color w:val="000000"/>
                      <w:kern w:val="0"/>
                      <w:sz w:val="22"/>
                      <w:szCs w:val="22"/>
                    </w:rPr>
                    <w:t>36.521570</w:t>
                  </w:r>
                </w:p>
              </w:tc>
            </w:tr>
            <w:tr w:rsidR="004340A6" w:rsidRPr="000B3DE3" w14:paraId="22562C06" w14:textId="77777777" w:rsidTr="000B3DE3">
              <w:trPr>
                <w:trHeight w:val="269"/>
                <w:jc w:val="center"/>
              </w:trPr>
              <w:tc>
                <w:tcPr>
                  <w:tcW w:w="1040" w:type="dxa"/>
                  <w:vMerge w:val="restart"/>
                  <w:tcBorders>
                    <w:top w:val="nil"/>
                    <w:left w:val="nil"/>
                    <w:bottom w:val="nil"/>
                    <w:right w:val="nil"/>
                  </w:tcBorders>
                </w:tcPr>
                <w:p w14:paraId="30BE0E09" w14:textId="77777777" w:rsidR="004340A6" w:rsidRPr="000B3DE3" w:rsidRDefault="004340A6" w:rsidP="004340A6">
                  <w:pPr>
                    <w:autoSpaceDE w:val="0"/>
                    <w:autoSpaceDN w:val="0"/>
                    <w:adjustRightInd w:val="0"/>
                    <w:spacing w:line="240" w:lineRule="auto"/>
                    <w:rPr>
                      <w:rFonts w:asciiTheme="minorHAnsi" w:eastAsiaTheme="minorHAnsi" w:hAnsiTheme="minorHAnsi" w:cstheme="minorHAnsi"/>
                      <w:bCs w:val="0"/>
                      <w:color w:val="000000"/>
                      <w:kern w:val="0"/>
                      <w:sz w:val="22"/>
                      <w:szCs w:val="22"/>
                    </w:rPr>
                  </w:pPr>
                  <w:r w:rsidRPr="000B3DE3">
                    <w:rPr>
                      <w:rFonts w:asciiTheme="minorHAnsi" w:eastAsiaTheme="minorHAnsi" w:hAnsiTheme="minorHAnsi" w:cstheme="minorHAnsi"/>
                      <w:bCs w:val="0"/>
                      <w:color w:val="000000"/>
                      <w:kern w:val="0"/>
                      <w:sz w:val="22"/>
                      <w:szCs w:val="22"/>
                    </w:rPr>
                    <w:t>AG55X7</w:t>
                  </w:r>
                </w:p>
              </w:tc>
              <w:tc>
                <w:tcPr>
                  <w:tcW w:w="290" w:type="dxa"/>
                  <w:vMerge w:val="restart"/>
                  <w:tcBorders>
                    <w:top w:val="nil"/>
                    <w:left w:val="nil"/>
                    <w:bottom w:val="nil"/>
                    <w:right w:val="nil"/>
                  </w:tcBorders>
                </w:tcPr>
                <w:p w14:paraId="062D364E" w14:textId="77777777" w:rsidR="004340A6" w:rsidRPr="000B3DE3" w:rsidRDefault="004340A6" w:rsidP="004340A6">
                  <w:pPr>
                    <w:autoSpaceDE w:val="0"/>
                    <w:autoSpaceDN w:val="0"/>
                    <w:adjustRightInd w:val="0"/>
                    <w:spacing w:line="240" w:lineRule="auto"/>
                    <w:rPr>
                      <w:rFonts w:asciiTheme="minorHAnsi" w:eastAsiaTheme="minorHAnsi" w:hAnsiTheme="minorHAnsi" w:cstheme="minorHAnsi"/>
                      <w:bCs w:val="0"/>
                      <w:color w:val="000000"/>
                      <w:kern w:val="0"/>
                      <w:sz w:val="22"/>
                      <w:szCs w:val="22"/>
                    </w:rPr>
                  </w:pPr>
                  <w:r w:rsidRPr="000B3DE3">
                    <w:rPr>
                      <w:rFonts w:asciiTheme="minorHAnsi" w:eastAsiaTheme="minorHAnsi" w:hAnsiTheme="minorHAnsi" w:cstheme="minorHAnsi"/>
                      <w:bCs w:val="0"/>
                      <w:color w:val="000000"/>
                      <w:kern w:val="0"/>
                      <w:sz w:val="22"/>
                      <w:szCs w:val="22"/>
                    </w:rPr>
                    <w:t>A</w:t>
                  </w:r>
                </w:p>
              </w:tc>
              <w:tc>
                <w:tcPr>
                  <w:tcW w:w="275" w:type="dxa"/>
                  <w:vMerge w:val="restart"/>
                  <w:tcBorders>
                    <w:top w:val="nil"/>
                    <w:left w:val="nil"/>
                    <w:bottom w:val="nil"/>
                    <w:right w:val="nil"/>
                  </w:tcBorders>
                </w:tcPr>
                <w:p w14:paraId="0F89094F" w14:textId="77777777" w:rsidR="004340A6" w:rsidRPr="000B3DE3" w:rsidRDefault="004340A6" w:rsidP="004340A6">
                  <w:pPr>
                    <w:autoSpaceDE w:val="0"/>
                    <w:autoSpaceDN w:val="0"/>
                    <w:adjustRightInd w:val="0"/>
                    <w:spacing w:line="240" w:lineRule="auto"/>
                    <w:rPr>
                      <w:rFonts w:asciiTheme="minorHAnsi" w:eastAsiaTheme="minorHAnsi" w:hAnsiTheme="minorHAnsi" w:cstheme="minorHAnsi"/>
                      <w:bCs w:val="0"/>
                      <w:color w:val="000000"/>
                      <w:kern w:val="0"/>
                      <w:sz w:val="22"/>
                      <w:szCs w:val="22"/>
                    </w:rPr>
                  </w:pPr>
                  <w:r w:rsidRPr="000B3DE3">
                    <w:rPr>
                      <w:rFonts w:asciiTheme="minorHAnsi" w:eastAsiaTheme="minorHAnsi" w:hAnsiTheme="minorHAnsi" w:cstheme="minorHAnsi"/>
                      <w:bCs w:val="0"/>
                      <w:color w:val="000000"/>
                      <w:kern w:val="0"/>
                      <w:sz w:val="22"/>
                      <w:szCs w:val="22"/>
                    </w:rPr>
                    <w:t>B</w:t>
                  </w:r>
                </w:p>
              </w:tc>
              <w:tc>
                <w:tcPr>
                  <w:tcW w:w="290" w:type="dxa"/>
                  <w:vMerge w:val="restart"/>
                  <w:tcBorders>
                    <w:top w:val="nil"/>
                    <w:left w:val="nil"/>
                    <w:bottom w:val="nil"/>
                    <w:right w:val="nil"/>
                  </w:tcBorders>
                </w:tcPr>
                <w:p w14:paraId="1736CD4E" w14:textId="77777777" w:rsidR="004340A6" w:rsidRPr="000B3DE3" w:rsidRDefault="004340A6" w:rsidP="004340A6">
                  <w:pPr>
                    <w:autoSpaceDE w:val="0"/>
                    <w:autoSpaceDN w:val="0"/>
                    <w:adjustRightInd w:val="0"/>
                    <w:spacing w:line="240" w:lineRule="auto"/>
                    <w:rPr>
                      <w:rFonts w:asciiTheme="minorHAnsi" w:eastAsiaTheme="minorHAnsi" w:hAnsiTheme="minorHAnsi" w:cstheme="minorHAnsi"/>
                      <w:bCs w:val="0"/>
                      <w:color w:val="000000"/>
                      <w:kern w:val="0"/>
                      <w:sz w:val="22"/>
                      <w:szCs w:val="22"/>
                    </w:rPr>
                  </w:pPr>
                  <w:r w:rsidRPr="000B3DE3">
                    <w:rPr>
                      <w:rFonts w:asciiTheme="minorHAnsi" w:eastAsiaTheme="minorHAnsi" w:hAnsiTheme="minorHAnsi" w:cstheme="minorHAnsi"/>
                      <w:bCs w:val="0"/>
                      <w:color w:val="000000"/>
                      <w:kern w:val="0"/>
                      <w:sz w:val="22"/>
                      <w:szCs w:val="22"/>
                    </w:rPr>
                    <w:t>C</w:t>
                  </w:r>
                </w:p>
              </w:tc>
              <w:tc>
                <w:tcPr>
                  <w:tcW w:w="305" w:type="dxa"/>
                  <w:vMerge w:val="restart"/>
                  <w:tcBorders>
                    <w:top w:val="nil"/>
                    <w:left w:val="nil"/>
                    <w:bottom w:val="nil"/>
                    <w:right w:val="nil"/>
                  </w:tcBorders>
                </w:tcPr>
                <w:p w14:paraId="2C6EE641" w14:textId="77777777" w:rsidR="004340A6" w:rsidRPr="000B3DE3" w:rsidRDefault="004340A6" w:rsidP="004340A6">
                  <w:pPr>
                    <w:autoSpaceDE w:val="0"/>
                    <w:autoSpaceDN w:val="0"/>
                    <w:adjustRightInd w:val="0"/>
                    <w:spacing w:line="240" w:lineRule="auto"/>
                    <w:rPr>
                      <w:rFonts w:asciiTheme="minorHAnsi" w:eastAsiaTheme="minorHAnsi" w:hAnsiTheme="minorHAnsi" w:cstheme="minorHAnsi"/>
                      <w:bCs w:val="0"/>
                      <w:color w:val="000000"/>
                      <w:kern w:val="0"/>
                      <w:sz w:val="22"/>
                      <w:szCs w:val="22"/>
                    </w:rPr>
                  </w:pPr>
                  <w:r w:rsidRPr="000B3DE3">
                    <w:rPr>
                      <w:rFonts w:asciiTheme="minorHAnsi" w:eastAsiaTheme="minorHAnsi" w:hAnsiTheme="minorHAnsi" w:cstheme="minorHAnsi"/>
                      <w:bCs w:val="0"/>
                      <w:color w:val="000000"/>
                      <w:kern w:val="0"/>
                      <w:sz w:val="22"/>
                      <w:szCs w:val="22"/>
                    </w:rPr>
                    <w:t>D</w:t>
                  </w:r>
                </w:p>
              </w:tc>
              <w:tc>
                <w:tcPr>
                  <w:tcW w:w="275" w:type="dxa"/>
                  <w:vMerge w:val="restart"/>
                  <w:tcBorders>
                    <w:top w:val="nil"/>
                    <w:left w:val="nil"/>
                    <w:bottom w:val="nil"/>
                    <w:right w:val="nil"/>
                  </w:tcBorders>
                </w:tcPr>
                <w:p w14:paraId="358418F1" w14:textId="77777777" w:rsidR="004340A6" w:rsidRPr="000B3DE3" w:rsidRDefault="004340A6" w:rsidP="004340A6">
                  <w:pPr>
                    <w:autoSpaceDE w:val="0"/>
                    <w:autoSpaceDN w:val="0"/>
                    <w:adjustRightInd w:val="0"/>
                    <w:spacing w:line="240" w:lineRule="auto"/>
                    <w:rPr>
                      <w:rFonts w:asciiTheme="minorHAnsi" w:eastAsiaTheme="minorHAnsi" w:hAnsiTheme="minorHAnsi" w:cstheme="minorHAnsi"/>
                      <w:bCs w:val="0"/>
                      <w:color w:val="000000"/>
                      <w:kern w:val="0"/>
                      <w:sz w:val="22"/>
                      <w:szCs w:val="22"/>
                    </w:rPr>
                  </w:pPr>
                  <w:r w:rsidRPr="000B3DE3">
                    <w:rPr>
                      <w:rFonts w:asciiTheme="minorHAnsi" w:eastAsiaTheme="minorHAnsi" w:hAnsiTheme="minorHAnsi" w:cstheme="minorHAnsi"/>
                      <w:bCs w:val="0"/>
                      <w:color w:val="000000"/>
                      <w:kern w:val="0"/>
                      <w:sz w:val="22"/>
                      <w:szCs w:val="22"/>
                    </w:rPr>
                    <w:t>E</w:t>
                  </w:r>
                </w:p>
              </w:tc>
              <w:tc>
                <w:tcPr>
                  <w:tcW w:w="260" w:type="dxa"/>
                  <w:vMerge w:val="restart"/>
                  <w:tcBorders>
                    <w:top w:val="nil"/>
                    <w:left w:val="nil"/>
                    <w:bottom w:val="nil"/>
                    <w:right w:val="nil"/>
                  </w:tcBorders>
                </w:tcPr>
                <w:p w14:paraId="27BD9A69" w14:textId="77777777" w:rsidR="004340A6" w:rsidRPr="000B3DE3" w:rsidRDefault="004340A6" w:rsidP="004340A6">
                  <w:pPr>
                    <w:autoSpaceDE w:val="0"/>
                    <w:autoSpaceDN w:val="0"/>
                    <w:adjustRightInd w:val="0"/>
                    <w:spacing w:line="240" w:lineRule="auto"/>
                    <w:rPr>
                      <w:rFonts w:asciiTheme="minorHAnsi" w:eastAsiaTheme="minorHAnsi" w:hAnsiTheme="minorHAnsi" w:cstheme="minorHAnsi"/>
                      <w:bCs w:val="0"/>
                      <w:color w:val="000000"/>
                      <w:kern w:val="0"/>
                      <w:sz w:val="22"/>
                      <w:szCs w:val="22"/>
                    </w:rPr>
                  </w:pPr>
                  <w:r w:rsidRPr="000B3DE3">
                    <w:rPr>
                      <w:rFonts w:asciiTheme="minorHAnsi" w:eastAsiaTheme="minorHAnsi" w:hAnsiTheme="minorHAnsi" w:cstheme="minorHAnsi"/>
                      <w:bCs w:val="0"/>
                      <w:color w:val="000000"/>
                      <w:kern w:val="0"/>
                      <w:sz w:val="22"/>
                      <w:szCs w:val="22"/>
                    </w:rPr>
                    <w:t>F</w:t>
                  </w:r>
                </w:p>
              </w:tc>
              <w:tc>
                <w:tcPr>
                  <w:tcW w:w="305" w:type="dxa"/>
                  <w:vMerge w:val="restart"/>
                  <w:tcBorders>
                    <w:top w:val="nil"/>
                    <w:left w:val="nil"/>
                    <w:bottom w:val="nil"/>
                    <w:right w:val="nil"/>
                  </w:tcBorders>
                </w:tcPr>
                <w:p w14:paraId="2FD98536" w14:textId="77777777" w:rsidR="004340A6" w:rsidRPr="000B3DE3" w:rsidRDefault="004340A6" w:rsidP="004340A6">
                  <w:pPr>
                    <w:autoSpaceDE w:val="0"/>
                    <w:autoSpaceDN w:val="0"/>
                    <w:adjustRightInd w:val="0"/>
                    <w:spacing w:line="240" w:lineRule="auto"/>
                    <w:rPr>
                      <w:rFonts w:asciiTheme="minorHAnsi" w:eastAsiaTheme="minorHAnsi" w:hAnsiTheme="minorHAnsi" w:cstheme="minorHAnsi"/>
                      <w:bCs w:val="0"/>
                      <w:color w:val="000000"/>
                      <w:kern w:val="0"/>
                      <w:sz w:val="22"/>
                      <w:szCs w:val="22"/>
                    </w:rPr>
                  </w:pPr>
                </w:p>
              </w:tc>
              <w:tc>
                <w:tcPr>
                  <w:tcW w:w="305" w:type="dxa"/>
                  <w:vMerge w:val="restart"/>
                  <w:tcBorders>
                    <w:top w:val="nil"/>
                    <w:left w:val="nil"/>
                    <w:bottom w:val="nil"/>
                    <w:right w:val="nil"/>
                  </w:tcBorders>
                </w:tcPr>
                <w:p w14:paraId="46D84501" w14:textId="77777777" w:rsidR="004340A6" w:rsidRPr="000B3DE3" w:rsidRDefault="004340A6" w:rsidP="004340A6">
                  <w:pPr>
                    <w:autoSpaceDE w:val="0"/>
                    <w:autoSpaceDN w:val="0"/>
                    <w:adjustRightInd w:val="0"/>
                    <w:spacing w:line="240" w:lineRule="auto"/>
                    <w:rPr>
                      <w:rFonts w:asciiTheme="minorHAnsi" w:eastAsiaTheme="minorHAnsi" w:hAnsiTheme="minorHAnsi" w:cstheme="minorHAnsi"/>
                      <w:bCs w:val="0"/>
                      <w:color w:val="000000"/>
                      <w:kern w:val="0"/>
                      <w:sz w:val="22"/>
                      <w:szCs w:val="22"/>
                    </w:rPr>
                  </w:pPr>
                </w:p>
              </w:tc>
              <w:tc>
                <w:tcPr>
                  <w:tcW w:w="1145" w:type="dxa"/>
                  <w:vMerge w:val="restart"/>
                  <w:tcBorders>
                    <w:top w:val="nil"/>
                    <w:left w:val="nil"/>
                    <w:bottom w:val="nil"/>
                    <w:right w:val="nil"/>
                  </w:tcBorders>
                </w:tcPr>
                <w:p w14:paraId="71DC0FC7" w14:textId="77777777" w:rsidR="004340A6" w:rsidRPr="000B3DE3" w:rsidRDefault="004340A6" w:rsidP="004340A6">
                  <w:pPr>
                    <w:autoSpaceDE w:val="0"/>
                    <w:autoSpaceDN w:val="0"/>
                    <w:adjustRightInd w:val="0"/>
                    <w:spacing w:line="240" w:lineRule="auto"/>
                    <w:jc w:val="right"/>
                    <w:rPr>
                      <w:rFonts w:asciiTheme="minorHAnsi" w:eastAsiaTheme="minorHAnsi" w:hAnsiTheme="minorHAnsi" w:cstheme="minorHAnsi"/>
                      <w:bCs w:val="0"/>
                      <w:color w:val="000000"/>
                      <w:kern w:val="0"/>
                      <w:sz w:val="22"/>
                      <w:szCs w:val="22"/>
                    </w:rPr>
                  </w:pPr>
                  <w:r w:rsidRPr="000B3DE3">
                    <w:rPr>
                      <w:rFonts w:asciiTheme="minorHAnsi" w:eastAsiaTheme="minorHAnsi" w:hAnsiTheme="minorHAnsi" w:cstheme="minorHAnsi"/>
                      <w:bCs w:val="0"/>
                      <w:color w:val="000000"/>
                      <w:kern w:val="0"/>
                      <w:sz w:val="22"/>
                      <w:szCs w:val="22"/>
                    </w:rPr>
                    <w:t>35.428470</w:t>
                  </w:r>
                </w:p>
              </w:tc>
            </w:tr>
            <w:tr w:rsidR="004340A6" w:rsidRPr="000B3DE3" w14:paraId="7E65F7BE" w14:textId="77777777" w:rsidTr="000B3DE3">
              <w:trPr>
                <w:trHeight w:val="269"/>
                <w:jc w:val="center"/>
              </w:trPr>
              <w:tc>
                <w:tcPr>
                  <w:tcW w:w="1040" w:type="dxa"/>
                  <w:vMerge w:val="restart"/>
                  <w:tcBorders>
                    <w:top w:val="nil"/>
                    <w:left w:val="nil"/>
                    <w:bottom w:val="nil"/>
                    <w:right w:val="nil"/>
                  </w:tcBorders>
                </w:tcPr>
                <w:p w14:paraId="5EE396DA" w14:textId="77777777" w:rsidR="004340A6" w:rsidRPr="000B3DE3" w:rsidRDefault="004340A6" w:rsidP="004340A6">
                  <w:pPr>
                    <w:autoSpaceDE w:val="0"/>
                    <w:autoSpaceDN w:val="0"/>
                    <w:adjustRightInd w:val="0"/>
                    <w:spacing w:line="240" w:lineRule="auto"/>
                    <w:rPr>
                      <w:rFonts w:asciiTheme="minorHAnsi" w:eastAsiaTheme="minorHAnsi" w:hAnsiTheme="minorHAnsi" w:cstheme="minorHAnsi"/>
                      <w:bCs w:val="0"/>
                      <w:color w:val="000000"/>
                      <w:kern w:val="0"/>
                      <w:sz w:val="22"/>
                      <w:szCs w:val="22"/>
                    </w:rPr>
                  </w:pPr>
                  <w:r w:rsidRPr="000B3DE3">
                    <w:rPr>
                      <w:rFonts w:asciiTheme="minorHAnsi" w:eastAsiaTheme="minorHAnsi" w:hAnsiTheme="minorHAnsi" w:cstheme="minorHAnsi"/>
                      <w:bCs w:val="0"/>
                      <w:color w:val="000000"/>
                      <w:kern w:val="0"/>
                      <w:sz w:val="22"/>
                      <w:szCs w:val="22"/>
                    </w:rPr>
                    <w:t>S12-1362</w:t>
                  </w:r>
                </w:p>
              </w:tc>
              <w:tc>
                <w:tcPr>
                  <w:tcW w:w="290" w:type="dxa"/>
                  <w:vMerge w:val="restart"/>
                  <w:tcBorders>
                    <w:top w:val="nil"/>
                    <w:left w:val="nil"/>
                    <w:bottom w:val="nil"/>
                    <w:right w:val="nil"/>
                  </w:tcBorders>
                </w:tcPr>
                <w:p w14:paraId="5C1F1DA2" w14:textId="77777777" w:rsidR="004340A6" w:rsidRPr="000B3DE3" w:rsidRDefault="004340A6" w:rsidP="004340A6">
                  <w:pPr>
                    <w:autoSpaceDE w:val="0"/>
                    <w:autoSpaceDN w:val="0"/>
                    <w:adjustRightInd w:val="0"/>
                    <w:spacing w:line="240" w:lineRule="auto"/>
                    <w:rPr>
                      <w:rFonts w:asciiTheme="minorHAnsi" w:eastAsiaTheme="minorHAnsi" w:hAnsiTheme="minorHAnsi" w:cstheme="minorHAnsi"/>
                      <w:bCs w:val="0"/>
                      <w:color w:val="000000"/>
                      <w:kern w:val="0"/>
                      <w:sz w:val="22"/>
                      <w:szCs w:val="22"/>
                    </w:rPr>
                  </w:pPr>
                  <w:r w:rsidRPr="000B3DE3">
                    <w:rPr>
                      <w:rFonts w:asciiTheme="minorHAnsi" w:eastAsiaTheme="minorHAnsi" w:hAnsiTheme="minorHAnsi" w:cstheme="minorHAnsi"/>
                      <w:bCs w:val="0"/>
                      <w:color w:val="000000"/>
                      <w:kern w:val="0"/>
                      <w:sz w:val="22"/>
                      <w:szCs w:val="22"/>
                    </w:rPr>
                    <w:t>A</w:t>
                  </w:r>
                </w:p>
              </w:tc>
              <w:tc>
                <w:tcPr>
                  <w:tcW w:w="275" w:type="dxa"/>
                  <w:vMerge w:val="restart"/>
                  <w:tcBorders>
                    <w:top w:val="nil"/>
                    <w:left w:val="nil"/>
                    <w:bottom w:val="nil"/>
                    <w:right w:val="nil"/>
                  </w:tcBorders>
                </w:tcPr>
                <w:p w14:paraId="30C0B408" w14:textId="77777777" w:rsidR="004340A6" w:rsidRPr="000B3DE3" w:rsidRDefault="004340A6" w:rsidP="004340A6">
                  <w:pPr>
                    <w:autoSpaceDE w:val="0"/>
                    <w:autoSpaceDN w:val="0"/>
                    <w:adjustRightInd w:val="0"/>
                    <w:spacing w:line="240" w:lineRule="auto"/>
                    <w:rPr>
                      <w:rFonts w:asciiTheme="minorHAnsi" w:eastAsiaTheme="minorHAnsi" w:hAnsiTheme="minorHAnsi" w:cstheme="minorHAnsi"/>
                      <w:bCs w:val="0"/>
                      <w:color w:val="000000"/>
                      <w:kern w:val="0"/>
                      <w:sz w:val="22"/>
                      <w:szCs w:val="22"/>
                    </w:rPr>
                  </w:pPr>
                  <w:r w:rsidRPr="000B3DE3">
                    <w:rPr>
                      <w:rFonts w:asciiTheme="minorHAnsi" w:eastAsiaTheme="minorHAnsi" w:hAnsiTheme="minorHAnsi" w:cstheme="minorHAnsi"/>
                      <w:bCs w:val="0"/>
                      <w:color w:val="000000"/>
                      <w:kern w:val="0"/>
                      <w:sz w:val="22"/>
                      <w:szCs w:val="22"/>
                    </w:rPr>
                    <w:t>B</w:t>
                  </w:r>
                </w:p>
              </w:tc>
              <w:tc>
                <w:tcPr>
                  <w:tcW w:w="290" w:type="dxa"/>
                  <w:vMerge w:val="restart"/>
                  <w:tcBorders>
                    <w:top w:val="nil"/>
                    <w:left w:val="nil"/>
                    <w:bottom w:val="nil"/>
                    <w:right w:val="nil"/>
                  </w:tcBorders>
                </w:tcPr>
                <w:p w14:paraId="6BC76B20" w14:textId="77777777" w:rsidR="004340A6" w:rsidRPr="000B3DE3" w:rsidRDefault="004340A6" w:rsidP="004340A6">
                  <w:pPr>
                    <w:autoSpaceDE w:val="0"/>
                    <w:autoSpaceDN w:val="0"/>
                    <w:adjustRightInd w:val="0"/>
                    <w:spacing w:line="240" w:lineRule="auto"/>
                    <w:rPr>
                      <w:rFonts w:asciiTheme="minorHAnsi" w:eastAsiaTheme="minorHAnsi" w:hAnsiTheme="minorHAnsi" w:cstheme="minorHAnsi"/>
                      <w:bCs w:val="0"/>
                      <w:color w:val="000000"/>
                      <w:kern w:val="0"/>
                      <w:sz w:val="22"/>
                      <w:szCs w:val="22"/>
                    </w:rPr>
                  </w:pPr>
                  <w:r w:rsidRPr="000B3DE3">
                    <w:rPr>
                      <w:rFonts w:asciiTheme="minorHAnsi" w:eastAsiaTheme="minorHAnsi" w:hAnsiTheme="minorHAnsi" w:cstheme="minorHAnsi"/>
                      <w:bCs w:val="0"/>
                      <w:color w:val="000000"/>
                      <w:kern w:val="0"/>
                      <w:sz w:val="22"/>
                      <w:szCs w:val="22"/>
                    </w:rPr>
                    <w:t>C</w:t>
                  </w:r>
                </w:p>
              </w:tc>
              <w:tc>
                <w:tcPr>
                  <w:tcW w:w="305" w:type="dxa"/>
                  <w:vMerge w:val="restart"/>
                  <w:tcBorders>
                    <w:top w:val="nil"/>
                    <w:left w:val="nil"/>
                    <w:bottom w:val="nil"/>
                    <w:right w:val="nil"/>
                  </w:tcBorders>
                </w:tcPr>
                <w:p w14:paraId="5C658AC2" w14:textId="77777777" w:rsidR="004340A6" w:rsidRPr="000B3DE3" w:rsidRDefault="004340A6" w:rsidP="004340A6">
                  <w:pPr>
                    <w:autoSpaceDE w:val="0"/>
                    <w:autoSpaceDN w:val="0"/>
                    <w:adjustRightInd w:val="0"/>
                    <w:spacing w:line="240" w:lineRule="auto"/>
                    <w:rPr>
                      <w:rFonts w:asciiTheme="minorHAnsi" w:eastAsiaTheme="minorHAnsi" w:hAnsiTheme="minorHAnsi" w:cstheme="minorHAnsi"/>
                      <w:bCs w:val="0"/>
                      <w:color w:val="000000"/>
                      <w:kern w:val="0"/>
                      <w:sz w:val="22"/>
                      <w:szCs w:val="22"/>
                    </w:rPr>
                  </w:pPr>
                  <w:r w:rsidRPr="000B3DE3">
                    <w:rPr>
                      <w:rFonts w:asciiTheme="minorHAnsi" w:eastAsiaTheme="minorHAnsi" w:hAnsiTheme="minorHAnsi" w:cstheme="minorHAnsi"/>
                      <w:bCs w:val="0"/>
                      <w:color w:val="000000"/>
                      <w:kern w:val="0"/>
                      <w:sz w:val="22"/>
                      <w:szCs w:val="22"/>
                    </w:rPr>
                    <w:t>D</w:t>
                  </w:r>
                </w:p>
              </w:tc>
              <w:tc>
                <w:tcPr>
                  <w:tcW w:w="275" w:type="dxa"/>
                  <w:vMerge w:val="restart"/>
                  <w:tcBorders>
                    <w:top w:val="nil"/>
                    <w:left w:val="nil"/>
                    <w:bottom w:val="nil"/>
                    <w:right w:val="nil"/>
                  </w:tcBorders>
                </w:tcPr>
                <w:p w14:paraId="3E89101D" w14:textId="77777777" w:rsidR="004340A6" w:rsidRPr="000B3DE3" w:rsidRDefault="004340A6" w:rsidP="004340A6">
                  <w:pPr>
                    <w:autoSpaceDE w:val="0"/>
                    <w:autoSpaceDN w:val="0"/>
                    <w:adjustRightInd w:val="0"/>
                    <w:spacing w:line="240" w:lineRule="auto"/>
                    <w:rPr>
                      <w:rFonts w:asciiTheme="minorHAnsi" w:eastAsiaTheme="minorHAnsi" w:hAnsiTheme="minorHAnsi" w:cstheme="minorHAnsi"/>
                      <w:bCs w:val="0"/>
                      <w:color w:val="000000"/>
                      <w:kern w:val="0"/>
                      <w:sz w:val="22"/>
                      <w:szCs w:val="22"/>
                    </w:rPr>
                  </w:pPr>
                  <w:r w:rsidRPr="000B3DE3">
                    <w:rPr>
                      <w:rFonts w:asciiTheme="minorHAnsi" w:eastAsiaTheme="minorHAnsi" w:hAnsiTheme="minorHAnsi" w:cstheme="minorHAnsi"/>
                      <w:bCs w:val="0"/>
                      <w:color w:val="000000"/>
                      <w:kern w:val="0"/>
                      <w:sz w:val="22"/>
                      <w:szCs w:val="22"/>
                    </w:rPr>
                    <w:t>E</w:t>
                  </w:r>
                </w:p>
              </w:tc>
              <w:tc>
                <w:tcPr>
                  <w:tcW w:w="260" w:type="dxa"/>
                  <w:vMerge w:val="restart"/>
                  <w:tcBorders>
                    <w:top w:val="nil"/>
                    <w:left w:val="nil"/>
                    <w:bottom w:val="nil"/>
                    <w:right w:val="nil"/>
                  </w:tcBorders>
                </w:tcPr>
                <w:p w14:paraId="2B3C07FF" w14:textId="77777777" w:rsidR="004340A6" w:rsidRPr="000B3DE3" w:rsidRDefault="004340A6" w:rsidP="004340A6">
                  <w:pPr>
                    <w:autoSpaceDE w:val="0"/>
                    <w:autoSpaceDN w:val="0"/>
                    <w:adjustRightInd w:val="0"/>
                    <w:spacing w:line="240" w:lineRule="auto"/>
                    <w:rPr>
                      <w:rFonts w:asciiTheme="minorHAnsi" w:eastAsiaTheme="minorHAnsi" w:hAnsiTheme="minorHAnsi" w:cstheme="minorHAnsi"/>
                      <w:bCs w:val="0"/>
                      <w:color w:val="000000"/>
                      <w:kern w:val="0"/>
                      <w:sz w:val="22"/>
                      <w:szCs w:val="22"/>
                    </w:rPr>
                  </w:pPr>
                  <w:r w:rsidRPr="000B3DE3">
                    <w:rPr>
                      <w:rFonts w:asciiTheme="minorHAnsi" w:eastAsiaTheme="minorHAnsi" w:hAnsiTheme="minorHAnsi" w:cstheme="minorHAnsi"/>
                      <w:bCs w:val="0"/>
                      <w:color w:val="000000"/>
                      <w:kern w:val="0"/>
                      <w:sz w:val="22"/>
                      <w:szCs w:val="22"/>
                    </w:rPr>
                    <w:t>F</w:t>
                  </w:r>
                </w:p>
              </w:tc>
              <w:tc>
                <w:tcPr>
                  <w:tcW w:w="305" w:type="dxa"/>
                  <w:vMerge w:val="restart"/>
                  <w:tcBorders>
                    <w:top w:val="nil"/>
                    <w:left w:val="nil"/>
                    <w:bottom w:val="nil"/>
                    <w:right w:val="nil"/>
                  </w:tcBorders>
                </w:tcPr>
                <w:p w14:paraId="390B84D9" w14:textId="77777777" w:rsidR="004340A6" w:rsidRPr="000B3DE3" w:rsidRDefault="004340A6" w:rsidP="004340A6">
                  <w:pPr>
                    <w:autoSpaceDE w:val="0"/>
                    <w:autoSpaceDN w:val="0"/>
                    <w:adjustRightInd w:val="0"/>
                    <w:spacing w:line="240" w:lineRule="auto"/>
                    <w:rPr>
                      <w:rFonts w:asciiTheme="minorHAnsi" w:eastAsiaTheme="minorHAnsi" w:hAnsiTheme="minorHAnsi" w:cstheme="minorHAnsi"/>
                      <w:bCs w:val="0"/>
                      <w:color w:val="000000"/>
                      <w:kern w:val="0"/>
                      <w:sz w:val="22"/>
                      <w:szCs w:val="22"/>
                    </w:rPr>
                  </w:pPr>
                </w:p>
              </w:tc>
              <w:tc>
                <w:tcPr>
                  <w:tcW w:w="305" w:type="dxa"/>
                  <w:vMerge w:val="restart"/>
                  <w:tcBorders>
                    <w:top w:val="nil"/>
                    <w:left w:val="nil"/>
                    <w:bottom w:val="nil"/>
                    <w:right w:val="nil"/>
                  </w:tcBorders>
                </w:tcPr>
                <w:p w14:paraId="09F4500D" w14:textId="77777777" w:rsidR="004340A6" w:rsidRPr="000B3DE3" w:rsidRDefault="004340A6" w:rsidP="004340A6">
                  <w:pPr>
                    <w:autoSpaceDE w:val="0"/>
                    <w:autoSpaceDN w:val="0"/>
                    <w:adjustRightInd w:val="0"/>
                    <w:spacing w:line="240" w:lineRule="auto"/>
                    <w:rPr>
                      <w:rFonts w:asciiTheme="minorHAnsi" w:eastAsiaTheme="minorHAnsi" w:hAnsiTheme="minorHAnsi" w:cstheme="minorHAnsi"/>
                      <w:bCs w:val="0"/>
                      <w:color w:val="000000"/>
                      <w:kern w:val="0"/>
                      <w:sz w:val="22"/>
                      <w:szCs w:val="22"/>
                    </w:rPr>
                  </w:pPr>
                </w:p>
              </w:tc>
              <w:tc>
                <w:tcPr>
                  <w:tcW w:w="1145" w:type="dxa"/>
                  <w:vMerge w:val="restart"/>
                  <w:tcBorders>
                    <w:top w:val="nil"/>
                    <w:left w:val="nil"/>
                    <w:bottom w:val="nil"/>
                    <w:right w:val="nil"/>
                  </w:tcBorders>
                </w:tcPr>
                <w:p w14:paraId="7CAFC6AE" w14:textId="77777777" w:rsidR="004340A6" w:rsidRPr="000B3DE3" w:rsidRDefault="004340A6" w:rsidP="004340A6">
                  <w:pPr>
                    <w:autoSpaceDE w:val="0"/>
                    <w:autoSpaceDN w:val="0"/>
                    <w:adjustRightInd w:val="0"/>
                    <w:spacing w:line="240" w:lineRule="auto"/>
                    <w:jc w:val="right"/>
                    <w:rPr>
                      <w:rFonts w:asciiTheme="minorHAnsi" w:eastAsiaTheme="minorHAnsi" w:hAnsiTheme="minorHAnsi" w:cstheme="minorHAnsi"/>
                      <w:bCs w:val="0"/>
                      <w:color w:val="000000"/>
                      <w:kern w:val="0"/>
                      <w:sz w:val="22"/>
                      <w:szCs w:val="22"/>
                    </w:rPr>
                  </w:pPr>
                  <w:r w:rsidRPr="000B3DE3">
                    <w:rPr>
                      <w:rFonts w:asciiTheme="minorHAnsi" w:eastAsiaTheme="minorHAnsi" w:hAnsiTheme="minorHAnsi" w:cstheme="minorHAnsi"/>
                      <w:bCs w:val="0"/>
                      <w:color w:val="000000"/>
                      <w:kern w:val="0"/>
                      <w:sz w:val="22"/>
                      <w:szCs w:val="22"/>
                    </w:rPr>
                    <w:t>35.266009</w:t>
                  </w:r>
                </w:p>
              </w:tc>
            </w:tr>
            <w:tr w:rsidR="004340A6" w:rsidRPr="000B3DE3" w14:paraId="6AACE413" w14:textId="77777777" w:rsidTr="000B3DE3">
              <w:trPr>
                <w:trHeight w:val="269"/>
                <w:jc w:val="center"/>
              </w:trPr>
              <w:tc>
                <w:tcPr>
                  <w:tcW w:w="1040" w:type="dxa"/>
                  <w:vMerge w:val="restart"/>
                  <w:tcBorders>
                    <w:top w:val="nil"/>
                    <w:left w:val="nil"/>
                    <w:bottom w:val="nil"/>
                    <w:right w:val="nil"/>
                  </w:tcBorders>
                </w:tcPr>
                <w:p w14:paraId="28DE4204" w14:textId="77777777" w:rsidR="004340A6" w:rsidRPr="000B3DE3" w:rsidRDefault="004340A6" w:rsidP="004340A6">
                  <w:pPr>
                    <w:autoSpaceDE w:val="0"/>
                    <w:autoSpaceDN w:val="0"/>
                    <w:adjustRightInd w:val="0"/>
                    <w:spacing w:line="240" w:lineRule="auto"/>
                    <w:rPr>
                      <w:rFonts w:asciiTheme="minorHAnsi" w:eastAsiaTheme="minorHAnsi" w:hAnsiTheme="minorHAnsi" w:cstheme="minorHAnsi"/>
                      <w:bCs w:val="0"/>
                      <w:color w:val="000000"/>
                      <w:kern w:val="0"/>
                      <w:sz w:val="22"/>
                      <w:szCs w:val="22"/>
                    </w:rPr>
                  </w:pPr>
                  <w:r w:rsidRPr="000B3DE3">
                    <w:rPr>
                      <w:rFonts w:asciiTheme="minorHAnsi" w:eastAsiaTheme="minorHAnsi" w:hAnsiTheme="minorHAnsi" w:cstheme="minorHAnsi"/>
                      <w:bCs w:val="0"/>
                      <w:color w:val="000000"/>
                      <w:kern w:val="0"/>
                      <w:sz w:val="22"/>
                      <w:szCs w:val="22"/>
                    </w:rPr>
                    <w:t>R07-6669</w:t>
                  </w:r>
                </w:p>
              </w:tc>
              <w:tc>
                <w:tcPr>
                  <w:tcW w:w="290" w:type="dxa"/>
                  <w:vMerge w:val="restart"/>
                  <w:tcBorders>
                    <w:top w:val="nil"/>
                    <w:left w:val="nil"/>
                    <w:bottom w:val="nil"/>
                    <w:right w:val="nil"/>
                  </w:tcBorders>
                </w:tcPr>
                <w:p w14:paraId="71974F05" w14:textId="77777777" w:rsidR="004340A6" w:rsidRPr="000B3DE3" w:rsidRDefault="004340A6" w:rsidP="004340A6">
                  <w:pPr>
                    <w:autoSpaceDE w:val="0"/>
                    <w:autoSpaceDN w:val="0"/>
                    <w:adjustRightInd w:val="0"/>
                    <w:spacing w:line="240" w:lineRule="auto"/>
                    <w:rPr>
                      <w:rFonts w:asciiTheme="minorHAnsi" w:eastAsiaTheme="minorHAnsi" w:hAnsiTheme="minorHAnsi" w:cstheme="minorHAnsi"/>
                      <w:bCs w:val="0"/>
                      <w:color w:val="000000"/>
                      <w:kern w:val="0"/>
                      <w:sz w:val="22"/>
                      <w:szCs w:val="22"/>
                    </w:rPr>
                  </w:pPr>
                  <w:r w:rsidRPr="000B3DE3">
                    <w:rPr>
                      <w:rFonts w:asciiTheme="minorHAnsi" w:eastAsiaTheme="minorHAnsi" w:hAnsiTheme="minorHAnsi" w:cstheme="minorHAnsi"/>
                      <w:bCs w:val="0"/>
                      <w:color w:val="000000"/>
                      <w:kern w:val="0"/>
                      <w:sz w:val="22"/>
                      <w:szCs w:val="22"/>
                    </w:rPr>
                    <w:t>A</w:t>
                  </w:r>
                </w:p>
              </w:tc>
              <w:tc>
                <w:tcPr>
                  <w:tcW w:w="275" w:type="dxa"/>
                  <w:vMerge w:val="restart"/>
                  <w:tcBorders>
                    <w:top w:val="nil"/>
                    <w:left w:val="nil"/>
                    <w:bottom w:val="nil"/>
                    <w:right w:val="nil"/>
                  </w:tcBorders>
                </w:tcPr>
                <w:p w14:paraId="54BF5C2A" w14:textId="77777777" w:rsidR="004340A6" w:rsidRPr="000B3DE3" w:rsidRDefault="004340A6" w:rsidP="004340A6">
                  <w:pPr>
                    <w:autoSpaceDE w:val="0"/>
                    <w:autoSpaceDN w:val="0"/>
                    <w:adjustRightInd w:val="0"/>
                    <w:spacing w:line="240" w:lineRule="auto"/>
                    <w:rPr>
                      <w:rFonts w:asciiTheme="minorHAnsi" w:eastAsiaTheme="minorHAnsi" w:hAnsiTheme="minorHAnsi" w:cstheme="minorHAnsi"/>
                      <w:bCs w:val="0"/>
                      <w:color w:val="000000"/>
                      <w:kern w:val="0"/>
                      <w:sz w:val="22"/>
                      <w:szCs w:val="22"/>
                    </w:rPr>
                  </w:pPr>
                  <w:r w:rsidRPr="000B3DE3">
                    <w:rPr>
                      <w:rFonts w:asciiTheme="minorHAnsi" w:eastAsiaTheme="minorHAnsi" w:hAnsiTheme="minorHAnsi" w:cstheme="minorHAnsi"/>
                      <w:bCs w:val="0"/>
                      <w:color w:val="000000"/>
                      <w:kern w:val="0"/>
                      <w:sz w:val="22"/>
                      <w:szCs w:val="22"/>
                    </w:rPr>
                    <w:t>B</w:t>
                  </w:r>
                </w:p>
              </w:tc>
              <w:tc>
                <w:tcPr>
                  <w:tcW w:w="290" w:type="dxa"/>
                  <w:vMerge w:val="restart"/>
                  <w:tcBorders>
                    <w:top w:val="nil"/>
                    <w:left w:val="nil"/>
                    <w:bottom w:val="nil"/>
                    <w:right w:val="nil"/>
                  </w:tcBorders>
                </w:tcPr>
                <w:p w14:paraId="4C3FA015" w14:textId="77777777" w:rsidR="004340A6" w:rsidRPr="000B3DE3" w:rsidRDefault="004340A6" w:rsidP="004340A6">
                  <w:pPr>
                    <w:autoSpaceDE w:val="0"/>
                    <w:autoSpaceDN w:val="0"/>
                    <w:adjustRightInd w:val="0"/>
                    <w:spacing w:line="240" w:lineRule="auto"/>
                    <w:rPr>
                      <w:rFonts w:asciiTheme="minorHAnsi" w:eastAsiaTheme="minorHAnsi" w:hAnsiTheme="minorHAnsi" w:cstheme="minorHAnsi"/>
                      <w:bCs w:val="0"/>
                      <w:color w:val="000000"/>
                      <w:kern w:val="0"/>
                      <w:sz w:val="22"/>
                      <w:szCs w:val="22"/>
                    </w:rPr>
                  </w:pPr>
                  <w:r w:rsidRPr="000B3DE3">
                    <w:rPr>
                      <w:rFonts w:asciiTheme="minorHAnsi" w:eastAsiaTheme="minorHAnsi" w:hAnsiTheme="minorHAnsi" w:cstheme="minorHAnsi"/>
                      <w:bCs w:val="0"/>
                      <w:color w:val="000000"/>
                      <w:kern w:val="0"/>
                      <w:sz w:val="22"/>
                      <w:szCs w:val="22"/>
                    </w:rPr>
                    <w:t>C</w:t>
                  </w:r>
                </w:p>
              </w:tc>
              <w:tc>
                <w:tcPr>
                  <w:tcW w:w="305" w:type="dxa"/>
                  <w:vMerge w:val="restart"/>
                  <w:tcBorders>
                    <w:top w:val="nil"/>
                    <w:left w:val="nil"/>
                    <w:bottom w:val="nil"/>
                    <w:right w:val="nil"/>
                  </w:tcBorders>
                </w:tcPr>
                <w:p w14:paraId="3FED23E4" w14:textId="77777777" w:rsidR="004340A6" w:rsidRPr="000B3DE3" w:rsidRDefault="004340A6" w:rsidP="004340A6">
                  <w:pPr>
                    <w:autoSpaceDE w:val="0"/>
                    <w:autoSpaceDN w:val="0"/>
                    <w:adjustRightInd w:val="0"/>
                    <w:spacing w:line="240" w:lineRule="auto"/>
                    <w:rPr>
                      <w:rFonts w:asciiTheme="minorHAnsi" w:eastAsiaTheme="minorHAnsi" w:hAnsiTheme="minorHAnsi" w:cstheme="minorHAnsi"/>
                      <w:bCs w:val="0"/>
                      <w:color w:val="000000"/>
                      <w:kern w:val="0"/>
                      <w:sz w:val="22"/>
                      <w:szCs w:val="22"/>
                    </w:rPr>
                  </w:pPr>
                  <w:r w:rsidRPr="000B3DE3">
                    <w:rPr>
                      <w:rFonts w:asciiTheme="minorHAnsi" w:eastAsiaTheme="minorHAnsi" w:hAnsiTheme="minorHAnsi" w:cstheme="minorHAnsi"/>
                      <w:bCs w:val="0"/>
                      <w:color w:val="000000"/>
                      <w:kern w:val="0"/>
                      <w:sz w:val="22"/>
                      <w:szCs w:val="22"/>
                    </w:rPr>
                    <w:t>D</w:t>
                  </w:r>
                </w:p>
              </w:tc>
              <w:tc>
                <w:tcPr>
                  <w:tcW w:w="275" w:type="dxa"/>
                  <w:vMerge w:val="restart"/>
                  <w:tcBorders>
                    <w:top w:val="nil"/>
                    <w:left w:val="nil"/>
                    <w:bottom w:val="nil"/>
                    <w:right w:val="nil"/>
                  </w:tcBorders>
                </w:tcPr>
                <w:p w14:paraId="0786A8A4" w14:textId="77777777" w:rsidR="004340A6" w:rsidRPr="000B3DE3" w:rsidRDefault="004340A6" w:rsidP="004340A6">
                  <w:pPr>
                    <w:autoSpaceDE w:val="0"/>
                    <w:autoSpaceDN w:val="0"/>
                    <w:adjustRightInd w:val="0"/>
                    <w:spacing w:line="240" w:lineRule="auto"/>
                    <w:rPr>
                      <w:rFonts w:asciiTheme="minorHAnsi" w:eastAsiaTheme="minorHAnsi" w:hAnsiTheme="minorHAnsi" w:cstheme="minorHAnsi"/>
                      <w:bCs w:val="0"/>
                      <w:color w:val="000000"/>
                      <w:kern w:val="0"/>
                      <w:sz w:val="22"/>
                      <w:szCs w:val="22"/>
                    </w:rPr>
                  </w:pPr>
                  <w:r w:rsidRPr="000B3DE3">
                    <w:rPr>
                      <w:rFonts w:asciiTheme="minorHAnsi" w:eastAsiaTheme="minorHAnsi" w:hAnsiTheme="minorHAnsi" w:cstheme="minorHAnsi"/>
                      <w:bCs w:val="0"/>
                      <w:color w:val="000000"/>
                      <w:kern w:val="0"/>
                      <w:sz w:val="22"/>
                      <w:szCs w:val="22"/>
                    </w:rPr>
                    <w:t>E</w:t>
                  </w:r>
                </w:p>
              </w:tc>
              <w:tc>
                <w:tcPr>
                  <w:tcW w:w="260" w:type="dxa"/>
                  <w:vMerge w:val="restart"/>
                  <w:tcBorders>
                    <w:top w:val="nil"/>
                    <w:left w:val="nil"/>
                    <w:bottom w:val="nil"/>
                    <w:right w:val="nil"/>
                  </w:tcBorders>
                </w:tcPr>
                <w:p w14:paraId="540041A4" w14:textId="77777777" w:rsidR="004340A6" w:rsidRPr="000B3DE3" w:rsidRDefault="004340A6" w:rsidP="004340A6">
                  <w:pPr>
                    <w:autoSpaceDE w:val="0"/>
                    <w:autoSpaceDN w:val="0"/>
                    <w:adjustRightInd w:val="0"/>
                    <w:spacing w:line="240" w:lineRule="auto"/>
                    <w:rPr>
                      <w:rFonts w:asciiTheme="minorHAnsi" w:eastAsiaTheme="minorHAnsi" w:hAnsiTheme="minorHAnsi" w:cstheme="minorHAnsi"/>
                      <w:bCs w:val="0"/>
                      <w:color w:val="000000"/>
                      <w:kern w:val="0"/>
                      <w:sz w:val="22"/>
                      <w:szCs w:val="22"/>
                    </w:rPr>
                  </w:pPr>
                  <w:r w:rsidRPr="000B3DE3">
                    <w:rPr>
                      <w:rFonts w:asciiTheme="minorHAnsi" w:eastAsiaTheme="minorHAnsi" w:hAnsiTheme="minorHAnsi" w:cstheme="minorHAnsi"/>
                      <w:bCs w:val="0"/>
                      <w:color w:val="000000"/>
                      <w:kern w:val="0"/>
                      <w:sz w:val="22"/>
                      <w:szCs w:val="22"/>
                    </w:rPr>
                    <w:t>F</w:t>
                  </w:r>
                </w:p>
              </w:tc>
              <w:tc>
                <w:tcPr>
                  <w:tcW w:w="305" w:type="dxa"/>
                  <w:vMerge w:val="restart"/>
                  <w:tcBorders>
                    <w:top w:val="nil"/>
                    <w:left w:val="nil"/>
                    <w:bottom w:val="nil"/>
                    <w:right w:val="nil"/>
                  </w:tcBorders>
                </w:tcPr>
                <w:p w14:paraId="28E314E9" w14:textId="77777777" w:rsidR="004340A6" w:rsidRPr="000B3DE3" w:rsidRDefault="004340A6" w:rsidP="004340A6">
                  <w:pPr>
                    <w:autoSpaceDE w:val="0"/>
                    <w:autoSpaceDN w:val="0"/>
                    <w:adjustRightInd w:val="0"/>
                    <w:spacing w:line="240" w:lineRule="auto"/>
                    <w:rPr>
                      <w:rFonts w:asciiTheme="minorHAnsi" w:eastAsiaTheme="minorHAnsi" w:hAnsiTheme="minorHAnsi" w:cstheme="minorHAnsi"/>
                      <w:bCs w:val="0"/>
                      <w:color w:val="000000"/>
                      <w:kern w:val="0"/>
                      <w:sz w:val="22"/>
                      <w:szCs w:val="22"/>
                    </w:rPr>
                  </w:pPr>
                </w:p>
              </w:tc>
              <w:tc>
                <w:tcPr>
                  <w:tcW w:w="305" w:type="dxa"/>
                  <w:vMerge w:val="restart"/>
                  <w:tcBorders>
                    <w:top w:val="nil"/>
                    <w:left w:val="nil"/>
                    <w:bottom w:val="nil"/>
                    <w:right w:val="nil"/>
                  </w:tcBorders>
                </w:tcPr>
                <w:p w14:paraId="2AA5EA70" w14:textId="77777777" w:rsidR="004340A6" w:rsidRPr="000B3DE3" w:rsidRDefault="004340A6" w:rsidP="004340A6">
                  <w:pPr>
                    <w:autoSpaceDE w:val="0"/>
                    <w:autoSpaceDN w:val="0"/>
                    <w:adjustRightInd w:val="0"/>
                    <w:spacing w:line="240" w:lineRule="auto"/>
                    <w:rPr>
                      <w:rFonts w:asciiTheme="minorHAnsi" w:eastAsiaTheme="minorHAnsi" w:hAnsiTheme="minorHAnsi" w:cstheme="minorHAnsi"/>
                      <w:bCs w:val="0"/>
                      <w:color w:val="000000"/>
                      <w:kern w:val="0"/>
                      <w:sz w:val="22"/>
                      <w:szCs w:val="22"/>
                    </w:rPr>
                  </w:pPr>
                </w:p>
              </w:tc>
              <w:tc>
                <w:tcPr>
                  <w:tcW w:w="1145" w:type="dxa"/>
                  <w:vMerge w:val="restart"/>
                  <w:tcBorders>
                    <w:top w:val="nil"/>
                    <w:left w:val="nil"/>
                    <w:bottom w:val="nil"/>
                    <w:right w:val="nil"/>
                  </w:tcBorders>
                </w:tcPr>
                <w:p w14:paraId="3A1FA294" w14:textId="77777777" w:rsidR="004340A6" w:rsidRPr="000B3DE3" w:rsidRDefault="004340A6" w:rsidP="004340A6">
                  <w:pPr>
                    <w:autoSpaceDE w:val="0"/>
                    <w:autoSpaceDN w:val="0"/>
                    <w:adjustRightInd w:val="0"/>
                    <w:spacing w:line="240" w:lineRule="auto"/>
                    <w:jc w:val="right"/>
                    <w:rPr>
                      <w:rFonts w:asciiTheme="minorHAnsi" w:eastAsiaTheme="minorHAnsi" w:hAnsiTheme="minorHAnsi" w:cstheme="minorHAnsi"/>
                      <w:bCs w:val="0"/>
                      <w:color w:val="000000"/>
                      <w:kern w:val="0"/>
                      <w:sz w:val="22"/>
                      <w:szCs w:val="22"/>
                    </w:rPr>
                  </w:pPr>
                  <w:r w:rsidRPr="000B3DE3">
                    <w:rPr>
                      <w:rFonts w:asciiTheme="minorHAnsi" w:eastAsiaTheme="minorHAnsi" w:hAnsiTheme="minorHAnsi" w:cstheme="minorHAnsi"/>
                      <w:bCs w:val="0"/>
                      <w:color w:val="000000"/>
                      <w:kern w:val="0"/>
                      <w:sz w:val="22"/>
                      <w:szCs w:val="22"/>
                    </w:rPr>
                    <w:t>35.192090</w:t>
                  </w:r>
                </w:p>
              </w:tc>
            </w:tr>
            <w:tr w:rsidR="004340A6" w:rsidRPr="000B3DE3" w14:paraId="0971FB60" w14:textId="77777777" w:rsidTr="000B3DE3">
              <w:trPr>
                <w:trHeight w:val="269"/>
                <w:jc w:val="center"/>
              </w:trPr>
              <w:tc>
                <w:tcPr>
                  <w:tcW w:w="1040" w:type="dxa"/>
                  <w:vMerge w:val="restart"/>
                  <w:tcBorders>
                    <w:top w:val="nil"/>
                    <w:left w:val="nil"/>
                    <w:bottom w:val="nil"/>
                    <w:right w:val="nil"/>
                  </w:tcBorders>
                </w:tcPr>
                <w:p w14:paraId="05B6A4B7" w14:textId="77777777" w:rsidR="004340A6" w:rsidRPr="000B3DE3" w:rsidRDefault="004340A6" w:rsidP="004340A6">
                  <w:pPr>
                    <w:autoSpaceDE w:val="0"/>
                    <w:autoSpaceDN w:val="0"/>
                    <w:adjustRightInd w:val="0"/>
                    <w:spacing w:line="240" w:lineRule="auto"/>
                    <w:rPr>
                      <w:rFonts w:asciiTheme="minorHAnsi" w:eastAsiaTheme="minorHAnsi" w:hAnsiTheme="minorHAnsi" w:cstheme="minorHAnsi"/>
                      <w:bCs w:val="0"/>
                      <w:color w:val="000000"/>
                      <w:kern w:val="0"/>
                      <w:sz w:val="22"/>
                      <w:szCs w:val="22"/>
                    </w:rPr>
                  </w:pPr>
                  <w:r w:rsidRPr="000B3DE3">
                    <w:rPr>
                      <w:rFonts w:asciiTheme="minorHAnsi" w:eastAsiaTheme="minorHAnsi" w:hAnsiTheme="minorHAnsi" w:cstheme="minorHAnsi"/>
                      <w:bCs w:val="0"/>
                      <w:color w:val="000000"/>
                      <w:kern w:val="0"/>
                      <w:sz w:val="22"/>
                      <w:szCs w:val="22"/>
                    </w:rPr>
                    <w:t>R18-14272</w:t>
                  </w:r>
                </w:p>
              </w:tc>
              <w:tc>
                <w:tcPr>
                  <w:tcW w:w="290" w:type="dxa"/>
                  <w:vMerge w:val="restart"/>
                  <w:tcBorders>
                    <w:top w:val="nil"/>
                    <w:left w:val="nil"/>
                    <w:bottom w:val="nil"/>
                    <w:right w:val="nil"/>
                  </w:tcBorders>
                </w:tcPr>
                <w:p w14:paraId="4AD9C4F7" w14:textId="77777777" w:rsidR="004340A6" w:rsidRPr="000B3DE3" w:rsidRDefault="004340A6" w:rsidP="004340A6">
                  <w:pPr>
                    <w:autoSpaceDE w:val="0"/>
                    <w:autoSpaceDN w:val="0"/>
                    <w:adjustRightInd w:val="0"/>
                    <w:spacing w:line="240" w:lineRule="auto"/>
                    <w:rPr>
                      <w:rFonts w:asciiTheme="minorHAnsi" w:eastAsiaTheme="minorHAnsi" w:hAnsiTheme="minorHAnsi" w:cstheme="minorHAnsi"/>
                      <w:bCs w:val="0"/>
                      <w:color w:val="000000"/>
                      <w:kern w:val="0"/>
                      <w:sz w:val="22"/>
                      <w:szCs w:val="22"/>
                    </w:rPr>
                  </w:pPr>
                </w:p>
              </w:tc>
              <w:tc>
                <w:tcPr>
                  <w:tcW w:w="275" w:type="dxa"/>
                  <w:vMerge w:val="restart"/>
                  <w:tcBorders>
                    <w:top w:val="nil"/>
                    <w:left w:val="nil"/>
                    <w:bottom w:val="nil"/>
                    <w:right w:val="nil"/>
                  </w:tcBorders>
                </w:tcPr>
                <w:p w14:paraId="1F661252" w14:textId="77777777" w:rsidR="004340A6" w:rsidRPr="000B3DE3" w:rsidRDefault="004340A6" w:rsidP="004340A6">
                  <w:pPr>
                    <w:autoSpaceDE w:val="0"/>
                    <w:autoSpaceDN w:val="0"/>
                    <w:adjustRightInd w:val="0"/>
                    <w:spacing w:line="240" w:lineRule="auto"/>
                    <w:rPr>
                      <w:rFonts w:asciiTheme="minorHAnsi" w:eastAsiaTheme="minorHAnsi" w:hAnsiTheme="minorHAnsi" w:cstheme="minorHAnsi"/>
                      <w:bCs w:val="0"/>
                      <w:color w:val="000000"/>
                      <w:kern w:val="0"/>
                      <w:sz w:val="22"/>
                      <w:szCs w:val="22"/>
                    </w:rPr>
                  </w:pPr>
                  <w:r w:rsidRPr="000B3DE3">
                    <w:rPr>
                      <w:rFonts w:asciiTheme="minorHAnsi" w:eastAsiaTheme="minorHAnsi" w:hAnsiTheme="minorHAnsi" w:cstheme="minorHAnsi"/>
                      <w:bCs w:val="0"/>
                      <w:color w:val="000000"/>
                      <w:kern w:val="0"/>
                      <w:sz w:val="22"/>
                      <w:szCs w:val="22"/>
                    </w:rPr>
                    <w:t>B</w:t>
                  </w:r>
                </w:p>
              </w:tc>
              <w:tc>
                <w:tcPr>
                  <w:tcW w:w="290" w:type="dxa"/>
                  <w:vMerge w:val="restart"/>
                  <w:tcBorders>
                    <w:top w:val="nil"/>
                    <w:left w:val="nil"/>
                    <w:bottom w:val="nil"/>
                    <w:right w:val="nil"/>
                  </w:tcBorders>
                </w:tcPr>
                <w:p w14:paraId="29D99E6B" w14:textId="77777777" w:rsidR="004340A6" w:rsidRPr="000B3DE3" w:rsidRDefault="004340A6" w:rsidP="004340A6">
                  <w:pPr>
                    <w:autoSpaceDE w:val="0"/>
                    <w:autoSpaceDN w:val="0"/>
                    <w:adjustRightInd w:val="0"/>
                    <w:spacing w:line="240" w:lineRule="auto"/>
                    <w:rPr>
                      <w:rFonts w:asciiTheme="minorHAnsi" w:eastAsiaTheme="minorHAnsi" w:hAnsiTheme="minorHAnsi" w:cstheme="minorHAnsi"/>
                      <w:bCs w:val="0"/>
                      <w:color w:val="000000"/>
                      <w:kern w:val="0"/>
                      <w:sz w:val="22"/>
                      <w:szCs w:val="22"/>
                    </w:rPr>
                  </w:pPr>
                  <w:r w:rsidRPr="000B3DE3">
                    <w:rPr>
                      <w:rFonts w:asciiTheme="minorHAnsi" w:eastAsiaTheme="minorHAnsi" w:hAnsiTheme="minorHAnsi" w:cstheme="minorHAnsi"/>
                      <w:bCs w:val="0"/>
                      <w:color w:val="000000"/>
                      <w:kern w:val="0"/>
                      <w:sz w:val="22"/>
                      <w:szCs w:val="22"/>
                    </w:rPr>
                    <w:t>C</w:t>
                  </w:r>
                </w:p>
              </w:tc>
              <w:tc>
                <w:tcPr>
                  <w:tcW w:w="305" w:type="dxa"/>
                  <w:vMerge w:val="restart"/>
                  <w:tcBorders>
                    <w:top w:val="nil"/>
                    <w:left w:val="nil"/>
                    <w:bottom w:val="nil"/>
                    <w:right w:val="nil"/>
                  </w:tcBorders>
                </w:tcPr>
                <w:p w14:paraId="1C9F456A" w14:textId="77777777" w:rsidR="004340A6" w:rsidRPr="000B3DE3" w:rsidRDefault="004340A6" w:rsidP="004340A6">
                  <w:pPr>
                    <w:autoSpaceDE w:val="0"/>
                    <w:autoSpaceDN w:val="0"/>
                    <w:adjustRightInd w:val="0"/>
                    <w:spacing w:line="240" w:lineRule="auto"/>
                    <w:rPr>
                      <w:rFonts w:asciiTheme="minorHAnsi" w:eastAsiaTheme="minorHAnsi" w:hAnsiTheme="minorHAnsi" w:cstheme="minorHAnsi"/>
                      <w:bCs w:val="0"/>
                      <w:color w:val="000000"/>
                      <w:kern w:val="0"/>
                      <w:sz w:val="22"/>
                      <w:szCs w:val="22"/>
                    </w:rPr>
                  </w:pPr>
                  <w:r w:rsidRPr="000B3DE3">
                    <w:rPr>
                      <w:rFonts w:asciiTheme="minorHAnsi" w:eastAsiaTheme="minorHAnsi" w:hAnsiTheme="minorHAnsi" w:cstheme="minorHAnsi"/>
                      <w:bCs w:val="0"/>
                      <w:color w:val="000000"/>
                      <w:kern w:val="0"/>
                      <w:sz w:val="22"/>
                      <w:szCs w:val="22"/>
                    </w:rPr>
                    <w:t>D</w:t>
                  </w:r>
                </w:p>
              </w:tc>
              <w:tc>
                <w:tcPr>
                  <w:tcW w:w="275" w:type="dxa"/>
                  <w:vMerge w:val="restart"/>
                  <w:tcBorders>
                    <w:top w:val="nil"/>
                    <w:left w:val="nil"/>
                    <w:bottom w:val="nil"/>
                    <w:right w:val="nil"/>
                  </w:tcBorders>
                </w:tcPr>
                <w:p w14:paraId="2536C57B" w14:textId="77777777" w:rsidR="004340A6" w:rsidRPr="000B3DE3" w:rsidRDefault="004340A6" w:rsidP="004340A6">
                  <w:pPr>
                    <w:autoSpaceDE w:val="0"/>
                    <w:autoSpaceDN w:val="0"/>
                    <w:adjustRightInd w:val="0"/>
                    <w:spacing w:line="240" w:lineRule="auto"/>
                    <w:rPr>
                      <w:rFonts w:asciiTheme="minorHAnsi" w:eastAsiaTheme="minorHAnsi" w:hAnsiTheme="minorHAnsi" w:cstheme="minorHAnsi"/>
                      <w:bCs w:val="0"/>
                      <w:color w:val="000000"/>
                      <w:kern w:val="0"/>
                      <w:sz w:val="22"/>
                      <w:szCs w:val="22"/>
                    </w:rPr>
                  </w:pPr>
                  <w:r w:rsidRPr="000B3DE3">
                    <w:rPr>
                      <w:rFonts w:asciiTheme="minorHAnsi" w:eastAsiaTheme="minorHAnsi" w:hAnsiTheme="minorHAnsi" w:cstheme="minorHAnsi"/>
                      <w:bCs w:val="0"/>
                      <w:color w:val="000000"/>
                      <w:kern w:val="0"/>
                      <w:sz w:val="22"/>
                      <w:szCs w:val="22"/>
                    </w:rPr>
                    <w:t>E</w:t>
                  </w:r>
                </w:p>
              </w:tc>
              <w:tc>
                <w:tcPr>
                  <w:tcW w:w="260" w:type="dxa"/>
                  <w:vMerge w:val="restart"/>
                  <w:tcBorders>
                    <w:top w:val="nil"/>
                    <w:left w:val="nil"/>
                    <w:bottom w:val="nil"/>
                    <w:right w:val="nil"/>
                  </w:tcBorders>
                </w:tcPr>
                <w:p w14:paraId="4142CE95" w14:textId="77777777" w:rsidR="004340A6" w:rsidRPr="000B3DE3" w:rsidRDefault="004340A6" w:rsidP="004340A6">
                  <w:pPr>
                    <w:autoSpaceDE w:val="0"/>
                    <w:autoSpaceDN w:val="0"/>
                    <w:adjustRightInd w:val="0"/>
                    <w:spacing w:line="240" w:lineRule="auto"/>
                    <w:rPr>
                      <w:rFonts w:asciiTheme="minorHAnsi" w:eastAsiaTheme="minorHAnsi" w:hAnsiTheme="minorHAnsi" w:cstheme="minorHAnsi"/>
                      <w:bCs w:val="0"/>
                      <w:color w:val="000000"/>
                      <w:kern w:val="0"/>
                      <w:sz w:val="22"/>
                      <w:szCs w:val="22"/>
                    </w:rPr>
                  </w:pPr>
                  <w:r w:rsidRPr="000B3DE3">
                    <w:rPr>
                      <w:rFonts w:asciiTheme="minorHAnsi" w:eastAsiaTheme="minorHAnsi" w:hAnsiTheme="minorHAnsi" w:cstheme="minorHAnsi"/>
                      <w:bCs w:val="0"/>
                      <w:color w:val="000000"/>
                      <w:kern w:val="0"/>
                      <w:sz w:val="22"/>
                      <w:szCs w:val="22"/>
                    </w:rPr>
                    <w:t>F</w:t>
                  </w:r>
                </w:p>
              </w:tc>
              <w:tc>
                <w:tcPr>
                  <w:tcW w:w="305" w:type="dxa"/>
                  <w:vMerge w:val="restart"/>
                  <w:tcBorders>
                    <w:top w:val="nil"/>
                    <w:left w:val="nil"/>
                    <w:bottom w:val="nil"/>
                    <w:right w:val="nil"/>
                  </w:tcBorders>
                </w:tcPr>
                <w:p w14:paraId="3AFC0E3C" w14:textId="77777777" w:rsidR="004340A6" w:rsidRPr="000B3DE3" w:rsidRDefault="004340A6" w:rsidP="004340A6">
                  <w:pPr>
                    <w:autoSpaceDE w:val="0"/>
                    <w:autoSpaceDN w:val="0"/>
                    <w:adjustRightInd w:val="0"/>
                    <w:spacing w:line="240" w:lineRule="auto"/>
                    <w:rPr>
                      <w:rFonts w:asciiTheme="minorHAnsi" w:eastAsiaTheme="minorHAnsi" w:hAnsiTheme="minorHAnsi" w:cstheme="minorHAnsi"/>
                      <w:bCs w:val="0"/>
                      <w:color w:val="000000"/>
                      <w:kern w:val="0"/>
                      <w:sz w:val="22"/>
                      <w:szCs w:val="22"/>
                    </w:rPr>
                  </w:pPr>
                </w:p>
              </w:tc>
              <w:tc>
                <w:tcPr>
                  <w:tcW w:w="305" w:type="dxa"/>
                  <w:vMerge w:val="restart"/>
                  <w:tcBorders>
                    <w:top w:val="nil"/>
                    <w:left w:val="nil"/>
                    <w:bottom w:val="nil"/>
                    <w:right w:val="nil"/>
                  </w:tcBorders>
                </w:tcPr>
                <w:p w14:paraId="72BAE10C" w14:textId="77777777" w:rsidR="004340A6" w:rsidRPr="000B3DE3" w:rsidRDefault="004340A6" w:rsidP="004340A6">
                  <w:pPr>
                    <w:autoSpaceDE w:val="0"/>
                    <w:autoSpaceDN w:val="0"/>
                    <w:adjustRightInd w:val="0"/>
                    <w:spacing w:line="240" w:lineRule="auto"/>
                    <w:rPr>
                      <w:rFonts w:asciiTheme="minorHAnsi" w:eastAsiaTheme="minorHAnsi" w:hAnsiTheme="minorHAnsi" w:cstheme="minorHAnsi"/>
                      <w:bCs w:val="0"/>
                      <w:color w:val="000000"/>
                      <w:kern w:val="0"/>
                      <w:sz w:val="22"/>
                      <w:szCs w:val="22"/>
                    </w:rPr>
                  </w:pPr>
                </w:p>
              </w:tc>
              <w:tc>
                <w:tcPr>
                  <w:tcW w:w="1145" w:type="dxa"/>
                  <w:vMerge w:val="restart"/>
                  <w:tcBorders>
                    <w:top w:val="nil"/>
                    <w:left w:val="nil"/>
                    <w:bottom w:val="nil"/>
                    <w:right w:val="nil"/>
                  </w:tcBorders>
                </w:tcPr>
                <w:p w14:paraId="06586D9E" w14:textId="77777777" w:rsidR="004340A6" w:rsidRPr="000B3DE3" w:rsidRDefault="004340A6" w:rsidP="004340A6">
                  <w:pPr>
                    <w:autoSpaceDE w:val="0"/>
                    <w:autoSpaceDN w:val="0"/>
                    <w:adjustRightInd w:val="0"/>
                    <w:spacing w:line="240" w:lineRule="auto"/>
                    <w:jc w:val="right"/>
                    <w:rPr>
                      <w:rFonts w:asciiTheme="minorHAnsi" w:eastAsiaTheme="minorHAnsi" w:hAnsiTheme="minorHAnsi" w:cstheme="minorHAnsi"/>
                      <w:bCs w:val="0"/>
                      <w:color w:val="000000"/>
                      <w:kern w:val="0"/>
                      <w:sz w:val="22"/>
                      <w:szCs w:val="22"/>
                    </w:rPr>
                  </w:pPr>
                  <w:r w:rsidRPr="000B3DE3">
                    <w:rPr>
                      <w:rFonts w:asciiTheme="minorHAnsi" w:eastAsiaTheme="minorHAnsi" w:hAnsiTheme="minorHAnsi" w:cstheme="minorHAnsi"/>
                      <w:bCs w:val="0"/>
                      <w:color w:val="000000"/>
                      <w:kern w:val="0"/>
                      <w:sz w:val="22"/>
                      <w:szCs w:val="22"/>
                    </w:rPr>
                    <w:t>31.247126</w:t>
                  </w:r>
                </w:p>
              </w:tc>
            </w:tr>
            <w:tr w:rsidR="004340A6" w:rsidRPr="000B3DE3" w14:paraId="0C75B80B" w14:textId="77777777" w:rsidTr="000B3DE3">
              <w:trPr>
                <w:trHeight w:val="269"/>
                <w:jc w:val="center"/>
              </w:trPr>
              <w:tc>
                <w:tcPr>
                  <w:tcW w:w="1040" w:type="dxa"/>
                  <w:vMerge w:val="restart"/>
                  <w:tcBorders>
                    <w:top w:val="nil"/>
                    <w:left w:val="nil"/>
                    <w:bottom w:val="nil"/>
                    <w:right w:val="nil"/>
                  </w:tcBorders>
                </w:tcPr>
                <w:p w14:paraId="74C55575" w14:textId="77777777" w:rsidR="004340A6" w:rsidRPr="000B3DE3" w:rsidRDefault="004340A6" w:rsidP="004340A6">
                  <w:pPr>
                    <w:autoSpaceDE w:val="0"/>
                    <w:autoSpaceDN w:val="0"/>
                    <w:adjustRightInd w:val="0"/>
                    <w:spacing w:line="240" w:lineRule="auto"/>
                    <w:rPr>
                      <w:rFonts w:asciiTheme="minorHAnsi" w:eastAsiaTheme="minorHAnsi" w:hAnsiTheme="minorHAnsi" w:cstheme="minorHAnsi"/>
                      <w:bCs w:val="0"/>
                      <w:color w:val="000000"/>
                      <w:kern w:val="0"/>
                      <w:sz w:val="22"/>
                      <w:szCs w:val="22"/>
                    </w:rPr>
                  </w:pPr>
                  <w:r w:rsidRPr="000B3DE3">
                    <w:rPr>
                      <w:rFonts w:asciiTheme="minorHAnsi" w:eastAsiaTheme="minorHAnsi" w:hAnsiTheme="minorHAnsi" w:cstheme="minorHAnsi"/>
                      <w:bCs w:val="0"/>
                      <w:color w:val="000000"/>
                      <w:kern w:val="0"/>
                      <w:sz w:val="22"/>
                      <w:szCs w:val="22"/>
                    </w:rPr>
                    <w:t>S13-1955C</w:t>
                  </w:r>
                </w:p>
              </w:tc>
              <w:tc>
                <w:tcPr>
                  <w:tcW w:w="290" w:type="dxa"/>
                  <w:vMerge w:val="restart"/>
                  <w:tcBorders>
                    <w:top w:val="nil"/>
                    <w:left w:val="nil"/>
                    <w:bottom w:val="nil"/>
                    <w:right w:val="nil"/>
                  </w:tcBorders>
                </w:tcPr>
                <w:p w14:paraId="516C6390" w14:textId="77777777" w:rsidR="004340A6" w:rsidRPr="000B3DE3" w:rsidRDefault="004340A6" w:rsidP="004340A6">
                  <w:pPr>
                    <w:autoSpaceDE w:val="0"/>
                    <w:autoSpaceDN w:val="0"/>
                    <w:adjustRightInd w:val="0"/>
                    <w:spacing w:line="240" w:lineRule="auto"/>
                    <w:rPr>
                      <w:rFonts w:asciiTheme="minorHAnsi" w:eastAsiaTheme="minorHAnsi" w:hAnsiTheme="minorHAnsi" w:cstheme="minorHAnsi"/>
                      <w:bCs w:val="0"/>
                      <w:color w:val="000000"/>
                      <w:kern w:val="0"/>
                      <w:sz w:val="22"/>
                      <w:szCs w:val="22"/>
                    </w:rPr>
                  </w:pPr>
                </w:p>
              </w:tc>
              <w:tc>
                <w:tcPr>
                  <w:tcW w:w="275" w:type="dxa"/>
                  <w:vMerge w:val="restart"/>
                  <w:tcBorders>
                    <w:top w:val="nil"/>
                    <w:left w:val="nil"/>
                    <w:bottom w:val="nil"/>
                    <w:right w:val="nil"/>
                  </w:tcBorders>
                </w:tcPr>
                <w:p w14:paraId="4634611B" w14:textId="77777777" w:rsidR="004340A6" w:rsidRPr="000B3DE3" w:rsidRDefault="004340A6" w:rsidP="004340A6">
                  <w:pPr>
                    <w:autoSpaceDE w:val="0"/>
                    <w:autoSpaceDN w:val="0"/>
                    <w:adjustRightInd w:val="0"/>
                    <w:spacing w:line="240" w:lineRule="auto"/>
                    <w:rPr>
                      <w:rFonts w:asciiTheme="minorHAnsi" w:eastAsiaTheme="minorHAnsi" w:hAnsiTheme="minorHAnsi" w:cstheme="minorHAnsi"/>
                      <w:bCs w:val="0"/>
                      <w:color w:val="000000"/>
                      <w:kern w:val="0"/>
                      <w:sz w:val="22"/>
                      <w:szCs w:val="22"/>
                    </w:rPr>
                  </w:pPr>
                </w:p>
              </w:tc>
              <w:tc>
                <w:tcPr>
                  <w:tcW w:w="290" w:type="dxa"/>
                  <w:vMerge w:val="restart"/>
                  <w:tcBorders>
                    <w:top w:val="nil"/>
                    <w:left w:val="nil"/>
                    <w:bottom w:val="nil"/>
                    <w:right w:val="nil"/>
                  </w:tcBorders>
                </w:tcPr>
                <w:p w14:paraId="627E21D2" w14:textId="77777777" w:rsidR="004340A6" w:rsidRPr="000B3DE3" w:rsidRDefault="004340A6" w:rsidP="004340A6">
                  <w:pPr>
                    <w:autoSpaceDE w:val="0"/>
                    <w:autoSpaceDN w:val="0"/>
                    <w:adjustRightInd w:val="0"/>
                    <w:spacing w:line="240" w:lineRule="auto"/>
                    <w:rPr>
                      <w:rFonts w:asciiTheme="minorHAnsi" w:eastAsiaTheme="minorHAnsi" w:hAnsiTheme="minorHAnsi" w:cstheme="minorHAnsi"/>
                      <w:bCs w:val="0"/>
                      <w:color w:val="000000"/>
                      <w:kern w:val="0"/>
                      <w:sz w:val="22"/>
                      <w:szCs w:val="22"/>
                    </w:rPr>
                  </w:pPr>
                  <w:r w:rsidRPr="000B3DE3">
                    <w:rPr>
                      <w:rFonts w:asciiTheme="minorHAnsi" w:eastAsiaTheme="minorHAnsi" w:hAnsiTheme="minorHAnsi" w:cstheme="minorHAnsi"/>
                      <w:bCs w:val="0"/>
                      <w:color w:val="000000"/>
                      <w:kern w:val="0"/>
                      <w:sz w:val="22"/>
                      <w:szCs w:val="22"/>
                    </w:rPr>
                    <w:t>C</w:t>
                  </w:r>
                </w:p>
              </w:tc>
              <w:tc>
                <w:tcPr>
                  <w:tcW w:w="305" w:type="dxa"/>
                  <w:vMerge w:val="restart"/>
                  <w:tcBorders>
                    <w:top w:val="nil"/>
                    <w:left w:val="nil"/>
                    <w:bottom w:val="nil"/>
                    <w:right w:val="nil"/>
                  </w:tcBorders>
                </w:tcPr>
                <w:p w14:paraId="1BE46D67" w14:textId="77777777" w:rsidR="004340A6" w:rsidRPr="000B3DE3" w:rsidRDefault="004340A6" w:rsidP="004340A6">
                  <w:pPr>
                    <w:autoSpaceDE w:val="0"/>
                    <w:autoSpaceDN w:val="0"/>
                    <w:adjustRightInd w:val="0"/>
                    <w:spacing w:line="240" w:lineRule="auto"/>
                    <w:rPr>
                      <w:rFonts w:asciiTheme="minorHAnsi" w:eastAsiaTheme="minorHAnsi" w:hAnsiTheme="minorHAnsi" w:cstheme="minorHAnsi"/>
                      <w:bCs w:val="0"/>
                      <w:color w:val="000000"/>
                      <w:kern w:val="0"/>
                      <w:sz w:val="22"/>
                      <w:szCs w:val="22"/>
                    </w:rPr>
                  </w:pPr>
                  <w:r w:rsidRPr="000B3DE3">
                    <w:rPr>
                      <w:rFonts w:asciiTheme="minorHAnsi" w:eastAsiaTheme="minorHAnsi" w:hAnsiTheme="minorHAnsi" w:cstheme="minorHAnsi"/>
                      <w:bCs w:val="0"/>
                      <w:color w:val="000000"/>
                      <w:kern w:val="0"/>
                      <w:sz w:val="22"/>
                      <w:szCs w:val="22"/>
                    </w:rPr>
                    <w:t>D</w:t>
                  </w:r>
                </w:p>
              </w:tc>
              <w:tc>
                <w:tcPr>
                  <w:tcW w:w="275" w:type="dxa"/>
                  <w:vMerge w:val="restart"/>
                  <w:tcBorders>
                    <w:top w:val="nil"/>
                    <w:left w:val="nil"/>
                    <w:bottom w:val="nil"/>
                    <w:right w:val="nil"/>
                  </w:tcBorders>
                </w:tcPr>
                <w:p w14:paraId="2545C26A" w14:textId="77777777" w:rsidR="004340A6" w:rsidRPr="000B3DE3" w:rsidRDefault="004340A6" w:rsidP="004340A6">
                  <w:pPr>
                    <w:autoSpaceDE w:val="0"/>
                    <w:autoSpaceDN w:val="0"/>
                    <w:adjustRightInd w:val="0"/>
                    <w:spacing w:line="240" w:lineRule="auto"/>
                    <w:rPr>
                      <w:rFonts w:asciiTheme="minorHAnsi" w:eastAsiaTheme="minorHAnsi" w:hAnsiTheme="minorHAnsi" w:cstheme="minorHAnsi"/>
                      <w:bCs w:val="0"/>
                      <w:color w:val="000000"/>
                      <w:kern w:val="0"/>
                      <w:sz w:val="22"/>
                      <w:szCs w:val="22"/>
                    </w:rPr>
                  </w:pPr>
                  <w:r w:rsidRPr="000B3DE3">
                    <w:rPr>
                      <w:rFonts w:asciiTheme="minorHAnsi" w:eastAsiaTheme="minorHAnsi" w:hAnsiTheme="minorHAnsi" w:cstheme="minorHAnsi"/>
                      <w:bCs w:val="0"/>
                      <w:color w:val="000000"/>
                      <w:kern w:val="0"/>
                      <w:sz w:val="22"/>
                      <w:szCs w:val="22"/>
                    </w:rPr>
                    <w:t>E</w:t>
                  </w:r>
                </w:p>
              </w:tc>
              <w:tc>
                <w:tcPr>
                  <w:tcW w:w="260" w:type="dxa"/>
                  <w:vMerge w:val="restart"/>
                  <w:tcBorders>
                    <w:top w:val="nil"/>
                    <w:left w:val="nil"/>
                    <w:bottom w:val="nil"/>
                    <w:right w:val="nil"/>
                  </w:tcBorders>
                </w:tcPr>
                <w:p w14:paraId="0040269E" w14:textId="77777777" w:rsidR="004340A6" w:rsidRPr="000B3DE3" w:rsidRDefault="004340A6" w:rsidP="004340A6">
                  <w:pPr>
                    <w:autoSpaceDE w:val="0"/>
                    <w:autoSpaceDN w:val="0"/>
                    <w:adjustRightInd w:val="0"/>
                    <w:spacing w:line="240" w:lineRule="auto"/>
                    <w:rPr>
                      <w:rFonts w:asciiTheme="minorHAnsi" w:eastAsiaTheme="minorHAnsi" w:hAnsiTheme="minorHAnsi" w:cstheme="minorHAnsi"/>
                      <w:bCs w:val="0"/>
                      <w:color w:val="000000"/>
                      <w:kern w:val="0"/>
                      <w:sz w:val="22"/>
                      <w:szCs w:val="22"/>
                    </w:rPr>
                  </w:pPr>
                  <w:r w:rsidRPr="000B3DE3">
                    <w:rPr>
                      <w:rFonts w:asciiTheme="minorHAnsi" w:eastAsiaTheme="minorHAnsi" w:hAnsiTheme="minorHAnsi" w:cstheme="minorHAnsi"/>
                      <w:bCs w:val="0"/>
                      <w:color w:val="000000"/>
                      <w:kern w:val="0"/>
                      <w:sz w:val="22"/>
                      <w:szCs w:val="22"/>
                    </w:rPr>
                    <w:t>F</w:t>
                  </w:r>
                </w:p>
              </w:tc>
              <w:tc>
                <w:tcPr>
                  <w:tcW w:w="305" w:type="dxa"/>
                  <w:vMerge w:val="restart"/>
                  <w:tcBorders>
                    <w:top w:val="nil"/>
                    <w:left w:val="nil"/>
                    <w:bottom w:val="nil"/>
                    <w:right w:val="nil"/>
                  </w:tcBorders>
                </w:tcPr>
                <w:p w14:paraId="3816212A" w14:textId="77777777" w:rsidR="004340A6" w:rsidRPr="000B3DE3" w:rsidRDefault="004340A6" w:rsidP="004340A6">
                  <w:pPr>
                    <w:autoSpaceDE w:val="0"/>
                    <w:autoSpaceDN w:val="0"/>
                    <w:adjustRightInd w:val="0"/>
                    <w:spacing w:line="240" w:lineRule="auto"/>
                    <w:rPr>
                      <w:rFonts w:asciiTheme="minorHAnsi" w:eastAsiaTheme="minorHAnsi" w:hAnsiTheme="minorHAnsi" w:cstheme="minorHAnsi"/>
                      <w:bCs w:val="0"/>
                      <w:color w:val="000000"/>
                      <w:kern w:val="0"/>
                      <w:sz w:val="22"/>
                      <w:szCs w:val="22"/>
                    </w:rPr>
                  </w:pPr>
                </w:p>
              </w:tc>
              <w:tc>
                <w:tcPr>
                  <w:tcW w:w="305" w:type="dxa"/>
                  <w:vMerge w:val="restart"/>
                  <w:tcBorders>
                    <w:top w:val="nil"/>
                    <w:left w:val="nil"/>
                    <w:bottom w:val="nil"/>
                    <w:right w:val="nil"/>
                  </w:tcBorders>
                </w:tcPr>
                <w:p w14:paraId="440310B7" w14:textId="77777777" w:rsidR="004340A6" w:rsidRPr="000B3DE3" w:rsidRDefault="004340A6" w:rsidP="004340A6">
                  <w:pPr>
                    <w:autoSpaceDE w:val="0"/>
                    <w:autoSpaceDN w:val="0"/>
                    <w:adjustRightInd w:val="0"/>
                    <w:spacing w:line="240" w:lineRule="auto"/>
                    <w:rPr>
                      <w:rFonts w:asciiTheme="minorHAnsi" w:eastAsiaTheme="minorHAnsi" w:hAnsiTheme="minorHAnsi" w:cstheme="minorHAnsi"/>
                      <w:bCs w:val="0"/>
                      <w:color w:val="000000"/>
                      <w:kern w:val="0"/>
                      <w:sz w:val="22"/>
                      <w:szCs w:val="22"/>
                    </w:rPr>
                  </w:pPr>
                </w:p>
              </w:tc>
              <w:tc>
                <w:tcPr>
                  <w:tcW w:w="1145" w:type="dxa"/>
                  <w:vMerge w:val="restart"/>
                  <w:tcBorders>
                    <w:top w:val="nil"/>
                    <w:left w:val="nil"/>
                    <w:bottom w:val="nil"/>
                    <w:right w:val="nil"/>
                  </w:tcBorders>
                </w:tcPr>
                <w:p w14:paraId="44A51725" w14:textId="77777777" w:rsidR="004340A6" w:rsidRPr="000B3DE3" w:rsidRDefault="004340A6" w:rsidP="004340A6">
                  <w:pPr>
                    <w:autoSpaceDE w:val="0"/>
                    <w:autoSpaceDN w:val="0"/>
                    <w:adjustRightInd w:val="0"/>
                    <w:spacing w:line="240" w:lineRule="auto"/>
                    <w:jc w:val="right"/>
                    <w:rPr>
                      <w:rFonts w:asciiTheme="minorHAnsi" w:eastAsiaTheme="minorHAnsi" w:hAnsiTheme="minorHAnsi" w:cstheme="minorHAnsi"/>
                      <w:bCs w:val="0"/>
                      <w:color w:val="000000"/>
                      <w:kern w:val="0"/>
                      <w:sz w:val="22"/>
                      <w:szCs w:val="22"/>
                    </w:rPr>
                  </w:pPr>
                  <w:r w:rsidRPr="000B3DE3">
                    <w:rPr>
                      <w:rFonts w:asciiTheme="minorHAnsi" w:eastAsiaTheme="minorHAnsi" w:hAnsiTheme="minorHAnsi" w:cstheme="minorHAnsi"/>
                      <w:bCs w:val="0"/>
                      <w:color w:val="000000"/>
                      <w:kern w:val="0"/>
                      <w:sz w:val="22"/>
                      <w:szCs w:val="22"/>
                    </w:rPr>
                    <w:t>29.446244</w:t>
                  </w:r>
                </w:p>
              </w:tc>
            </w:tr>
            <w:tr w:rsidR="004340A6" w:rsidRPr="000B3DE3" w14:paraId="7E8A9156" w14:textId="77777777" w:rsidTr="000B3DE3">
              <w:trPr>
                <w:trHeight w:val="269"/>
                <w:jc w:val="center"/>
              </w:trPr>
              <w:tc>
                <w:tcPr>
                  <w:tcW w:w="1040" w:type="dxa"/>
                  <w:vMerge w:val="restart"/>
                  <w:tcBorders>
                    <w:top w:val="nil"/>
                    <w:left w:val="nil"/>
                    <w:bottom w:val="nil"/>
                    <w:right w:val="nil"/>
                  </w:tcBorders>
                </w:tcPr>
                <w:p w14:paraId="1B222A0E" w14:textId="77777777" w:rsidR="004340A6" w:rsidRPr="000B3DE3" w:rsidRDefault="004340A6" w:rsidP="004340A6">
                  <w:pPr>
                    <w:autoSpaceDE w:val="0"/>
                    <w:autoSpaceDN w:val="0"/>
                    <w:adjustRightInd w:val="0"/>
                    <w:spacing w:line="240" w:lineRule="auto"/>
                    <w:rPr>
                      <w:rFonts w:asciiTheme="minorHAnsi" w:eastAsiaTheme="minorHAnsi" w:hAnsiTheme="minorHAnsi" w:cstheme="minorHAnsi"/>
                      <w:bCs w:val="0"/>
                      <w:color w:val="000000"/>
                      <w:kern w:val="0"/>
                      <w:sz w:val="22"/>
                      <w:szCs w:val="22"/>
                    </w:rPr>
                  </w:pPr>
                  <w:r w:rsidRPr="000B3DE3">
                    <w:rPr>
                      <w:rFonts w:asciiTheme="minorHAnsi" w:eastAsiaTheme="minorHAnsi" w:hAnsiTheme="minorHAnsi" w:cstheme="minorHAnsi"/>
                      <w:bCs w:val="0"/>
                      <w:color w:val="000000"/>
                      <w:kern w:val="0"/>
                      <w:sz w:val="22"/>
                      <w:szCs w:val="22"/>
                    </w:rPr>
                    <w:t>N11-352</w:t>
                  </w:r>
                </w:p>
              </w:tc>
              <w:tc>
                <w:tcPr>
                  <w:tcW w:w="290" w:type="dxa"/>
                  <w:vMerge w:val="restart"/>
                  <w:tcBorders>
                    <w:top w:val="nil"/>
                    <w:left w:val="nil"/>
                    <w:bottom w:val="nil"/>
                    <w:right w:val="nil"/>
                  </w:tcBorders>
                </w:tcPr>
                <w:p w14:paraId="08B42D70" w14:textId="77777777" w:rsidR="004340A6" w:rsidRPr="000B3DE3" w:rsidRDefault="004340A6" w:rsidP="004340A6">
                  <w:pPr>
                    <w:autoSpaceDE w:val="0"/>
                    <w:autoSpaceDN w:val="0"/>
                    <w:adjustRightInd w:val="0"/>
                    <w:spacing w:line="240" w:lineRule="auto"/>
                    <w:rPr>
                      <w:rFonts w:asciiTheme="minorHAnsi" w:eastAsiaTheme="minorHAnsi" w:hAnsiTheme="minorHAnsi" w:cstheme="minorHAnsi"/>
                      <w:bCs w:val="0"/>
                      <w:color w:val="000000"/>
                      <w:kern w:val="0"/>
                      <w:sz w:val="22"/>
                      <w:szCs w:val="22"/>
                    </w:rPr>
                  </w:pPr>
                </w:p>
              </w:tc>
              <w:tc>
                <w:tcPr>
                  <w:tcW w:w="275" w:type="dxa"/>
                  <w:vMerge w:val="restart"/>
                  <w:tcBorders>
                    <w:top w:val="nil"/>
                    <w:left w:val="nil"/>
                    <w:bottom w:val="nil"/>
                    <w:right w:val="nil"/>
                  </w:tcBorders>
                </w:tcPr>
                <w:p w14:paraId="033FC6B5" w14:textId="77777777" w:rsidR="004340A6" w:rsidRPr="000B3DE3" w:rsidRDefault="004340A6" w:rsidP="004340A6">
                  <w:pPr>
                    <w:autoSpaceDE w:val="0"/>
                    <w:autoSpaceDN w:val="0"/>
                    <w:adjustRightInd w:val="0"/>
                    <w:spacing w:line="240" w:lineRule="auto"/>
                    <w:rPr>
                      <w:rFonts w:asciiTheme="minorHAnsi" w:eastAsiaTheme="minorHAnsi" w:hAnsiTheme="minorHAnsi" w:cstheme="minorHAnsi"/>
                      <w:bCs w:val="0"/>
                      <w:color w:val="000000"/>
                      <w:kern w:val="0"/>
                      <w:sz w:val="22"/>
                      <w:szCs w:val="22"/>
                    </w:rPr>
                  </w:pPr>
                </w:p>
              </w:tc>
              <w:tc>
                <w:tcPr>
                  <w:tcW w:w="290" w:type="dxa"/>
                  <w:vMerge w:val="restart"/>
                  <w:tcBorders>
                    <w:top w:val="nil"/>
                    <w:left w:val="nil"/>
                    <w:bottom w:val="nil"/>
                    <w:right w:val="nil"/>
                  </w:tcBorders>
                </w:tcPr>
                <w:p w14:paraId="40B6B6E4" w14:textId="77777777" w:rsidR="004340A6" w:rsidRPr="000B3DE3" w:rsidRDefault="004340A6" w:rsidP="004340A6">
                  <w:pPr>
                    <w:autoSpaceDE w:val="0"/>
                    <w:autoSpaceDN w:val="0"/>
                    <w:adjustRightInd w:val="0"/>
                    <w:spacing w:line="240" w:lineRule="auto"/>
                    <w:rPr>
                      <w:rFonts w:asciiTheme="minorHAnsi" w:eastAsiaTheme="minorHAnsi" w:hAnsiTheme="minorHAnsi" w:cstheme="minorHAnsi"/>
                      <w:bCs w:val="0"/>
                      <w:color w:val="000000"/>
                      <w:kern w:val="0"/>
                      <w:sz w:val="22"/>
                      <w:szCs w:val="22"/>
                    </w:rPr>
                  </w:pPr>
                  <w:r w:rsidRPr="000B3DE3">
                    <w:rPr>
                      <w:rFonts w:asciiTheme="minorHAnsi" w:eastAsiaTheme="minorHAnsi" w:hAnsiTheme="minorHAnsi" w:cstheme="minorHAnsi"/>
                      <w:bCs w:val="0"/>
                      <w:color w:val="000000"/>
                      <w:kern w:val="0"/>
                      <w:sz w:val="22"/>
                      <w:szCs w:val="22"/>
                    </w:rPr>
                    <w:t>C</w:t>
                  </w:r>
                </w:p>
              </w:tc>
              <w:tc>
                <w:tcPr>
                  <w:tcW w:w="305" w:type="dxa"/>
                  <w:vMerge w:val="restart"/>
                  <w:tcBorders>
                    <w:top w:val="nil"/>
                    <w:left w:val="nil"/>
                    <w:bottom w:val="nil"/>
                    <w:right w:val="nil"/>
                  </w:tcBorders>
                </w:tcPr>
                <w:p w14:paraId="3C9317F5" w14:textId="77777777" w:rsidR="004340A6" w:rsidRPr="000B3DE3" w:rsidRDefault="004340A6" w:rsidP="004340A6">
                  <w:pPr>
                    <w:autoSpaceDE w:val="0"/>
                    <w:autoSpaceDN w:val="0"/>
                    <w:adjustRightInd w:val="0"/>
                    <w:spacing w:line="240" w:lineRule="auto"/>
                    <w:rPr>
                      <w:rFonts w:asciiTheme="minorHAnsi" w:eastAsiaTheme="minorHAnsi" w:hAnsiTheme="minorHAnsi" w:cstheme="minorHAnsi"/>
                      <w:bCs w:val="0"/>
                      <w:color w:val="000000"/>
                      <w:kern w:val="0"/>
                      <w:sz w:val="22"/>
                      <w:szCs w:val="22"/>
                    </w:rPr>
                  </w:pPr>
                  <w:r w:rsidRPr="000B3DE3">
                    <w:rPr>
                      <w:rFonts w:asciiTheme="minorHAnsi" w:eastAsiaTheme="minorHAnsi" w:hAnsiTheme="minorHAnsi" w:cstheme="minorHAnsi"/>
                      <w:bCs w:val="0"/>
                      <w:color w:val="000000"/>
                      <w:kern w:val="0"/>
                      <w:sz w:val="22"/>
                      <w:szCs w:val="22"/>
                    </w:rPr>
                    <w:t>D</w:t>
                  </w:r>
                </w:p>
              </w:tc>
              <w:tc>
                <w:tcPr>
                  <w:tcW w:w="275" w:type="dxa"/>
                  <w:vMerge w:val="restart"/>
                  <w:tcBorders>
                    <w:top w:val="nil"/>
                    <w:left w:val="nil"/>
                    <w:bottom w:val="nil"/>
                    <w:right w:val="nil"/>
                  </w:tcBorders>
                </w:tcPr>
                <w:p w14:paraId="720AD549" w14:textId="77777777" w:rsidR="004340A6" w:rsidRPr="000B3DE3" w:rsidRDefault="004340A6" w:rsidP="004340A6">
                  <w:pPr>
                    <w:autoSpaceDE w:val="0"/>
                    <w:autoSpaceDN w:val="0"/>
                    <w:adjustRightInd w:val="0"/>
                    <w:spacing w:line="240" w:lineRule="auto"/>
                    <w:rPr>
                      <w:rFonts w:asciiTheme="minorHAnsi" w:eastAsiaTheme="minorHAnsi" w:hAnsiTheme="minorHAnsi" w:cstheme="minorHAnsi"/>
                      <w:bCs w:val="0"/>
                      <w:color w:val="000000"/>
                      <w:kern w:val="0"/>
                      <w:sz w:val="22"/>
                      <w:szCs w:val="22"/>
                    </w:rPr>
                  </w:pPr>
                  <w:r w:rsidRPr="000B3DE3">
                    <w:rPr>
                      <w:rFonts w:asciiTheme="minorHAnsi" w:eastAsiaTheme="minorHAnsi" w:hAnsiTheme="minorHAnsi" w:cstheme="minorHAnsi"/>
                      <w:bCs w:val="0"/>
                      <w:color w:val="000000"/>
                      <w:kern w:val="0"/>
                      <w:sz w:val="22"/>
                      <w:szCs w:val="22"/>
                    </w:rPr>
                    <w:t>E</w:t>
                  </w:r>
                </w:p>
              </w:tc>
              <w:tc>
                <w:tcPr>
                  <w:tcW w:w="260" w:type="dxa"/>
                  <w:vMerge w:val="restart"/>
                  <w:tcBorders>
                    <w:top w:val="nil"/>
                    <w:left w:val="nil"/>
                    <w:bottom w:val="nil"/>
                    <w:right w:val="nil"/>
                  </w:tcBorders>
                </w:tcPr>
                <w:p w14:paraId="24A55612" w14:textId="77777777" w:rsidR="004340A6" w:rsidRPr="000B3DE3" w:rsidRDefault="004340A6" w:rsidP="004340A6">
                  <w:pPr>
                    <w:autoSpaceDE w:val="0"/>
                    <w:autoSpaceDN w:val="0"/>
                    <w:adjustRightInd w:val="0"/>
                    <w:spacing w:line="240" w:lineRule="auto"/>
                    <w:rPr>
                      <w:rFonts w:asciiTheme="minorHAnsi" w:eastAsiaTheme="minorHAnsi" w:hAnsiTheme="minorHAnsi" w:cstheme="minorHAnsi"/>
                      <w:bCs w:val="0"/>
                      <w:color w:val="000000"/>
                      <w:kern w:val="0"/>
                      <w:sz w:val="22"/>
                      <w:szCs w:val="22"/>
                    </w:rPr>
                  </w:pPr>
                  <w:r w:rsidRPr="000B3DE3">
                    <w:rPr>
                      <w:rFonts w:asciiTheme="minorHAnsi" w:eastAsiaTheme="minorHAnsi" w:hAnsiTheme="minorHAnsi" w:cstheme="minorHAnsi"/>
                      <w:bCs w:val="0"/>
                      <w:color w:val="000000"/>
                      <w:kern w:val="0"/>
                      <w:sz w:val="22"/>
                      <w:szCs w:val="22"/>
                    </w:rPr>
                    <w:t>F</w:t>
                  </w:r>
                </w:p>
              </w:tc>
              <w:tc>
                <w:tcPr>
                  <w:tcW w:w="305" w:type="dxa"/>
                  <w:vMerge w:val="restart"/>
                  <w:tcBorders>
                    <w:top w:val="nil"/>
                    <w:left w:val="nil"/>
                    <w:bottom w:val="nil"/>
                    <w:right w:val="nil"/>
                  </w:tcBorders>
                </w:tcPr>
                <w:p w14:paraId="75E3B073" w14:textId="77777777" w:rsidR="004340A6" w:rsidRPr="000B3DE3" w:rsidRDefault="004340A6" w:rsidP="004340A6">
                  <w:pPr>
                    <w:autoSpaceDE w:val="0"/>
                    <w:autoSpaceDN w:val="0"/>
                    <w:adjustRightInd w:val="0"/>
                    <w:spacing w:line="240" w:lineRule="auto"/>
                    <w:rPr>
                      <w:rFonts w:asciiTheme="minorHAnsi" w:eastAsiaTheme="minorHAnsi" w:hAnsiTheme="minorHAnsi" w:cstheme="minorHAnsi"/>
                      <w:bCs w:val="0"/>
                      <w:color w:val="000000"/>
                      <w:kern w:val="0"/>
                      <w:sz w:val="22"/>
                      <w:szCs w:val="22"/>
                    </w:rPr>
                  </w:pPr>
                </w:p>
              </w:tc>
              <w:tc>
                <w:tcPr>
                  <w:tcW w:w="305" w:type="dxa"/>
                  <w:vMerge w:val="restart"/>
                  <w:tcBorders>
                    <w:top w:val="nil"/>
                    <w:left w:val="nil"/>
                    <w:bottom w:val="nil"/>
                    <w:right w:val="nil"/>
                  </w:tcBorders>
                </w:tcPr>
                <w:p w14:paraId="3AF529A8" w14:textId="77777777" w:rsidR="004340A6" w:rsidRPr="000B3DE3" w:rsidRDefault="004340A6" w:rsidP="004340A6">
                  <w:pPr>
                    <w:autoSpaceDE w:val="0"/>
                    <w:autoSpaceDN w:val="0"/>
                    <w:adjustRightInd w:val="0"/>
                    <w:spacing w:line="240" w:lineRule="auto"/>
                    <w:rPr>
                      <w:rFonts w:asciiTheme="minorHAnsi" w:eastAsiaTheme="minorHAnsi" w:hAnsiTheme="minorHAnsi" w:cstheme="minorHAnsi"/>
                      <w:bCs w:val="0"/>
                      <w:color w:val="000000"/>
                      <w:kern w:val="0"/>
                      <w:sz w:val="22"/>
                      <w:szCs w:val="22"/>
                    </w:rPr>
                  </w:pPr>
                </w:p>
              </w:tc>
              <w:tc>
                <w:tcPr>
                  <w:tcW w:w="1145" w:type="dxa"/>
                  <w:vMerge w:val="restart"/>
                  <w:tcBorders>
                    <w:top w:val="nil"/>
                    <w:left w:val="nil"/>
                    <w:bottom w:val="nil"/>
                    <w:right w:val="nil"/>
                  </w:tcBorders>
                </w:tcPr>
                <w:p w14:paraId="6A4BF1DD" w14:textId="77777777" w:rsidR="004340A6" w:rsidRPr="000B3DE3" w:rsidRDefault="004340A6" w:rsidP="004340A6">
                  <w:pPr>
                    <w:autoSpaceDE w:val="0"/>
                    <w:autoSpaceDN w:val="0"/>
                    <w:adjustRightInd w:val="0"/>
                    <w:spacing w:line="240" w:lineRule="auto"/>
                    <w:jc w:val="right"/>
                    <w:rPr>
                      <w:rFonts w:asciiTheme="minorHAnsi" w:eastAsiaTheme="minorHAnsi" w:hAnsiTheme="minorHAnsi" w:cstheme="minorHAnsi"/>
                      <w:bCs w:val="0"/>
                      <w:color w:val="000000"/>
                      <w:kern w:val="0"/>
                      <w:sz w:val="22"/>
                      <w:szCs w:val="22"/>
                    </w:rPr>
                  </w:pPr>
                  <w:r w:rsidRPr="000B3DE3">
                    <w:rPr>
                      <w:rFonts w:asciiTheme="minorHAnsi" w:eastAsiaTheme="minorHAnsi" w:hAnsiTheme="minorHAnsi" w:cstheme="minorHAnsi"/>
                      <w:bCs w:val="0"/>
                      <w:color w:val="000000"/>
                      <w:kern w:val="0"/>
                      <w:sz w:val="22"/>
                      <w:szCs w:val="22"/>
                    </w:rPr>
                    <w:t>29.016896</w:t>
                  </w:r>
                </w:p>
              </w:tc>
            </w:tr>
            <w:tr w:rsidR="004340A6" w:rsidRPr="000B3DE3" w14:paraId="04DF9BB0" w14:textId="77777777" w:rsidTr="000B3DE3">
              <w:trPr>
                <w:trHeight w:val="269"/>
                <w:jc w:val="center"/>
              </w:trPr>
              <w:tc>
                <w:tcPr>
                  <w:tcW w:w="1040" w:type="dxa"/>
                  <w:vMerge w:val="restart"/>
                  <w:tcBorders>
                    <w:top w:val="nil"/>
                    <w:left w:val="nil"/>
                    <w:bottom w:val="nil"/>
                    <w:right w:val="nil"/>
                  </w:tcBorders>
                </w:tcPr>
                <w:p w14:paraId="24F67938" w14:textId="77777777" w:rsidR="004340A6" w:rsidRPr="000B3DE3" w:rsidRDefault="004340A6" w:rsidP="004340A6">
                  <w:pPr>
                    <w:autoSpaceDE w:val="0"/>
                    <w:autoSpaceDN w:val="0"/>
                    <w:adjustRightInd w:val="0"/>
                    <w:spacing w:line="240" w:lineRule="auto"/>
                    <w:rPr>
                      <w:rFonts w:asciiTheme="minorHAnsi" w:eastAsiaTheme="minorHAnsi" w:hAnsiTheme="minorHAnsi" w:cstheme="minorHAnsi"/>
                      <w:bCs w:val="0"/>
                      <w:color w:val="000000"/>
                      <w:kern w:val="0"/>
                      <w:sz w:val="22"/>
                      <w:szCs w:val="22"/>
                    </w:rPr>
                  </w:pPr>
                  <w:r w:rsidRPr="000B3DE3">
                    <w:rPr>
                      <w:rFonts w:asciiTheme="minorHAnsi" w:eastAsiaTheme="minorHAnsi" w:hAnsiTheme="minorHAnsi" w:cstheme="minorHAnsi"/>
                      <w:bCs w:val="0"/>
                      <w:color w:val="000000"/>
                      <w:kern w:val="0"/>
                      <w:sz w:val="22"/>
                      <w:szCs w:val="22"/>
                    </w:rPr>
                    <w:t>S17-1146</w:t>
                  </w:r>
                </w:p>
              </w:tc>
              <w:tc>
                <w:tcPr>
                  <w:tcW w:w="290" w:type="dxa"/>
                  <w:vMerge w:val="restart"/>
                  <w:tcBorders>
                    <w:top w:val="nil"/>
                    <w:left w:val="nil"/>
                    <w:bottom w:val="nil"/>
                    <w:right w:val="nil"/>
                  </w:tcBorders>
                </w:tcPr>
                <w:p w14:paraId="1E951F41" w14:textId="77777777" w:rsidR="004340A6" w:rsidRPr="000B3DE3" w:rsidRDefault="004340A6" w:rsidP="004340A6">
                  <w:pPr>
                    <w:autoSpaceDE w:val="0"/>
                    <w:autoSpaceDN w:val="0"/>
                    <w:adjustRightInd w:val="0"/>
                    <w:spacing w:line="240" w:lineRule="auto"/>
                    <w:rPr>
                      <w:rFonts w:asciiTheme="minorHAnsi" w:eastAsiaTheme="minorHAnsi" w:hAnsiTheme="minorHAnsi" w:cstheme="minorHAnsi"/>
                      <w:bCs w:val="0"/>
                      <w:color w:val="000000"/>
                      <w:kern w:val="0"/>
                      <w:sz w:val="22"/>
                      <w:szCs w:val="22"/>
                    </w:rPr>
                  </w:pPr>
                </w:p>
              </w:tc>
              <w:tc>
                <w:tcPr>
                  <w:tcW w:w="275" w:type="dxa"/>
                  <w:vMerge w:val="restart"/>
                  <w:tcBorders>
                    <w:top w:val="nil"/>
                    <w:left w:val="nil"/>
                    <w:bottom w:val="nil"/>
                    <w:right w:val="nil"/>
                  </w:tcBorders>
                </w:tcPr>
                <w:p w14:paraId="59DCC625" w14:textId="77777777" w:rsidR="004340A6" w:rsidRPr="000B3DE3" w:rsidRDefault="004340A6" w:rsidP="004340A6">
                  <w:pPr>
                    <w:autoSpaceDE w:val="0"/>
                    <w:autoSpaceDN w:val="0"/>
                    <w:adjustRightInd w:val="0"/>
                    <w:spacing w:line="240" w:lineRule="auto"/>
                    <w:rPr>
                      <w:rFonts w:asciiTheme="minorHAnsi" w:eastAsiaTheme="minorHAnsi" w:hAnsiTheme="minorHAnsi" w:cstheme="minorHAnsi"/>
                      <w:bCs w:val="0"/>
                      <w:color w:val="000000"/>
                      <w:kern w:val="0"/>
                      <w:sz w:val="22"/>
                      <w:szCs w:val="22"/>
                    </w:rPr>
                  </w:pPr>
                </w:p>
              </w:tc>
              <w:tc>
                <w:tcPr>
                  <w:tcW w:w="290" w:type="dxa"/>
                  <w:vMerge w:val="restart"/>
                  <w:tcBorders>
                    <w:top w:val="nil"/>
                    <w:left w:val="nil"/>
                    <w:bottom w:val="nil"/>
                    <w:right w:val="nil"/>
                  </w:tcBorders>
                </w:tcPr>
                <w:p w14:paraId="05AA68DD" w14:textId="77777777" w:rsidR="004340A6" w:rsidRPr="000B3DE3" w:rsidRDefault="004340A6" w:rsidP="004340A6">
                  <w:pPr>
                    <w:autoSpaceDE w:val="0"/>
                    <w:autoSpaceDN w:val="0"/>
                    <w:adjustRightInd w:val="0"/>
                    <w:spacing w:line="240" w:lineRule="auto"/>
                    <w:rPr>
                      <w:rFonts w:asciiTheme="minorHAnsi" w:eastAsiaTheme="minorHAnsi" w:hAnsiTheme="minorHAnsi" w:cstheme="minorHAnsi"/>
                      <w:bCs w:val="0"/>
                      <w:color w:val="000000"/>
                      <w:kern w:val="0"/>
                      <w:sz w:val="22"/>
                      <w:szCs w:val="22"/>
                    </w:rPr>
                  </w:pPr>
                </w:p>
              </w:tc>
              <w:tc>
                <w:tcPr>
                  <w:tcW w:w="305" w:type="dxa"/>
                  <w:vMerge w:val="restart"/>
                  <w:tcBorders>
                    <w:top w:val="nil"/>
                    <w:left w:val="nil"/>
                    <w:bottom w:val="nil"/>
                    <w:right w:val="nil"/>
                  </w:tcBorders>
                </w:tcPr>
                <w:p w14:paraId="75859D94" w14:textId="77777777" w:rsidR="004340A6" w:rsidRPr="000B3DE3" w:rsidRDefault="004340A6" w:rsidP="004340A6">
                  <w:pPr>
                    <w:autoSpaceDE w:val="0"/>
                    <w:autoSpaceDN w:val="0"/>
                    <w:adjustRightInd w:val="0"/>
                    <w:spacing w:line="240" w:lineRule="auto"/>
                    <w:rPr>
                      <w:rFonts w:asciiTheme="minorHAnsi" w:eastAsiaTheme="minorHAnsi" w:hAnsiTheme="minorHAnsi" w:cstheme="minorHAnsi"/>
                      <w:bCs w:val="0"/>
                      <w:color w:val="000000"/>
                      <w:kern w:val="0"/>
                      <w:sz w:val="22"/>
                      <w:szCs w:val="22"/>
                    </w:rPr>
                  </w:pPr>
                  <w:r w:rsidRPr="000B3DE3">
                    <w:rPr>
                      <w:rFonts w:asciiTheme="minorHAnsi" w:eastAsiaTheme="minorHAnsi" w:hAnsiTheme="minorHAnsi" w:cstheme="minorHAnsi"/>
                      <w:bCs w:val="0"/>
                      <w:color w:val="000000"/>
                      <w:kern w:val="0"/>
                      <w:sz w:val="22"/>
                      <w:szCs w:val="22"/>
                    </w:rPr>
                    <w:t>D</w:t>
                  </w:r>
                </w:p>
              </w:tc>
              <w:tc>
                <w:tcPr>
                  <w:tcW w:w="275" w:type="dxa"/>
                  <w:vMerge w:val="restart"/>
                  <w:tcBorders>
                    <w:top w:val="nil"/>
                    <w:left w:val="nil"/>
                    <w:bottom w:val="nil"/>
                    <w:right w:val="nil"/>
                  </w:tcBorders>
                </w:tcPr>
                <w:p w14:paraId="21FB38EB" w14:textId="77777777" w:rsidR="004340A6" w:rsidRPr="000B3DE3" w:rsidRDefault="004340A6" w:rsidP="004340A6">
                  <w:pPr>
                    <w:autoSpaceDE w:val="0"/>
                    <w:autoSpaceDN w:val="0"/>
                    <w:adjustRightInd w:val="0"/>
                    <w:spacing w:line="240" w:lineRule="auto"/>
                    <w:rPr>
                      <w:rFonts w:asciiTheme="minorHAnsi" w:eastAsiaTheme="minorHAnsi" w:hAnsiTheme="minorHAnsi" w:cstheme="minorHAnsi"/>
                      <w:bCs w:val="0"/>
                      <w:color w:val="000000"/>
                      <w:kern w:val="0"/>
                      <w:sz w:val="22"/>
                      <w:szCs w:val="22"/>
                    </w:rPr>
                  </w:pPr>
                  <w:r w:rsidRPr="000B3DE3">
                    <w:rPr>
                      <w:rFonts w:asciiTheme="minorHAnsi" w:eastAsiaTheme="minorHAnsi" w:hAnsiTheme="minorHAnsi" w:cstheme="minorHAnsi"/>
                      <w:bCs w:val="0"/>
                      <w:color w:val="000000"/>
                      <w:kern w:val="0"/>
                      <w:sz w:val="22"/>
                      <w:szCs w:val="22"/>
                    </w:rPr>
                    <w:t>E</w:t>
                  </w:r>
                </w:p>
              </w:tc>
              <w:tc>
                <w:tcPr>
                  <w:tcW w:w="260" w:type="dxa"/>
                  <w:vMerge w:val="restart"/>
                  <w:tcBorders>
                    <w:top w:val="nil"/>
                    <w:left w:val="nil"/>
                    <w:bottom w:val="nil"/>
                    <w:right w:val="nil"/>
                  </w:tcBorders>
                </w:tcPr>
                <w:p w14:paraId="3DC3567A" w14:textId="77777777" w:rsidR="004340A6" w:rsidRPr="000B3DE3" w:rsidRDefault="004340A6" w:rsidP="004340A6">
                  <w:pPr>
                    <w:autoSpaceDE w:val="0"/>
                    <w:autoSpaceDN w:val="0"/>
                    <w:adjustRightInd w:val="0"/>
                    <w:spacing w:line="240" w:lineRule="auto"/>
                    <w:rPr>
                      <w:rFonts w:asciiTheme="minorHAnsi" w:eastAsiaTheme="minorHAnsi" w:hAnsiTheme="minorHAnsi" w:cstheme="minorHAnsi"/>
                      <w:bCs w:val="0"/>
                      <w:color w:val="000000"/>
                      <w:kern w:val="0"/>
                      <w:sz w:val="22"/>
                      <w:szCs w:val="22"/>
                    </w:rPr>
                  </w:pPr>
                  <w:r w:rsidRPr="000B3DE3">
                    <w:rPr>
                      <w:rFonts w:asciiTheme="minorHAnsi" w:eastAsiaTheme="minorHAnsi" w:hAnsiTheme="minorHAnsi" w:cstheme="minorHAnsi"/>
                      <w:bCs w:val="0"/>
                      <w:color w:val="000000"/>
                      <w:kern w:val="0"/>
                      <w:sz w:val="22"/>
                      <w:szCs w:val="22"/>
                    </w:rPr>
                    <w:t>F</w:t>
                  </w:r>
                </w:p>
              </w:tc>
              <w:tc>
                <w:tcPr>
                  <w:tcW w:w="305" w:type="dxa"/>
                  <w:vMerge w:val="restart"/>
                  <w:tcBorders>
                    <w:top w:val="nil"/>
                    <w:left w:val="nil"/>
                    <w:bottom w:val="nil"/>
                    <w:right w:val="nil"/>
                  </w:tcBorders>
                </w:tcPr>
                <w:p w14:paraId="09D96EA0" w14:textId="77777777" w:rsidR="004340A6" w:rsidRPr="000B3DE3" w:rsidRDefault="004340A6" w:rsidP="004340A6">
                  <w:pPr>
                    <w:autoSpaceDE w:val="0"/>
                    <w:autoSpaceDN w:val="0"/>
                    <w:adjustRightInd w:val="0"/>
                    <w:spacing w:line="240" w:lineRule="auto"/>
                    <w:rPr>
                      <w:rFonts w:asciiTheme="minorHAnsi" w:eastAsiaTheme="minorHAnsi" w:hAnsiTheme="minorHAnsi" w:cstheme="minorHAnsi"/>
                      <w:bCs w:val="0"/>
                      <w:color w:val="000000"/>
                      <w:kern w:val="0"/>
                      <w:sz w:val="22"/>
                      <w:szCs w:val="22"/>
                    </w:rPr>
                  </w:pPr>
                  <w:r w:rsidRPr="000B3DE3">
                    <w:rPr>
                      <w:rFonts w:asciiTheme="minorHAnsi" w:eastAsiaTheme="minorHAnsi" w:hAnsiTheme="minorHAnsi" w:cstheme="minorHAnsi"/>
                      <w:bCs w:val="0"/>
                      <w:color w:val="000000"/>
                      <w:kern w:val="0"/>
                      <w:sz w:val="22"/>
                      <w:szCs w:val="22"/>
                    </w:rPr>
                    <w:t>G</w:t>
                  </w:r>
                </w:p>
              </w:tc>
              <w:tc>
                <w:tcPr>
                  <w:tcW w:w="305" w:type="dxa"/>
                  <w:vMerge w:val="restart"/>
                  <w:tcBorders>
                    <w:top w:val="nil"/>
                    <w:left w:val="nil"/>
                    <w:bottom w:val="nil"/>
                    <w:right w:val="nil"/>
                  </w:tcBorders>
                </w:tcPr>
                <w:p w14:paraId="75759D9B" w14:textId="77777777" w:rsidR="004340A6" w:rsidRPr="000B3DE3" w:rsidRDefault="004340A6" w:rsidP="004340A6">
                  <w:pPr>
                    <w:autoSpaceDE w:val="0"/>
                    <w:autoSpaceDN w:val="0"/>
                    <w:adjustRightInd w:val="0"/>
                    <w:spacing w:line="240" w:lineRule="auto"/>
                    <w:rPr>
                      <w:rFonts w:asciiTheme="minorHAnsi" w:eastAsiaTheme="minorHAnsi" w:hAnsiTheme="minorHAnsi" w:cstheme="minorHAnsi"/>
                      <w:bCs w:val="0"/>
                      <w:color w:val="000000"/>
                      <w:kern w:val="0"/>
                      <w:sz w:val="22"/>
                      <w:szCs w:val="22"/>
                    </w:rPr>
                  </w:pPr>
                </w:p>
              </w:tc>
              <w:tc>
                <w:tcPr>
                  <w:tcW w:w="1145" w:type="dxa"/>
                  <w:vMerge w:val="restart"/>
                  <w:tcBorders>
                    <w:top w:val="nil"/>
                    <w:left w:val="nil"/>
                    <w:bottom w:val="nil"/>
                    <w:right w:val="nil"/>
                  </w:tcBorders>
                </w:tcPr>
                <w:p w14:paraId="3C2C26F7" w14:textId="77777777" w:rsidR="004340A6" w:rsidRPr="000B3DE3" w:rsidRDefault="004340A6" w:rsidP="004340A6">
                  <w:pPr>
                    <w:autoSpaceDE w:val="0"/>
                    <w:autoSpaceDN w:val="0"/>
                    <w:adjustRightInd w:val="0"/>
                    <w:spacing w:line="240" w:lineRule="auto"/>
                    <w:jc w:val="right"/>
                    <w:rPr>
                      <w:rFonts w:asciiTheme="minorHAnsi" w:eastAsiaTheme="minorHAnsi" w:hAnsiTheme="minorHAnsi" w:cstheme="minorHAnsi"/>
                      <w:bCs w:val="0"/>
                      <w:color w:val="000000"/>
                      <w:kern w:val="0"/>
                      <w:sz w:val="22"/>
                      <w:szCs w:val="22"/>
                    </w:rPr>
                  </w:pPr>
                  <w:r w:rsidRPr="000B3DE3">
                    <w:rPr>
                      <w:rFonts w:asciiTheme="minorHAnsi" w:eastAsiaTheme="minorHAnsi" w:hAnsiTheme="minorHAnsi" w:cstheme="minorHAnsi"/>
                      <w:bCs w:val="0"/>
                      <w:color w:val="000000"/>
                      <w:kern w:val="0"/>
                      <w:sz w:val="22"/>
                      <w:szCs w:val="22"/>
                    </w:rPr>
                    <w:t>27.108533</w:t>
                  </w:r>
                </w:p>
              </w:tc>
            </w:tr>
            <w:tr w:rsidR="004340A6" w:rsidRPr="000B3DE3" w14:paraId="62D8FE31" w14:textId="77777777" w:rsidTr="000B3DE3">
              <w:trPr>
                <w:trHeight w:val="269"/>
                <w:jc w:val="center"/>
              </w:trPr>
              <w:tc>
                <w:tcPr>
                  <w:tcW w:w="1040" w:type="dxa"/>
                  <w:vMerge w:val="restart"/>
                  <w:tcBorders>
                    <w:top w:val="nil"/>
                    <w:left w:val="nil"/>
                    <w:bottom w:val="nil"/>
                    <w:right w:val="nil"/>
                  </w:tcBorders>
                </w:tcPr>
                <w:p w14:paraId="11646D22" w14:textId="77777777" w:rsidR="004340A6" w:rsidRPr="000B3DE3" w:rsidRDefault="004340A6" w:rsidP="004340A6">
                  <w:pPr>
                    <w:autoSpaceDE w:val="0"/>
                    <w:autoSpaceDN w:val="0"/>
                    <w:adjustRightInd w:val="0"/>
                    <w:spacing w:line="240" w:lineRule="auto"/>
                    <w:rPr>
                      <w:rFonts w:asciiTheme="minorHAnsi" w:eastAsiaTheme="minorHAnsi" w:hAnsiTheme="minorHAnsi" w:cstheme="minorHAnsi"/>
                      <w:bCs w:val="0"/>
                      <w:color w:val="000000"/>
                      <w:kern w:val="0"/>
                      <w:sz w:val="22"/>
                      <w:szCs w:val="22"/>
                    </w:rPr>
                  </w:pPr>
                  <w:r w:rsidRPr="000B3DE3">
                    <w:rPr>
                      <w:rFonts w:asciiTheme="minorHAnsi" w:eastAsiaTheme="minorHAnsi" w:hAnsiTheme="minorHAnsi" w:cstheme="minorHAnsi"/>
                      <w:bCs w:val="0"/>
                      <w:color w:val="000000"/>
                      <w:kern w:val="0"/>
                      <w:sz w:val="22"/>
                      <w:szCs w:val="22"/>
                    </w:rPr>
                    <w:t>S99-2281</w:t>
                  </w:r>
                </w:p>
              </w:tc>
              <w:tc>
                <w:tcPr>
                  <w:tcW w:w="290" w:type="dxa"/>
                  <w:vMerge w:val="restart"/>
                  <w:tcBorders>
                    <w:top w:val="nil"/>
                    <w:left w:val="nil"/>
                    <w:bottom w:val="nil"/>
                    <w:right w:val="nil"/>
                  </w:tcBorders>
                </w:tcPr>
                <w:p w14:paraId="54BB5BAF" w14:textId="77777777" w:rsidR="004340A6" w:rsidRPr="000B3DE3" w:rsidRDefault="004340A6" w:rsidP="004340A6">
                  <w:pPr>
                    <w:autoSpaceDE w:val="0"/>
                    <w:autoSpaceDN w:val="0"/>
                    <w:adjustRightInd w:val="0"/>
                    <w:spacing w:line="240" w:lineRule="auto"/>
                    <w:rPr>
                      <w:rFonts w:asciiTheme="minorHAnsi" w:eastAsiaTheme="minorHAnsi" w:hAnsiTheme="minorHAnsi" w:cstheme="minorHAnsi"/>
                      <w:bCs w:val="0"/>
                      <w:color w:val="000000"/>
                      <w:kern w:val="0"/>
                      <w:sz w:val="22"/>
                      <w:szCs w:val="22"/>
                    </w:rPr>
                  </w:pPr>
                </w:p>
              </w:tc>
              <w:tc>
                <w:tcPr>
                  <w:tcW w:w="275" w:type="dxa"/>
                  <w:vMerge w:val="restart"/>
                  <w:tcBorders>
                    <w:top w:val="nil"/>
                    <w:left w:val="nil"/>
                    <w:bottom w:val="nil"/>
                    <w:right w:val="nil"/>
                  </w:tcBorders>
                </w:tcPr>
                <w:p w14:paraId="32B93A77" w14:textId="77777777" w:rsidR="004340A6" w:rsidRPr="000B3DE3" w:rsidRDefault="004340A6" w:rsidP="004340A6">
                  <w:pPr>
                    <w:autoSpaceDE w:val="0"/>
                    <w:autoSpaceDN w:val="0"/>
                    <w:adjustRightInd w:val="0"/>
                    <w:spacing w:line="240" w:lineRule="auto"/>
                    <w:rPr>
                      <w:rFonts w:asciiTheme="minorHAnsi" w:eastAsiaTheme="minorHAnsi" w:hAnsiTheme="minorHAnsi" w:cstheme="minorHAnsi"/>
                      <w:bCs w:val="0"/>
                      <w:color w:val="000000"/>
                      <w:kern w:val="0"/>
                      <w:sz w:val="22"/>
                      <w:szCs w:val="22"/>
                    </w:rPr>
                  </w:pPr>
                </w:p>
              </w:tc>
              <w:tc>
                <w:tcPr>
                  <w:tcW w:w="290" w:type="dxa"/>
                  <w:vMerge w:val="restart"/>
                  <w:tcBorders>
                    <w:top w:val="nil"/>
                    <w:left w:val="nil"/>
                    <w:bottom w:val="nil"/>
                    <w:right w:val="nil"/>
                  </w:tcBorders>
                </w:tcPr>
                <w:p w14:paraId="0704C4AB" w14:textId="77777777" w:rsidR="004340A6" w:rsidRPr="000B3DE3" w:rsidRDefault="004340A6" w:rsidP="004340A6">
                  <w:pPr>
                    <w:autoSpaceDE w:val="0"/>
                    <w:autoSpaceDN w:val="0"/>
                    <w:adjustRightInd w:val="0"/>
                    <w:spacing w:line="240" w:lineRule="auto"/>
                    <w:rPr>
                      <w:rFonts w:asciiTheme="minorHAnsi" w:eastAsiaTheme="minorHAnsi" w:hAnsiTheme="minorHAnsi" w:cstheme="minorHAnsi"/>
                      <w:bCs w:val="0"/>
                      <w:color w:val="000000"/>
                      <w:kern w:val="0"/>
                      <w:sz w:val="22"/>
                      <w:szCs w:val="22"/>
                    </w:rPr>
                  </w:pPr>
                </w:p>
              </w:tc>
              <w:tc>
                <w:tcPr>
                  <w:tcW w:w="305" w:type="dxa"/>
                  <w:vMerge w:val="restart"/>
                  <w:tcBorders>
                    <w:top w:val="nil"/>
                    <w:left w:val="nil"/>
                    <w:bottom w:val="nil"/>
                    <w:right w:val="nil"/>
                  </w:tcBorders>
                </w:tcPr>
                <w:p w14:paraId="5CF99B00" w14:textId="77777777" w:rsidR="004340A6" w:rsidRPr="000B3DE3" w:rsidRDefault="004340A6" w:rsidP="004340A6">
                  <w:pPr>
                    <w:autoSpaceDE w:val="0"/>
                    <w:autoSpaceDN w:val="0"/>
                    <w:adjustRightInd w:val="0"/>
                    <w:spacing w:line="240" w:lineRule="auto"/>
                    <w:rPr>
                      <w:rFonts w:asciiTheme="minorHAnsi" w:eastAsiaTheme="minorHAnsi" w:hAnsiTheme="minorHAnsi" w:cstheme="minorHAnsi"/>
                      <w:bCs w:val="0"/>
                      <w:color w:val="000000"/>
                      <w:kern w:val="0"/>
                      <w:sz w:val="22"/>
                      <w:szCs w:val="22"/>
                    </w:rPr>
                  </w:pPr>
                </w:p>
              </w:tc>
              <w:tc>
                <w:tcPr>
                  <w:tcW w:w="275" w:type="dxa"/>
                  <w:vMerge w:val="restart"/>
                  <w:tcBorders>
                    <w:top w:val="nil"/>
                    <w:left w:val="nil"/>
                    <w:bottom w:val="nil"/>
                    <w:right w:val="nil"/>
                  </w:tcBorders>
                </w:tcPr>
                <w:p w14:paraId="6EBC48C2" w14:textId="77777777" w:rsidR="004340A6" w:rsidRPr="000B3DE3" w:rsidRDefault="004340A6" w:rsidP="004340A6">
                  <w:pPr>
                    <w:autoSpaceDE w:val="0"/>
                    <w:autoSpaceDN w:val="0"/>
                    <w:adjustRightInd w:val="0"/>
                    <w:spacing w:line="240" w:lineRule="auto"/>
                    <w:rPr>
                      <w:rFonts w:asciiTheme="minorHAnsi" w:eastAsiaTheme="minorHAnsi" w:hAnsiTheme="minorHAnsi" w:cstheme="minorHAnsi"/>
                      <w:bCs w:val="0"/>
                      <w:color w:val="000000"/>
                      <w:kern w:val="0"/>
                      <w:sz w:val="22"/>
                      <w:szCs w:val="22"/>
                    </w:rPr>
                  </w:pPr>
                  <w:r w:rsidRPr="000B3DE3">
                    <w:rPr>
                      <w:rFonts w:asciiTheme="minorHAnsi" w:eastAsiaTheme="minorHAnsi" w:hAnsiTheme="minorHAnsi" w:cstheme="minorHAnsi"/>
                      <w:bCs w:val="0"/>
                      <w:color w:val="000000"/>
                      <w:kern w:val="0"/>
                      <w:sz w:val="22"/>
                      <w:szCs w:val="22"/>
                    </w:rPr>
                    <w:t>E</w:t>
                  </w:r>
                </w:p>
              </w:tc>
              <w:tc>
                <w:tcPr>
                  <w:tcW w:w="260" w:type="dxa"/>
                  <w:vMerge w:val="restart"/>
                  <w:tcBorders>
                    <w:top w:val="nil"/>
                    <w:left w:val="nil"/>
                    <w:bottom w:val="nil"/>
                    <w:right w:val="nil"/>
                  </w:tcBorders>
                </w:tcPr>
                <w:p w14:paraId="48401AAF" w14:textId="77777777" w:rsidR="004340A6" w:rsidRPr="000B3DE3" w:rsidRDefault="004340A6" w:rsidP="004340A6">
                  <w:pPr>
                    <w:autoSpaceDE w:val="0"/>
                    <w:autoSpaceDN w:val="0"/>
                    <w:adjustRightInd w:val="0"/>
                    <w:spacing w:line="240" w:lineRule="auto"/>
                    <w:rPr>
                      <w:rFonts w:asciiTheme="minorHAnsi" w:eastAsiaTheme="minorHAnsi" w:hAnsiTheme="minorHAnsi" w:cstheme="minorHAnsi"/>
                      <w:bCs w:val="0"/>
                      <w:color w:val="000000"/>
                      <w:kern w:val="0"/>
                      <w:sz w:val="22"/>
                      <w:szCs w:val="22"/>
                    </w:rPr>
                  </w:pPr>
                  <w:r w:rsidRPr="000B3DE3">
                    <w:rPr>
                      <w:rFonts w:asciiTheme="minorHAnsi" w:eastAsiaTheme="minorHAnsi" w:hAnsiTheme="minorHAnsi" w:cstheme="minorHAnsi"/>
                      <w:bCs w:val="0"/>
                      <w:color w:val="000000"/>
                      <w:kern w:val="0"/>
                      <w:sz w:val="22"/>
                      <w:szCs w:val="22"/>
                    </w:rPr>
                    <w:t>F</w:t>
                  </w:r>
                </w:p>
              </w:tc>
              <w:tc>
                <w:tcPr>
                  <w:tcW w:w="305" w:type="dxa"/>
                  <w:vMerge w:val="restart"/>
                  <w:tcBorders>
                    <w:top w:val="nil"/>
                    <w:left w:val="nil"/>
                    <w:bottom w:val="nil"/>
                    <w:right w:val="nil"/>
                  </w:tcBorders>
                </w:tcPr>
                <w:p w14:paraId="5E4C8E1A" w14:textId="77777777" w:rsidR="004340A6" w:rsidRPr="000B3DE3" w:rsidRDefault="004340A6" w:rsidP="004340A6">
                  <w:pPr>
                    <w:autoSpaceDE w:val="0"/>
                    <w:autoSpaceDN w:val="0"/>
                    <w:adjustRightInd w:val="0"/>
                    <w:spacing w:line="240" w:lineRule="auto"/>
                    <w:rPr>
                      <w:rFonts w:asciiTheme="minorHAnsi" w:eastAsiaTheme="minorHAnsi" w:hAnsiTheme="minorHAnsi" w:cstheme="minorHAnsi"/>
                      <w:bCs w:val="0"/>
                      <w:color w:val="000000"/>
                      <w:kern w:val="0"/>
                      <w:sz w:val="22"/>
                      <w:szCs w:val="22"/>
                    </w:rPr>
                  </w:pPr>
                  <w:r w:rsidRPr="000B3DE3">
                    <w:rPr>
                      <w:rFonts w:asciiTheme="minorHAnsi" w:eastAsiaTheme="minorHAnsi" w:hAnsiTheme="minorHAnsi" w:cstheme="minorHAnsi"/>
                      <w:bCs w:val="0"/>
                      <w:color w:val="000000"/>
                      <w:kern w:val="0"/>
                      <w:sz w:val="22"/>
                      <w:szCs w:val="22"/>
                    </w:rPr>
                    <w:t>G</w:t>
                  </w:r>
                </w:p>
              </w:tc>
              <w:tc>
                <w:tcPr>
                  <w:tcW w:w="305" w:type="dxa"/>
                  <w:vMerge w:val="restart"/>
                  <w:tcBorders>
                    <w:top w:val="nil"/>
                    <w:left w:val="nil"/>
                    <w:bottom w:val="nil"/>
                    <w:right w:val="nil"/>
                  </w:tcBorders>
                </w:tcPr>
                <w:p w14:paraId="39F4762E" w14:textId="77777777" w:rsidR="004340A6" w:rsidRPr="000B3DE3" w:rsidRDefault="004340A6" w:rsidP="004340A6">
                  <w:pPr>
                    <w:autoSpaceDE w:val="0"/>
                    <w:autoSpaceDN w:val="0"/>
                    <w:adjustRightInd w:val="0"/>
                    <w:spacing w:line="240" w:lineRule="auto"/>
                    <w:rPr>
                      <w:rFonts w:asciiTheme="minorHAnsi" w:eastAsiaTheme="minorHAnsi" w:hAnsiTheme="minorHAnsi" w:cstheme="minorHAnsi"/>
                      <w:bCs w:val="0"/>
                      <w:color w:val="000000"/>
                      <w:kern w:val="0"/>
                      <w:sz w:val="22"/>
                      <w:szCs w:val="22"/>
                    </w:rPr>
                  </w:pPr>
                </w:p>
              </w:tc>
              <w:tc>
                <w:tcPr>
                  <w:tcW w:w="1145" w:type="dxa"/>
                  <w:vMerge w:val="restart"/>
                  <w:tcBorders>
                    <w:top w:val="nil"/>
                    <w:left w:val="nil"/>
                    <w:bottom w:val="nil"/>
                    <w:right w:val="nil"/>
                  </w:tcBorders>
                </w:tcPr>
                <w:p w14:paraId="72668A6A" w14:textId="77777777" w:rsidR="004340A6" w:rsidRPr="000B3DE3" w:rsidRDefault="004340A6" w:rsidP="004340A6">
                  <w:pPr>
                    <w:autoSpaceDE w:val="0"/>
                    <w:autoSpaceDN w:val="0"/>
                    <w:adjustRightInd w:val="0"/>
                    <w:spacing w:line="240" w:lineRule="auto"/>
                    <w:jc w:val="right"/>
                    <w:rPr>
                      <w:rFonts w:asciiTheme="minorHAnsi" w:eastAsiaTheme="minorHAnsi" w:hAnsiTheme="minorHAnsi" w:cstheme="minorHAnsi"/>
                      <w:bCs w:val="0"/>
                      <w:color w:val="000000"/>
                      <w:kern w:val="0"/>
                      <w:sz w:val="22"/>
                      <w:szCs w:val="22"/>
                    </w:rPr>
                  </w:pPr>
                  <w:r w:rsidRPr="000B3DE3">
                    <w:rPr>
                      <w:rFonts w:asciiTheme="minorHAnsi" w:eastAsiaTheme="minorHAnsi" w:hAnsiTheme="minorHAnsi" w:cstheme="minorHAnsi"/>
                      <w:bCs w:val="0"/>
                      <w:color w:val="000000"/>
                      <w:kern w:val="0"/>
                      <w:sz w:val="22"/>
                      <w:szCs w:val="22"/>
                    </w:rPr>
                    <w:t>24.697374</w:t>
                  </w:r>
                </w:p>
              </w:tc>
            </w:tr>
            <w:tr w:rsidR="004340A6" w:rsidRPr="000B3DE3" w14:paraId="0F26410E" w14:textId="77777777" w:rsidTr="000B3DE3">
              <w:trPr>
                <w:trHeight w:val="269"/>
                <w:jc w:val="center"/>
              </w:trPr>
              <w:tc>
                <w:tcPr>
                  <w:tcW w:w="1040" w:type="dxa"/>
                  <w:vMerge w:val="restart"/>
                  <w:tcBorders>
                    <w:top w:val="nil"/>
                    <w:left w:val="nil"/>
                    <w:bottom w:val="nil"/>
                    <w:right w:val="nil"/>
                  </w:tcBorders>
                </w:tcPr>
                <w:p w14:paraId="399C770B" w14:textId="77777777" w:rsidR="004340A6" w:rsidRPr="000B3DE3" w:rsidRDefault="004340A6" w:rsidP="004340A6">
                  <w:pPr>
                    <w:autoSpaceDE w:val="0"/>
                    <w:autoSpaceDN w:val="0"/>
                    <w:adjustRightInd w:val="0"/>
                    <w:spacing w:line="240" w:lineRule="auto"/>
                    <w:rPr>
                      <w:rFonts w:asciiTheme="minorHAnsi" w:eastAsiaTheme="minorHAnsi" w:hAnsiTheme="minorHAnsi" w:cstheme="minorHAnsi"/>
                      <w:bCs w:val="0"/>
                      <w:color w:val="000000"/>
                      <w:kern w:val="0"/>
                      <w:sz w:val="22"/>
                      <w:szCs w:val="22"/>
                    </w:rPr>
                  </w:pPr>
                  <w:r w:rsidRPr="000B3DE3">
                    <w:rPr>
                      <w:rFonts w:asciiTheme="minorHAnsi" w:eastAsiaTheme="minorHAnsi" w:hAnsiTheme="minorHAnsi" w:cstheme="minorHAnsi"/>
                      <w:bCs w:val="0"/>
                      <w:color w:val="000000"/>
                      <w:kern w:val="0"/>
                      <w:sz w:val="22"/>
                      <w:szCs w:val="22"/>
                    </w:rPr>
                    <w:t>S13-2743C</w:t>
                  </w:r>
                </w:p>
              </w:tc>
              <w:tc>
                <w:tcPr>
                  <w:tcW w:w="290" w:type="dxa"/>
                  <w:vMerge w:val="restart"/>
                  <w:tcBorders>
                    <w:top w:val="nil"/>
                    <w:left w:val="nil"/>
                    <w:bottom w:val="nil"/>
                    <w:right w:val="nil"/>
                  </w:tcBorders>
                </w:tcPr>
                <w:p w14:paraId="428FA149" w14:textId="77777777" w:rsidR="004340A6" w:rsidRPr="000B3DE3" w:rsidRDefault="004340A6" w:rsidP="004340A6">
                  <w:pPr>
                    <w:autoSpaceDE w:val="0"/>
                    <w:autoSpaceDN w:val="0"/>
                    <w:adjustRightInd w:val="0"/>
                    <w:spacing w:line="240" w:lineRule="auto"/>
                    <w:rPr>
                      <w:rFonts w:asciiTheme="minorHAnsi" w:eastAsiaTheme="minorHAnsi" w:hAnsiTheme="minorHAnsi" w:cstheme="minorHAnsi"/>
                      <w:bCs w:val="0"/>
                      <w:color w:val="000000"/>
                      <w:kern w:val="0"/>
                      <w:sz w:val="22"/>
                      <w:szCs w:val="22"/>
                    </w:rPr>
                  </w:pPr>
                </w:p>
              </w:tc>
              <w:tc>
                <w:tcPr>
                  <w:tcW w:w="275" w:type="dxa"/>
                  <w:vMerge w:val="restart"/>
                  <w:tcBorders>
                    <w:top w:val="nil"/>
                    <w:left w:val="nil"/>
                    <w:bottom w:val="nil"/>
                    <w:right w:val="nil"/>
                  </w:tcBorders>
                </w:tcPr>
                <w:p w14:paraId="1B2B4184" w14:textId="77777777" w:rsidR="004340A6" w:rsidRPr="000B3DE3" w:rsidRDefault="004340A6" w:rsidP="004340A6">
                  <w:pPr>
                    <w:autoSpaceDE w:val="0"/>
                    <w:autoSpaceDN w:val="0"/>
                    <w:adjustRightInd w:val="0"/>
                    <w:spacing w:line="240" w:lineRule="auto"/>
                    <w:rPr>
                      <w:rFonts w:asciiTheme="minorHAnsi" w:eastAsiaTheme="minorHAnsi" w:hAnsiTheme="minorHAnsi" w:cstheme="minorHAnsi"/>
                      <w:bCs w:val="0"/>
                      <w:color w:val="000000"/>
                      <w:kern w:val="0"/>
                      <w:sz w:val="22"/>
                      <w:szCs w:val="22"/>
                    </w:rPr>
                  </w:pPr>
                </w:p>
              </w:tc>
              <w:tc>
                <w:tcPr>
                  <w:tcW w:w="290" w:type="dxa"/>
                  <w:vMerge w:val="restart"/>
                  <w:tcBorders>
                    <w:top w:val="nil"/>
                    <w:left w:val="nil"/>
                    <w:bottom w:val="nil"/>
                    <w:right w:val="nil"/>
                  </w:tcBorders>
                </w:tcPr>
                <w:p w14:paraId="657D302E" w14:textId="77777777" w:rsidR="004340A6" w:rsidRPr="000B3DE3" w:rsidRDefault="004340A6" w:rsidP="004340A6">
                  <w:pPr>
                    <w:autoSpaceDE w:val="0"/>
                    <w:autoSpaceDN w:val="0"/>
                    <w:adjustRightInd w:val="0"/>
                    <w:spacing w:line="240" w:lineRule="auto"/>
                    <w:rPr>
                      <w:rFonts w:asciiTheme="minorHAnsi" w:eastAsiaTheme="minorHAnsi" w:hAnsiTheme="minorHAnsi" w:cstheme="minorHAnsi"/>
                      <w:bCs w:val="0"/>
                      <w:color w:val="000000"/>
                      <w:kern w:val="0"/>
                      <w:sz w:val="22"/>
                      <w:szCs w:val="22"/>
                    </w:rPr>
                  </w:pPr>
                </w:p>
              </w:tc>
              <w:tc>
                <w:tcPr>
                  <w:tcW w:w="305" w:type="dxa"/>
                  <w:vMerge w:val="restart"/>
                  <w:tcBorders>
                    <w:top w:val="nil"/>
                    <w:left w:val="nil"/>
                    <w:bottom w:val="nil"/>
                    <w:right w:val="nil"/>
                  </w:tcBorders>
                </w:tcPr>
                <w:p w14:paraId="0EAE3CA4" w14:textId="77777777" w:rsidR="004340A6" w:rsidRPr="000B3DE3" w:rsidRDefault="004340A6" w:rsidP="004340A6">
                  <w:pPr>
                    <w:autoSpaceDE w:val="0"/>
                    <w:autoSpaceDN w:val="0"/>
                    <w:adjustRightInd w:val="0"/>
                    <w:spacing w:line="240" w:lineRule="auto"/>
                    <w:rPr>
                      <w:rFonts w:asciiTheme="minorHAnsi" w:eastAsiaTheme="minorHAnsi" w:hAnsiTheme="minorHAnsi" w:cstheme="minorHAnsi"/>
                      <w:bCs w:val="0"/>
                      <w:color w:val="000000"/>
                      <w:kern w:val="0"/>
                      <w:sz w:val="22"/>
                      <w:szCs w:val="22"/>
                    </w:rPr>
                  </w:pPr>
                </w:p>
              </w:tc>
              <w:tc>
                <w:tcPr>
                  <w:tcW w:w="275" w:type="dxa"/>
                  <w:vMerge w:val="restart"/>
                  <w:tcBorders>
                    <w:top w:val="nil"/>
                    <w:left w:val="nil"/>
                    <w:bottom w:val="nil"/>
                    <w:right w:val="nil"/>
                  </w:tcBorders>
                </w:tcPr>
                <w:p w14:paraId="4D591095" w14:textId="77777777" w:rsidR="004340A6" w:rsidRPr="000B3DE3" w:rsidRDefault="004340A6" w:rsidP="004340A6">
                  <w:pPr>
                    <w:autoSpaceDE w:val="0"/>
                    <w:autoSpaceDN w:val="0"/>
                    <w:adjustRightInd w:val="0"/>
                    <w:spacing w:line="240" w:lineRule="auto"/>
                    <w:rPr>
                      <w:rFonts w:asciiTheme="minorHAnsi" w:eastAsiaTheme="minorHAnsi" w:hAnsiTheme="minorHAnsi" w:cstheme="minorHAnsi"/>
                      <w:bCs w:val="0"/>
                      <w:color w:val="000000"/>
                      <w:kern w:val="0"/>
                      <w:sz w:val="22"/>
                      <w:szCs w:val="22"/>
                    </w:rPr>
                  </w:pPr>
                </w:p>
              </w:tc>
              <w:tc>
                <w:tcPr>
                  <w:tcW w:w="260" w:type="dxa"/>
                  <w:vMerge w:val="restart"/>
                  <w:tcBorders>
                    <w:top w:val="nil"/>
                    <w:left w:val="nil"/>
                    <w:bottom w:val="nil"/>
                    <w:right w:val="nil"/>
                  </w:tcBorders>
                </w:tcPr>
                <w:p w14:paraId="6CDDF606" w14:textId="77777777" w:rsidR="004340A6" w:rsidRPr="000B3DE3" w:rsidRDefault="004340A6" w:rsidP="004340A6">
                  <w:pPr>
                    <w:autoSpaceDE w:val="0"/>
                    <w:autoSpaceDN w:val="0"/>
                    <w:adjustRightInd w:val="0"/>
                    <w:spacing w:line="240" w:lineRule="auto"/>
                    <w:rPr>
                      <w:rFonts w:asciiTheme="minorHAnsi" w:eastAsiaTheme="minorHAnsi" w:hAnsiTheme="minorHAnsi" w:cstheme="minorHAnsi"/>
                      <w:bCs w:val="0"/>
                      <w:color w:val="000000"/>
                      <w:kern w:val="0"/>
                      <w:sz w:val="22"/>
                      <w:szCs w:val="22"/>
                    </w:rPr>
                  </w:pPr>
                  <w:r w:rsidRPr="000B3DE3">
                    <w:rPr>
                      <w:rFonts w:asciiTheme="minorHAnsi" w:eastAsiaTheme="minorHAnsi" w:hAnsiTheme="minorHAnsi" w:cstheme="minorHAnsi"/>
                      <w:bCs w:val="0"/>
                      <w:color w:val="000000"/>
                      <w:kern w:val="0"/>
                      <w:sz w:val="22"/>
                      <w:szCs w:val="22"/>
                    </w:rPr>
                    <w:t>F</w:t>
                  </w:r>
                </w:p>
              </w:tc>
              <w:tc>
                <w:tcPr>
                  <w:tcW w:w="305" w:type="dxa"/>
                  <w:vMerge w:val="restart"/>
                  <w:tcBorders>
                    <w:top w:val="nil"/>
                    <w:left w:val="nil"/>
                    <w:bottom w:val="nil"/>
                    <w:right w:val="nil"/>
                  </w:tcBorders>
                </w:tcPr>
                <w:p w14:paraId="1A34327A" w14:textId="77777777" w:rsidR="004340A6" w:rsidRPr="000B3DE3" w:rsidRDefault="004340A6" w:rsidP="004340A6">
                  <w:pPr>
                    <w:autoSpaceDE w:val="0"/>
                    <w:autoSpaceDN w:val="0"/>
                    <w:adjustRightInd w:val="0"/>
                    <w:spacing w:line="240" w:lineRule="auto"/>
                    <w:rPr>
                      <w:rFonts w:asciiTheme="minorHAnsi" w:eastAsiaTheme="minorHAnsi" w:hAnsiTheme="minorHAnsi" w:cstheme="minorHAnsi"/>
                      <w:bCs w:val="0"/>
                      <w:color w:val="000000"/>
                      <w:kern w:val="0"/>
                      <w:sz w:val="22"/>
                      <w:szCs w:val="22"/>
                    </w:rPr>
                  </w:pPr>
                  <w:r w:rsidRPr="000B3DE3">
                    <w:rPr>
                      <w:rFonts w:asciiTheme="minorHAnsi" w:eastAsiaTheme="minorHAnsi" w:hAnsiTheme="minorHAnsi" w:cstheme="minorHAnsi"/>
                      <w:bCs w:val="0"/>
                      <w:color w:val="000000"/>
                      <w:kern w:val="0"/>
                      <w:sz w:val="22"/>
                      <w:szCs w:val="22"/>
                    </w:rPr>
                    <w:t>G</w:t>
                  </w:r>
                </w:p>
              </w:tc>
              <w:tc>
                <w:tcPr>
                  <w:tcW w:w="305" w:type="dxa"/>
                  <w:vMerge w:val="restart"/>
                  <w:tcBorders>
                    <w:top w:val="nil"/>
                    <w:left w:val="nil"/>
                    <w:bottom w:val="nil"/>
                    <w:right w:val="nil"/>
                  </w:tcBorders>
                </w:tcPr>
                <w:p w14:paraId="5F81342E" w14:textId="77777777" w:rsidR="004340A6" w:rsidRPr="000B3DE3" w:rsidRDefault="004340A6" w:rsidP="004340A6">
                  <w:pPr>
                    <w:autoSpaceDE w:val="0"/>
                    <w:autoSpaceDN w:val="0"/>
                    <w:adjustRightInd w:val="0"/>
                    <w:spacing w:line="240" w:lineRule="auto"/>
                    <w:rPr>
                      <w:rFonts w:asciiTheme="minorHAnsi" w:eastAsiaTheme="minorHAnsi" w:hAnsiTheme="minorHAnsi" w:cstheme="minorHAnsi"/>
                      <w:bCs w:val="0"/>
                      <w:color w:val="000000"/>
                      <w:kern w:val="0"/>
                      <w:sz w:val="22"/>
                      <w:szCs w:val="22"/>
                    </w:rPr>
                  </w:pPr>
                </w:p>
              </w:tc>
              <w:tc>
                <w:tcPr>
                  <w:tcW w:w="1145" w:type="dxa"/>
                  <w:vMerge w:val="restart"/>
                  <w:tcBorders>
                    <w:top w:val="nil"/>
                    <w:left w:val="nil"/>
                    <w:bottom w:val="nil"/>
                    <w:right w:val="nil"/>
                  </w:tcBorders>
                </w:tcPr>
                <w:p w14:paraId="7ABBBBF3" w14:textId="77777777" w:rsidR="004340A6" w:rsidRPr="000B3DE3" w:rsidRDefault="004340A6" w:rsidP="004340A6">
                  <w:pPr>
                    <w:autoSpaceDE w:val="0"/>
                    <w:autoSpaceDN w:val="0"/>
                    <w:adjustRightInd w:val="0"/>
                    <w:spacing w:line="240" w:lineRule="auto"/>
                    <w:jc w:val="right"/>
                    <w:rPr>
                      <w:rFonts w:asciiTheme="minorHAnsi" w:eastAsiaTheme="minorHAnsi" w:hAnsiTheme="minorHAnsi" w:cstheme="minorHAnsi"/>
                      <w:bCs w:val="0"/>
                      <w:color w:val="000000"/>
                      <w:kern w:val="0"/>
                      <w:sz w:val="22"/>
                      <w:szCs w:val="22"/>
                    </w:rPr>
                  </w:pPr>
                  <w:r w:rsidRPr="000B3DE3">
                    <w:rPr>
                      <w:rFonts w:asciiTheme="minorHAnsi" w:eastAsiaTheme="minorHAnsi" w:hAnsiTheme="minorHAnsi" w:cstheme="minorHAnsi"/>
                      <w:bCs w:val="0"/>
                      <w:color w:val="000000"/>
                      <w:kern w:val="0"/>
                      <w:sz w:val="22"/>
                      <w:szCs w:val="22"/>
                    </w:rPr>
                    <w:t>23.321695</w:t>
                  </w:r>
                </w:p>
              </w:tc>
            </w:tr>
            <w:tr w:rsidR="004340A6" w:rsidRPr="000B3DE3" w14:paraId="10AB98FC" w14:textId="77777777" w:rsidTr="000B3DE3">
              <w:trPr>
                <w:trHeight w:val="269"/>
                <w:jc w:val="center"/>
              </w:trPr>
              <w:tc>
                <w:tcPr>
                  <w:tcW w:w="1040" w:type="dxa"/>
                  <w:vMerge w:val="restart"/>
                  <w:tcBorders>
                    <w:top w:val="nil"/>
                    <w:left w:val="nil"/>
                    <w:bottom w:val="nil"/>
                    <w:right w:val="nil"/>
                  </w:tcBorders>
                </w:tcPr>
                <w:p w14:paraId="499A7F97" w14:textId="77777777" w:rsidR="004340A6" w:rsidRPr="000B3DE3" w:rsidRDefault="004340A6" w:rsidP="004340A6">
                  <w:pPr>
                    <w:autoSpaceDE w:val="0"/>
                    <w:autoSpaceDN w:val="0"/>
                    <w:adjustRightInd w:val="0"/>
                    <w:spacing w:line="240" w:lineRule="auto"/>
                    <w:rPr>
                      <w:rFonts w:asciiTheme="minorHAnsi" w:eastAsiaTheme="minorHAnsi" w:hAnsiTheme="minorHAnsi" w:cstheme="minorHAnsi"/>
                      <w:bCs w:val="0"/>
                      <w:color w:val="000000"/>
                      <w:kern w:val="0"/>
                      <w:sz w:val="22"/>
                      <w:szCs w:val="22"/>
                    </w:rPr>
                  </w:pPr>
                  <w:r w:rsidRPr="000B3DE3">
                    <w:rPr>
                      <w:rFonts w:asciiTheme="minorHAnsi" w:eastAsiaTheme="minorHAnsi" w:hAnsiTheme="minorHAnsi" w:cstheme="minorHAnsi"/>
                      <w:bCs w:val="0"/>
                      <w:color w:val="000000"/>
                      <w:kern w:val="0"/>
                      <w:sz w:val="22"/>
                      <w:szCs w:val="22"/>
                    </w:rPr>
                    <w:t>N16-9211</w:t>
                  </w:r>
                </w:p>
              </w:tc>
              <w:tc>
                <w:tcPr>
                  <w:tcW w:w="290" w:type="dxa"/>
                  <w:vMerge w:val="restart"/>
                  <w:tcBorders>
                    <w:top w:val="nil"/>
                    <w:left w:val="nil"/>
                    <w:bottom w:val="nil"/>
                    <w:right w:val="nil"/>
                  </w:tcBorders>
                </w:tcPr>
                <w:p w14:paraId="471DA4F6" w14:textId="77777777" w:rsidR="004340A6" w:rsidRPr="000B3DE3" w:rsidRDefault="004340A6" w:rsidP="004340A6">
                  <w:pPr>
                    <w:autoSpaceDE w:val="0"/>
                    <w:autoSpaceDN w:val="0"/>
                    <w:adjustRightInd w:val="0"/>
                    <w:spacing w:line="240" w:lineRule="auto"/>
                    <w:rPr>
                      <w:rFonts w:asciiTheme="minorHAnsi" w:eastAsiaTheme="minorHAnsi" w:hAnsiTheme="minorHAnsi" w:cstheme="minorHAnsi"/>
                      <w:bCs w:val="0"/>
                      <w:color w:val="000000"/>
                      <w:kern w:val="0"/>
                      <w:sz w:val="22"/>
                      <w:szCs w:val="22"/>
                    </w:rPr>
                  </w:pPr>
                </w:p>
              </w:tc>
              <w:tc>
                <w:tcPr>
                  <w:tcW w:w="275" w:type="dxa"/>
                  <w:vMerge w:val="restart"/>
                  <w:tcBorders>
                    <w:top w:val="nil"/>
                    <w:left w:val="nil"/>
                    <w:bottom w:val="nil"/>
                    <w:right w:val="nil"/>
                  </w:tcBorders>
                </w:tcPr>
                <w:p w14:paraId="574E5ACA" w14:textId="77777777" w:rsidR="004340A6" w:rsidRPr="000B3DE3" w:rsidRDefault="004340A6" w:rsidP="004340A6">
                  <w:pPr>
                    <w:autoSpaceDE w:val="0"/>
                    <w:autoSpaceDN w:val="0"/>
                    <w:adjustRightInd w:val="0"/>
                    <w:spacing w:line="240" w:lineRule="auto"/>
                    <w:rPr>
                      <w:rFonts w:asciiTheme="minorHAnsi" w:eastAsiaTheme="minorHAnsi" w:hAnsiTheme="minorHAnsi" w:cstheme="minorHAnsi"/>
                      <w:bCs w:val="0"/>
                      <w:color w:val="000000"/>
                      <w:kern w:val="0"/>
                      <w:sz w:val="22"/>
                      <w:szCs w:val="22"/>
                    </w:rPr>
                  </w:pPr>
                </w:p>
              </w:tc>
              <w:tc>
                <w:tcPr>
                  <w:tcW w:w="290" w:type="dxa"/>
                  <w:vMerge w:val="restart"/>
                  <w:tcBorders>
                    <w:top w:val="nil"/>
                    <w:left w:val="nil"/>
                    <w:bottom w:val="nil"/>
                    <w:right w:val="nil"/>
                  </w:tcBorders>
                </w:tcPr>
                <w:p w14:paraId="73FDE706" w14:textId="77777777" w:rsidR="004340A6" w:rsidRPr="000B3DE3" w:rsidRDefault="004340A6" w:rsidP="004340A6">
                  <w:pPr>
                    <w:autoSpaceDE w:val="0"/>
                    <w:autoSpaceDN w:val="0"/>
                    <w:adjustRightInd w:val="0"/>
                    <w:spacing w:line="240" w:lineRule="auto"/>
                    <w:rPr>
                      <w:rFonts w:asciiTheme="minorHAnsi" w:eastAsiaTheme="minorHAnsi" w:hAnsiTheme="minorHAnsi" w:cstheme="minorHAnsi"/>
                      <w:bCs w:val="0"/>
                      <w:color w:val="000000"/>
                      <w:kern w:val="0"/>
                      <w:sz w:val="22"/>
                      <w:szCs w:val="22"/>
                    </w:rPr>
                  </w:pPr>
                </w:p>
              </w:tc>
              <w:tc>
                <w:tcPr>
                  <w:tcW w:w="305" w:type="dxa"/>
                  <w:vMerge w:val="restart"/>
                  <w:tcBorders>
                    <w:top w:val="nil"/>
                    <w:left w:val="nil"/>
                    <w:bottom w:val="nil"/>
                    <w:right w:val="nil"/>
                  </w:tcBorders>
                </w:tcPr>
                <w:p w14:paraId="6E94C3BE" w14:textId="77777777" w:rsidR="004340A6" w:rsidRPr="000B3DE3" w:rsidRDefault="004340A6" w:rsidP="004340A6">
                  <w:pPr>
                    <w:autoSpaceDE w:val="0"/>
                    <w:autoSpaceDN w:val="0"/>
                    <w:adjustRightInd w:val="0"/>
                    <w:spacing w:line="240" w:lineRule="auto"/>
                    <w:rPr>
                      <w:rFonts w:asciiTheme="minorHAnsi" w:eastAsiaTheme="minorHAnsi" w:hAnsiTheme="minorHAnsi" w:cstheme="minorHAnsi"/>
                      <w:bCs w:val="0"/>
                      <w:color w:val="000000"/>
                      <w:kern w:val="0"/>
                      <w:sz w:val="22"/>
                      <w:szCs w:val="22"/>
                    </w:rPr>
                  </w:pPr>
                </w:p>
              </w:tc>
              <w:tc>
                <w:tcPr>
                  <w:tcW w:w="275" w:type="dxa"/>
                  <w:vMerge w:val="restart"/>
                  <w:tcBorders>
                    <w:top w:val="nil"/>
                    <w:left w:val="nil"/>
                    <w:bottom w:val="nil"/>
                    <w:right w:val="nil"/>
                  </w:tcBorders>
                </w:tcPr>
                <w:p w14:paraId="5C2645E2" w14:textId="77777777" w:rsidR="004340A6" w:rsidRPr="000B3DE3" w:rsidRDefault="004340A6" w:rsidP="004340A6">
                  <w:pPr>
                    <w:autoSpaceDE w:val="0"/>
                    <w:autoSpaceDN w:val="0"/>
                    <w:adjustRightInd w:val="0"/>
                    <w:spacing w:line="240" w:lineRule="auto"/>
                    <w:rPr>
                      <w:rFonts w:asciiTheme="minorHAnsi" w:eastAsiaTheme="minorHAnsi" w:hAnsiTheme="minorHAnsi" w:cstheme="minorHAnsi"/>
                      <w:bCs w:val="0"/>
                      <w:color w:val="000000"/>
                      <w:kern w:val="0"/>
                      <w:sz w:val="22"/>
                      <w:szCs w:val="22"/>
                    </w:rPr>
                  </w:pPr>
                </w:p>
              </w:tc>
              <w:tc>
                <w:tcPr>
                  <w:tcW w:w="260" w:type="dxa"/>
                  <w:vMerge w:val="restart"/>
                  <w:tcBorders>
                    <w:top w:val="nil"/>
                    <w:left w:val="nil"/>
                    <w:bottom w:val="nil"/>
                    <w:right w:val="nil"/>
                  </w:tcBorders>
                </w:tcPr>
                <w:p w14:paraId="4353E4AA" w14:textId="77777777" w:rsidR="004340A6" w:rsidRPr="000B3DE3" w:rsidRDefault="004340A6" w:rsidP="004340A6">
                  <w:pPr>
                    <w:autoSpaceDE w:val="0"/>
                    <w:autoSpaceDN w:val="0"/>
                    <w:adjustRightInd w:val="0"/>
                    <w:spacing w:line="240" w:lineRule="auto"/>
                    <w:rPr>
                      <w:rFonts w:asciiTheme="minorHAnsi" w:eastAsiaTheme="minorHAnsi" w:hAnsiTheme="minorHAnsi" w:cstheme="minorHAnsi"/>
                      <w:bCs w:val="0"/>
                      <w:color w:val="000000"/>
                      <w:kern w:val="0"/>
                      <w:sz w:val="22"/>
                      <w:szCs w:val="22"/>
                    </w:rPr>
                  </w:pPr>
                </w:p>
              </w:tc>
              <w:tc>
                <w:tcPr>
                  <w:tcW w:w="305" w:type="dxa"/>
                  <w:vMerge w:val="restart"/>
                  <w:tcBorders>
                    <w:top w:val="nil"/>
                    <w:left w:val="nil"/>
                    <w:bottom w:val="nil"/>
                    <w:right w:val="nil"/>
                  </w:tcBorders>
                </w:tcPr>
                <w:p w14:paraId="04782760" w14:textId="77777777" w:rsidR="004340A6" w:rsidRPr="000B3DE3" w:rsidRDefault="004340A6" w:rsidP="004340A6">
                  <w:pPr>
                    <w:autoSpaceDE w:val="0"/>
                    <w:autoSpaceDN w:val="0"/>
                    <w:adjustRightInd w:val="0"/>
                    <w:spacing w:line="240" w:lineRule="auto"/>
                    <w:rPr>
                      <w:rFonts w:asciiTheme="minorHAnsi" w:eastAsiaTheme="minorHAnsi" w:hAnsiTheme="minorHAnsi" w:cstheme="minorHAnsi"/>
                      <w:bCs w:val="0"/>
                      <w:color w:val="000000"/>
                      <w:kern w:val="0"/>
                      <w:sz w:val="22"/>
                      <w:szCs w:val="22"/>
                    </w:rPr>
                  </w:pPr>
                  <w:r w:rsidRPr="000B3DE3">
                    <w:rPr>
                      <w:rFonts w:asciiTheme="minorHAnsi" w:eastAsiaTheme="minorHAnsi" w:hAnsiTheme="minorHAnsi" w:cstheme="minorHAnsi"/>
                      <w:bCs w:val="0"/>
                      <w:color w:val="000000"/>
                      <w:kern w:val="0"/>
                      <w:sz w:val="22"/>
                      <w:szCs w:val="22"/>
                    </w:rPr>
                    <w:t>G</w:t>
                  </w:r>
                </w:p>
              </w:tc>
              <w:tc>
                <w:tcPr>
                  <w:tcW w:w="305" w:type="dxa"/>
                  <w:vMerge w:val="restart"/>
                  <w:tcBorders>
                    <w:top w:val="nil"/>
                    <w:left w:val="nil"/>
                    <w:bottom w:val="nil"/>
                    <w:right w:val="nil"/>
                  </w:tcBorders>
                </w:tcPr>
                <w:p w14:paraId="108B4AA5" w14:textId="77777777" w:rsidR="004340A6" w:rsidRPr="000B3DE3" w:rsidRDefault="004340A6" w:rsidP="004340A6">
                  <w:pPr>
                    <w:autoSpaceDE w:val="0"/>
                    <w:autoSpaceDN w:val="0"/>
                    <w:adjustRightInd w:val="0"/>
                    <w:spacing w:line="240" w:lineRule="auto"/>
                    <w:rPr>
                      <w:rFonts w:asciiTheme="minorHAnsi" w:eastAsiaTheme="minorHAnsi" w:hAnsiTheme="minorHAnsi" w:cstheme="minorHAnsi"/>
                      <w:bCs w:val="0"/>
                      <w:color w:val="000000"/>
                      <w:kern w:val="0"/>
                      <w:sz w:val="22"/>
                      <w:szCs w:val="22"/>
                    </w:rPr>
                  </w:pPr>
                  <w:r w:rsidRPr="000B3DE3">
                    <w:rPr>
                      <w:rFonts w:asciiTheme="minorHAnsi" w:eastAsiaTheme="minorHAnsi" w:hAnsiTheme="minorHAnsi" w:cstheme="minorHAnsi"/>
                      <w:bCs w:val="0"/>
                      <w:color w:val="000000"/>
                      <w:kern w:val="0"/>
                      <w:sz w:val="22"/>
                      <w:szCs w:val="22"/>
                    </w:rPr>
                    <w:t>H</w:t>
                  </w:r>
                </w:p>
              </w:tc>
              <w:tc>
                <w:tcPr>
                  <w:tcW w:w="1145" w:type="dxa"/>
                  <w:vMerge w:val="restart"/>
                  <w:tcBorders>
                    <w:top w:val="nil"/>
                    <w:left w:val="nil"/>
                    <w:bottom w:val="nil"/>
                    <w:right w:val="nil"/>
                  </w:tcBorders>
                </w:tcPr>
                <w:p w14:paraId="4ABB5B55" w14:textId="77777777" w:rsidR="004340A6" w:rsidRPr="000B3DE3" w:rsidRDefault="004340A6" w:rsidP="004340A6">
                  <w:pPr>
                    <w:autoSpaceDE w:val="0"/>
                    <w:autoSpaceDN w:val="0"/>
                    <w:adjustRightInd w:val="0"/>
                    <w:spacing w:line="240" w:lineRule="auto"/>
                    <w:jc w:val="right"/>
                    <w:rPr>
                      <w:rFonts w:asciiTheme="minorHAnsi" w:eastAsiaTheme="minorHAnsi" w:hAnsiTheme="minorHAnsi" w:cstheme="minorHAnsi"/>
                      <w:bCs w:val="0"/>
                      <w:color w:val="000000"/>
                      <w:kern w:val="0"/>
                      <w:sz w:val="22"/>
                      <w:szCs w:val="22"/>
                    </w:rPr>
                  </w:pPr>
                  <w:r w:rsidRPr="000B3DE3">
                    <w:rPr>
                      <w:rFonts w:asciiTheme="minorHAnsi" w:eastAsiaTheme="minorHAnsi" w:hAnsiTheme="minorHAnsi" w:cstheme="minorHAnsi"/>
                      <w:bCs w:val="0"/>
                      <w:color w:val="000000"/>
                      <w:kern w:val="0"/>
                      <w:sz w:val="22"/>
                      <w:szCs w:val="22"/>
                    </w:rPr>
                    <w:t>15.934596</w:t>
                  </w:r>
                </w:p>
              </w:tc>
            </w:tr>
            <w:tr w:rsidR="004340A6" w:rsidRPr="000B3DE3" w14:paraId="4A086F02" w14:textId="77777777" w:rsidTr="000B3DE3">
              <w:trPr>
                <w:trHeight w:val="269"/>
                <w:jc w:val="center"/>
              </w:trPr>
              <w:tc>
                <w:tcPr>
                  <w:tcW w:w="1040" w:type="dxa"/>
                  <w:vMerge w:val="restart"/>
                  <w:tcBorders>
                    <w:top w:val="nil"/>
                    <w:left w:val="nil"/>
                    <w:bottom w:val="nil"/>
                    <w:right w:val="nil"/>
                  </w:tcBorders>
                </w:tcPr>
                <w:p w14:paraId="2218AB81" w14:textId="77777777" w:rsidR="004340A6" w:rsidRPr="000B3DE3" w:rsidRDefault="004340A6" w:rsidP="004340A6">
                  <w:pPr>
                    <w:autoSpaceDE w:val="0"/>
                    <w:autoSpaceDN w:val="0"/>
                    <w:adjustRightInd w:val="0"/>
                    <w:spacing w:line="240" w:lineRule="auto"/>
                    <w:rPr>
                      <w:rFonts w:asciiTheme="minorHAnsi" w:eastAsiaTheme="minorHAnsi" w:hAnsiTheme="minorHAnsi" w:cstheme="minorHAnsi"/>
                      <w:bCs w:val="0"/>
                      <w:color w:val="000000"/>
                      <w:kern w:val="0"/>
                      <w:sz w:val="22"/>
                      <w:szCs w:val="22"/>
                    </w:rPr>
                  </w:pPr>
                  <w:r w:rsidRPr="000B3DE3">
                    <w:rPr>
                      <w:rFonts w:asciiTheme="minorHAnsi" w:eastAsiaTheme="minorHAnsi" w:hAnsiTheme="minorHAnsi" w:cstheme="minorHAnsi"/>
                      <w:bCs w:val="0"/>
                      <w:color w:val="000000"/>
                      <w:kern w:val="0"/>
                      <w:sz w:val="22"/>
                      <w:szCs w:val="22"/>
                    </w:rPr>
                    <w:t>N05-7380</w:t>
                  </w:r>
                </w:p>
              </w:tc>
              <w:tc>
                <w:tcPr>
                  <w:tcW w:w="290" w:type="dxa"/>
                  <w:vMerge w:val="restart"/>
                  <w:tcBorders>
                    <w:top w:val="nil"/>
                    <w:left w:val="nil"/>
                    <w:bottom w:val="nil"/>
                    <w:right w:val="nil"/>
                  </w:tcBorders>
                </w:tcPr>
                <w:p w14:paraId="277830EF" w14:textId="77777777" w:rsidR="004340A6" w:rsidRPr="000B3DE3" w:rsidRDefault="004340A6" w:rsidP="004340A6">
                  <w:pPr>
                    <w:autoSpaceDE w:val="0"/>
                    <w:autoSpaceDN w:val="0"/>
                    <w:adjustRightInd w:val="0"/>
                    <w:spacing w:line="240" w:lineRule="auto"/>
                    <w:rPr>
                      <w:rFonts w:asciiTheme="minorHAnsi" w:eastAsiaTheme="minorHAnsi" w:hAnsiTheme="minorHAnsi" w:cstheme="minorHAnsi"/>
                      <w:bCs w:val="0"/>
                      <w:color w:val="000000"/>
                      <w:kern w:val="0"/>
                      <w:sz w:val="22"/>
                      <w:szCs w:val="22"/>
                    </w:rPr>
                  </w:pPr>
                </w:p>
              </w:tc>
              <w:tc>
                <w:tcPr>
                  <w:tcW w:w="275" w:type="dxa"/>
                  <w:vMerge w:val="restart"/>
                  <w:tcBorders>
                    <w:top w:val="nil"/>
                    <w:left w:val="nil"/>
                    <w:bottom w:val="nil"/>
                    <w:right w:val="nil"/>
                  </w:tcBorders>
                </w:tcPr>
                <w:p w14:paraId="48F9F5B9" w14:textId="77777777" w:rsidR="004340A6" w:rsidRPr="000B3DE3" w:rsidRDefault="004340A6" w:rsidP="004340A6">
                  <w:pPr>
                    <w:autoSpaceDE w:val="0"/>
                    <w:autoSpaceDN w:val="0"/>
                    <w:adjustRightInd w:val="0"/>
                    <w:spacing w:line="240" w:lineRule="auto"/>
                    <w:rPr>
                      <w:rFonts w:asciiTheme="minorHAnsi" w:eastAsiaTheme="minorHAnsi" w:hAnsiTheme="minorHAnsi" w:cstheme="minorHAnsi"/>
                      <w:bCs w:val="0"/>
                      <w:color w:val="000000"/>
                      <w:kern w:val="0"/>
                      <w:sz w:val="22"/>
                      <w:szCs w:val="22"/>
                    </w:rPr>
                  </w:pPr>
                </w:p>
              </w:tc>
              <w:tc>
                <w:tcPr>
                  <w:tcW w:w="290" w:type="dxa"/>
                  <w:vMerge w:val="restart"/>
                  <w:tcBorders>
                    <w:top w:val="nil"/>
                    <w:left w:val="nil"/>
                    <w:bottom w:val="nil"/>
                    <w:right w:val="nil"/>
                  </w:tcBorders>
                </w:tcPr>
                <w:p w14:paraId="38549D30" w14:textId="77777777" w:rsidR="004340A6" w:rsidRPr="000B3DE3" w:rsidRDefault="004340A6" w:rsidP="004340A6">
                  <w:pPr>
                    <w:autoSpaceDE w:val="0"/>
                    <w:autoSpaceDN w:val="0"/>
                    <w:adjustRightInd w:val="0"/>
                    <w:spacing w:line="240" w:lineRule="auto"/>
                    <w:rPr>
                      <w:rFonts w:asciiTheme="minorHAnsi" w:eastAsiaTheme="minorHAnsi" w:hAnsiTheme="minorHAnsi" w:cstheme="minorHAnsi"/>
                      <w:bCs w:val="0"/>
                      <w:color w:val="000000"/>
                      <w:kern w:val="0"/>
                      <w:sz w:val="22"/>
                      <w:szCs w:val="22"/>
                    </w:rPr>
                  </w:pPr>
                </w:p>
              </w:tc>
              <w:tc>
                <w:tcPr>
                  <w:tcW w:w="305" w:type="dxa"/>
                  <w:vMerge w:val="restart"/>
                  <w:tcBorders>
                    <w:top w:val="nil"/>
                    <w:left w:val="nil"/>
                    <w:bottom w:val="nil"/>
                    <w:right w:val="nil"/>
                  </w:tcBorders>
                </w:tcPr>
                <w:p w14:paraId="211F1241" w14:textId="77777777" w:rsidR="004340A6" w:rsidRPr="000B3DE3" w:rsidRDefault="004340A6" w:rsidP="004340A6">
                  <w:pPr>
                    <w:autoSpaceDE w:val="0"/>
                    <w:autoSpaceDN w:val="0"/>
                    <w:adjustRightInd w:val="0"/>
                    <w:spacing w:line="240" w:lineRule="auto"/>
                    <w:rPr>
                      <w:rFonts w:asciiTheme="minorHAnsi" w:eastAsiaTheme="minorHAnsi" w:hAnsiTheme="minorHAnsi" w:cstheme="minorHAnsi"/>
                      <w:bCs w:val="0"/>
                      <w:color w:val="000000"/>
                      <w:kern w:val="0"/>
                      <w:sz w:val="22"/>
                      <w:szCs w:val="22"/>
                    </w:rPr>
                  </w:pPr>
                </w:p>
              </w:tc>
              <w:tc>
                <w:tcPr>
                  <w:tcW w:w="275" w:type="dxa"/>
                  <w:vMerge w:val="restart"/>
                  <w:tcBorders>
                    <w:top w:val="nil"/>
                    <w:left w:val="nil"/>
                    <w:bottom w:val="nil"/>
                    <w:right w:val="nil"/>
                  </w:tcBorders>
                </w:tcPr>
                <w:p w14:paraId="400C1CF5" w14:textId="77777777" w:rsidR="004340A6" w:rsidRPr="000B3DE3" w:rsidRDefault="004340A6" w:rsidP="004340A6">
                  <w:pPr>
                    <w:autoSpaceDE w:val="0"/>
                    <w:autoSpaceDN w:val="0"/>
                    <w:adjustRightInd w:val="0"/>
                    <w:spacing w:line="240" w:lineRule="auto"/>
                    <w:rPr>
                      <w:rFonts w:asciiTheme="minorHAnsi" w:eastAsiaTheme="minorHAnsi" w:hAnsiTheme="minorHAnsi" w:cstheme="minorHAnsi"/>
                      <w:bCs w:val="0"/>
                      <w:color w:val="000000"/>
                      <w:kern w:val="0"/>
                      <w:sz w:val="22"/>
                      <w:szCs w:val="22"/>
                    </w:rPr>
                  </w:pPr>
                </w:p>
              </w:tc>
              <w:tc>
                <w:tcPr>
                  <w:tcW w:w="260" w:type="dxa"/>
                  <w:vMerge w:val="restart"/>
                  <w:tcBorders>
                    <w:top w:val="nil"/>
                    <w:left w:val="nil"/>
                    <w:bottom w:val="nil"/>
                    <w:right w:val="nil"/>
                  </w:tcBorders>
                </w:tcPr>
                <w:p w14:paraId="2BBFB893" w14:textId="77777777" w:rsidR="004340A6" w:rsidRPr="000B3DE3" w:rsidRDefault="004340A6" w:rsidP="004340A6">
                  <w:pPr>
                    <w:autoSpaceDE w:val="0"/>
                    <w:autoSpaceDN w:val="0"/>
                    <w:adjustRightInd w:val="0"/>
                    <w:spacing w:line="240" w:lineRule="auto"/>
                    <w:rPr>
                      <w:rFonts w:asciiTheme="minorHAnsi" w:eastAsiaTheme="minorHAnsi" w:hAnsiTheme="minorHAnsi" w:cstheme="minorHAnsi"/>
                      <w:bCs w:val="0"/>
                      <w:color w:val="000000"/>
                      <w:kern w:val="0"/>
                      <w:sz w:val="22"/>
                      <w:szCs w:val="22"/>
                    </w:rPr>
                  </w:pPr>
                </w:p>
              </w:tc>
              <w:tc>
                <w:tcPr>
                  <w:tcW w:w="305" w:type="dxa"/>
                  <w:vMerge w:val="restart"/>
                  <w:tcBorders>
                    <w:top w:val="nil"/>
                    <w:left w:val="nil"/>
                    <w:bottom w:val="nil"/>
                    <w:right w:val="nil"/>
                  </w:tcBorders>
                </w:tcPr>
                <w:p w14:paraId="7518A382" w14:textId="77777777" w:rsidR="004340A6" w:rsidRPr="000B3DE3" w:rsidRDefault="004340A6" w:rsidP="004340A6">
                  <w:pPr>
                    <w:autoSpaceDE w:val="0"/>
                    <w:autoSpaceDN w:val="0"/>
                    <w:adjustRightInd w:val="0"/>
                    <w:spacing w:line="240" w:lineRule="auto"/>
                    <w:rPr>
                      <w:rFonts w:asciiTheme="minorHAnsi" w:eastAsiaTheme="minorHAnsi" w:hAnsiTheme="minorHAnsi" w:cstheme="minorHAnsi"/>
                      <w:bCs w:val="0"/>
                      <w:color w:val="000000"/>
                      <w:kern w:val="0"/>
                      <w:sz w:val="22"/>
                      <w:szCs w:val="22"/>
                    </w:rPr>
                  </w:pPr>
                </w:p>
              </w:tc>
              <w:tc>
                <w:tcPr>
                  <w:tcW w:w="305" w:type="dxa"/>
                  <w:vMerge w:val="restart"/>
                  <w:tcBorders>
                    <w:top w:val="nil"/>
                    <w:left w:val="nil"/>
                    <w:bottom w:val="nil"/>
                    <w:right w:val="nil"/>
                  </w:tcBorders>
                </w:tcPr>
                <w:p w14:paraId="4D45B6B3" w14:textId="77777777" w:rsidR="004340A6" w:rsidRPr="000B3DE3" w:rsidRDefault="004340A6" w:rsidP="004340A6">
                  <w:pPr>
                    <w:autoSpaceDE w:val="0"/>
                    <w:autoSpaceDN w:val="0"/>
                    <w:adjustRightInd w:val="0"/>
                    <w:spacing w:line="240" w:lineRule="auto"/>
                    <w:rPr>
                      <w:rFonts w:asciiTheme="minorHAnsi" w:eastAsiaTheme="minorHAnsi" w:hAnsiTheme="minorHAnsi" w:cstheme="minorHAnsi"/>
                      <w:bCs w:val="0"/>
                      <w:color w:val="000000"/>
                      <w:kern w:val="0"/>
                      <w:sz w:val="22"/>
                      <w:szCs w:val="22"/>
                    </w:rPr>
                  </w:pPr>
                  <w:r w:rsidRPr="000B3DE3">
                    <w:rPr>
                      <w:rFonts w:asciiTheme="minorHAnsi" w:eastAsiaTheme="minorHAnsi" w:hAnsiTheme="minorHAnsi" w:cstheme="minorHAnsi"/>
                      <w:bCs w:val="0"/>
                      <w:color w:val="000000"/>
                      <w:kern w:val="0"/>
                      <w:sz w:val="22"/>
                      <w:szCs w:val="22"/>
                    </w:rPr>
                    <w:t>H</w:t>
                  </w:r>
                </w:p>
              </w:tc>
              <w:tc>
                <w:tcPr>
                  <w:tcW w:w="1145" w:type="dxa"/>
                  <w:vMerge w:val="restart"/>
                  <w:tcBorders>
                    <w:top w:val="nil"/>
                    <w:left w:val="nil"/>
                    <w:bottom w:val="nil"/>
                    <w:right w:val="nil"/>
                  </w:tcBorders>
                </w:tcPr>
                <w:p w14:paraId="067ED044" w14:textId="77777777" w:rsidR="004340A6" w:rsidRPr="000B3DE3" w:rsidRDefault="004340A6" w:rsidP="004340A6">
                  <w:pPr>
                    <w:autoSpaceDE w:val="0"/>
                    <w:autoSpaceDN w:val="0"/>
                    <w:adjustRightInd w:val="0"/>
                    <w:spacing w:line="240" w:lineRule="auto"/>
                    <w:jc w:val="right"/>
                    <w:rPr>
                      <w:rFonts w:asciiTheme="minorHAnsi" w:eastAsiaTheme="minorHAnsi" w:hAnsiTheme="minorHAnsi" w:cstheme="minorHAnsi"/>
                      <w:bCs w:val="0"/>
                      <w:color w:val="000000"/>
                      <w:kern w:val="0"/>
                      <w:sz w:val="22"/>
                      <w:szCs w:val="22"/>
                    </w:rPr>
                  </w:pPr>
                  <w:r w:rsidRPr="000B3DE3">
                    <w:rPr>
                      <w:rFonts w:asciiTheme="minorHAnsi" w:eastAsiaTheme="minorHAnsi" w:hAnsiTheme="minorHAnsi" w:cstheme="minorHAnsi"/>
                      <w:bCs w:val="0"/>
                      <w:color w:val="000000"/>
                      <w:kern w:val="0"/>
                      <w:sz w:val="22"/>
                      <w:szCs w:val="22"/>
                    </w:rPr>
                    <w:t>6.185332</w:t>
                  </w:r>
                </w:p>
              </w:tc>
            </w:tr>
            <w:tr w:rsidR="004340A6" w:rsidRPr="000B3DE3" w14:paraId="6053FD1B" w14:textId="77777777" w:rsidTr="000B3DE3">
              <w:trPr>
                <w:trHeight w:val="269"/>
                <w:jc w:val="center"/>
              </w:trPr>
              <w:tc>
                <w:tcPr>
                  <w:tcW w:w="1040" w:type="dxa"/>
                  <w:vMerge w:val="restart"/>
                  <w:tcBorders>
                    <w:top w:val="nil"/>
                    <w:left w:val="nil"/>
                    <w:bottom w:val="nil"/>
                    <w:right w:val="nil"/>
                  </w:tcBorders>
                </w:tcPr>
                <w:p w14:paraId="4097834E" w14:textId="77777777" w:rsidR="004340A6" w:rsidRPr="000B3DE3" w:rsidRDefault="004340A6" w:rsidP="004340A6">
                  <w:pPr>
                    <w:autoSpaceDE w:val="0"/>
                    <w:autoSpaceDN w:val="0"/>
                    <w:adjustRightInd w:val="0"/>
                    <w:spacing w:line="240" w:lineRule="auto"/>
                    <w:rPr>
                      <w:rFonts w:asciiTheme="minorHAnsi" w:eastAsiaTheme="minorHAnsi" w:hAnsiTheme="minorHAnsi" w:cstheme="minorHAnsi"/>
                      <w:bCs w:val="0"/>
                      <w:color w:val="000000"/>
                      <w:kern w:val="0"/>
                      <w:sz w:val="22"/>
                      <w:szCs w:val="22"/>
                    </w:rPr>
                  </w:pPr>
                  <w:r w:rsidRPr="000B3DE3">
                    <w:rPr>
                      <w:rFonts w:asciiTheme="minorHAnsi" w:eastAsiaTheme="minorHAnsi" w:hAnsiTheme="minorHAnsi" w:cstheme="minorHAnsi"/>
                      <w:bCs w:val="0"/>
                      <w:color w:val="000000"/>
                      <w:kern w:val="0"/>
                      <w:sz w:val="22"/>
                      <w:szCs w:val="22"/>
                    </w:rPr>
                    <w:t>N10-792</w:t>
                  </w:r>
                </w:p>
              </w:tc>
              <w:tc>
                <w:tcPr>
                  <w:tcW w:w="290" w:type="dxa"/>
                  <w:vMerge w:val="restart"/>
                  <w:tcBorders>
                    <w:top w:val="nil"/>
                    <w:left w:val="nil"/>
                    <w:bottom w:val="nil"/>
                    <w:right w:val="nil"/>
                  </w:tcBorders>
                </w:tcPr>
                <w:p w14:paraId="0F95308A" w14:textId="77777777" w:rsidR="004340A6" w:rsidRPr="000B3DE3" w:rsidRDefault="004340A6" w:rsidP="004340A6">
                  <w:pPr>
                    <w:autoSpaceDE w:val="0"/>
                    <w:autoSpaceDN w:val="0"/>
                    <w:adjustRightInd w:val="0"/>
                    <w:spacing w:line="240" w:lineRule="auto"/>
                    <w:rPr>
                      <w:rFonts w:asciiTheme="minorHAnsi" w:eastAsiaTheme="minorHAnsi" w:hAnsiTheme="minorHAnsi" w:cstheme="minorHAnsi"/>
                      <w:bCs w:val="0"/>
                      <w:color w:val="000000"/>
                      <w:kern w:val="0"/>
                      <w:sz w:val="22"/>
                      <w:szCs w:val="22"/>
                    </w:rPr>
                  </w:pPr>
                </w:p>
              </w:tc>
              <w:tc>
                <w:tcPr>
                  <w:tcW w:w="275" w:type="dxa"/>
                  <w:vMerge w:val="restart"/>
                  <w:tcBorders>
                    <w:top w:val="nil"/>
                    <w:left w:val="nil"/>
                    <w:bottom w:val="nil"/>
                    <w:right w:val="nil"/>
                  </w:tcBorders>
                </w:tcPr>
                <w:p w14:paraId="6973D281" w14:textId="77777777" w:rsidR="004340A6" w:rsidRPr="000B3DE3" w:rsidRDefault="004340A6" w:rsidP="004340A6">
                  <w:pPr>
                    <w:autoSpaceDE w:val="0"/>
                    <w:autoSpaceDN w:val="0"/>
                    <w:adjustRightInd w:val="0"/>
                    <w:spacing w:line="240" w:lineRule="auto"/>
                    <w:rPr>
                      <w:rFonts w:asciiTheme="minorHAnsi" w:eastAsiaTheme="minorHAnsi" w:hAnsiTheme="minorHAnsi" w:cstheme="minorHAnsi"/>
                      <w:bCs w:val="0"/>
                      <w:color w:val="000000"/>
                      <w:kern w:val="0"/>
                      <w:sz w:val="22"/>
                      <w:szCs w:val="22"/>
                    </w:rPr>
                  </w:pPr>
                </w:p>
              </w:tc>
              <w:tc>
                <w:tcPr>
                  <w:tcW w:w="290" w:type="dxa"/>
                  <w:vMerge w:val="restart"/>
                  <w:tcBorders>
                    <w:top w:val="nil"/>
                    <w:left w:val="nil"/>
                    <w:bottom w:val="nil"/>
                    <w:right w:val="nil"/>
                  </w:tcBorders>
                </w:tcPr>
                <w:p w14:paraId="1B5F9DCB" w14:textId="77777777" w:rsidR="004340A6" w:rsidRPr="000B3DE3" w:rsidRDefault="004340A6" w:rsidP="004340A6">
                  <w:pPr>
                    <w:autoSpaceDE w:val="0"/>
                    <w:autoSpaceDN w:val="0"/>
                    <w:adjustRightInd w:val="0"/>
                    <w:spacing w:line="240" w:lineRule="auto"/>
                    <w:rPr>
                      <w:rFonts w:asciiTheme="minorHAnsi" w:eastAsiaTheme="minorHAnsi" w:hAnsiTheme="minorHAnsi" w:cstheme="minorHAnsi"/>
                      <w:bCs w:val="0"/>
                      <w:color w:val="000000"/>
                      <w:kern w:val="0"/>
                      <w:sz w:val="22"/>
                      <w:szCs w:val="22"/>
                    </w:rPr>
                  </w:pPr>
                </w:p>
              </w:tc>
              <w:tc>
                <w:tcPr>
                  <w:tcW w:w="305" w:type="dxa"/>
                  <w:vMerge w:val="restart"/>
                  <w:tcBorders>
                    <w:top w:val="nil"/>
                    <w:left w:val="nil"/>
                    <w:bottom w:val="nil"/>
                    <w:right w:val="nil"/>
                  </w:tcBorders>
                </w:tcPr>
                <w:p w14:paraId="3E35430C" w14:textId="77777777" w:rsidR="004340A6" w:rsidRPr="000B3DE3" w:rsidRDefault="004340A6" w:rsidP="004340A6">
                  <w:pPr>
                    <w:autoSpaceDE w:val="0"/>
                    <w:autoSpaceDN w:val="0"/>
                    <w:adjustRightInd w:val="0"/>
                    <w:spacing w:line="240" w:lineRule="auto"/>
                    <w:rPr>
                      <w:rFonts w:asciiTheme="minorHAnsi" w:eastAsiaTheme="minorHAnsi" w:hAnsiTheme="minorHAnsi" w:cstheme="minorHAnsi"/>
                      <w:bCs w:val="0"/>
                      <w:color w:val="000000"/>
                      <w:kern w:val="0"/>
                      <w:sz w:val="22"/>
                      <w:szCs w:val="22"/>
                    </w:rPr>
                  </w:pPr>
                </w:p>
              </w:tc>
              <w:tc>
                <w:tcPr>
                  <w:tcW w:w="275" w:type="dxa"/>
                  <w:vMerge w:val="restart"/>
                  <w:tcBorders>
                    <w:top w:val="nil"/>
                    <w:left w:val="nil"/>
                    <w:bottom w:val="nil"/>
                    <w:right w:val="nil"/>
                  </w:tcBorders>
                </w:tcPr>
                <w:p w14:paraId="1C59F615" w14:textId="77777777" w:rsidR="004340A6" w:rsidRPr="000B3DE3" w:rsidRDefault="004340A6" w:rsidP="004340A6">
                  <w:pPr>
                    <w:autoSpaceDE w:val="0"/>
                    <w:autoSpaceDN w:val="0"/>
                    <w:adjustRightInd w:val="0"/>
                    <w:spacing w:line="240" w:lineRule="auto"/>
                    <w:rPr>
                      <w:rFonts w:asciiTheme="minorHAnsi" w:eastAsiaTheme="minorHAnsi" w:hAnsiTheme="minorHAnsi" w:cstheme="minorHAnsi"/>
                      <w:bCs w:val="0"/>
                      <w:color w:val="000000"/>
                      <w:kern w:val="0"/>
                      <w:sz w:val="22"/>
                      <w:szCs w:val="22"/>
                    </w:rPr>
                  </w:pPr>
                </w:p>
              </w:tc>
              <w:tc>
                <w:tcPr>
                  <w:tcW w:w="260" w:type="dxa"/>
                  <w:vMerge w:val="restart"/>
                  <w:tcBorders>
                    <w:top w:val="nil"/>
                    <w:left w:val="nil"/>
                    <w:bottom w:val="nil"/>
                    <w:right w:val="nil"/>
                  </w:tcBorders>
                </w:tcPr>
                <w:p w14:paraId="42424B7C" w14:textId="77777777" w:rsidR="004340A6" w:rsidRPr="000B3DE3" w:rsidRDefault="004340A6" w:rsidP="004340A6">
                  <w:pPr>
                    <w:autoSpaceDE w:val="0"/>
                    <w:autoSpaceDN w:val="0"/>
                    <w:adjustRightInd w:val="0"/>
                    <w:spacing w:line="240" w:lineRule="auto"/>
                    <w:rPr>
                      <w:rFonts w:asciiTheme="minorHAnsi" w:eastAsiaTheme="minorHAnsi" w:hAnsiTheme="minorHAnsi" w:cstheme="minorHAnsi"/>
                      <w:bCs w:val="0"/>
                      <w:color w:val="000000"/>
                      <w:kern w:val="0"/>
                      <w:sz w:val="22"/>
                      <w:szCs w:val="22"/>
                    </w:rPr>
                  </w:pPr>
                </w:p>
              </w:tc>
              <w:tc>
                <w:tcPr>
                  <w:tcW w:w="305" w:type="dxa"/>
                  <w:vMerge w:val="restart"/>
                  <w:tcBorders>
                    <w:top w:val="nil"/>
                    <w:left w:val="nil"/>
                    <w:bottom w:val="nil"/>
                    <w:right w:val="nil"/>
                  </w:tcBorders>
                </w:tcPr>
                <w:p w14:paraId="0456B54F" w14:textId="77777777" w:rsidR="004340A6" w:rsidRPr="000B3DE3" w:rsidRDefault="004340A6" w:rsidP="004340A6">
                  <w:pPr>
                    <w:autoSpaceDE w:val="0"/>
                    <w:autoSpaceDN w:val="0"/>
                    <w:adjustRightInd w:val="0"/>
                    <w:spacing w:line="240" w:lineRule="auto"/>
                    <w:rPr>
                      <w:rFonts w:asciiTheme="minorHAnsi" w:eastAsiaTheme="minorHAnsi" w:hAnsiTheme="minorHAnsi" w:cstheme="minorHAnsi"/>
                      <w:bCs w:val="0"/>
                      <w:color w:val="000000"/>
                      <w:kern w:val="0"/>
                      <w:sz w:val="22"/>
                      <w:szCs w:val="22"/>
                    </w:rPr>
                  </w:pPr>
                </w:p>
              </w:tc>
              <w:tc>
                <w:tcPr>
                  <w:tcW w:w="305" w:type="dxa"/>
                  <w:vMerge w:val="restart"/>
                  <w:tcBorders>
                    <w:top w:val="nil"/>
                    <w:left w:val="nil"/>
                    <w:bottom w:val="nil"/>
                    <w:right w:val="nil"/>
                  </w:tcBorders>
                </w:tcPr>
                <w:p w14:paraId="0D764256" w14:textId="77777777" w:rsidR="004340A6" w:rsidRPr="000B3DE3" w:rsidRDefault="004340A6" w:rsidP="004340A6">
                  <w:pPr>
                    <w:autoSpaceDE w:val="0"/>
                    <w:autoSpaceDN w:val="0"/>
                    <w:adjustRightInd w:val="0"/>
                    <w:spacing w:line="240" w:lineRule="auto"/>
                    <w:rPr>
                      <w:rFonts w:asciiTheme="minorHAnsi" w:eastAsiaTheme="minorHAnsi" w:hAnsiTheme="minorHAnsi" w:cstheme="minorHAnsi"/>
                      <w:bCs w:val="0"/>
                      <w:color w:val="000000"/>
                      <w:kern w:val="0"/>
                      <w:sz w:val="22"/>
                      <w:szCs w:val="22"/>
                    </w:rPr>
                  </w:pPr>
                  <w:r w:rsidRPr="000B3DE3">
                    <w:rPr>
                      <w:rFonts w:asciiTheme="minorHAnsi" w:eastAsiaTheme="minorHAnsi" w:hAnsiTheme="minorHAnsi" w:cstheme="minorHAnsi"/>
                      <w:bCs w:val="0"/>
                      <w:color w:val="000000"/>
                      <w:kern w:val="0"/>
                      <w:sz w:val="22"/>
                      <w:szCs w:val="22"/>
                    </w:rPr>
                    <w:t>H</w:t>
                  </w:r>
                </w:p>
              </w:tc>
              <w:tc>
                <w:tcPr>
                  <w:tcW w:w="1145" w:type="dxa"/>
                  <w:vMerge w:val="restart"/>
                  <w:tcBorders>
                    <w:top w:val="nil"/>
                    <w:left w:val="nil"/>
                    <w:bottom w:val="nil"/>
                    <w:right w:val="nil"/>
                  </w:tcBorders>
                </w:tcPr>
                <w:p w14:paraId="0CDB9E49" w14:textId="77777777" w:rsidR="004340A6" w:rsidRPr="000B3DE3" w:rsidRDefault="004340A6" w:rsidP="004340A6">
                  <w:pPr>
                    <w:autoSpaceDE w:val="0"/>
                    <w:autoSpaceDN w:val="0"/>
                    <w:adjustRightInd w:val="0"/>
                    <w:spacing w:line="240" w:lineRule="auto"/>
                    <w:jc w:val="right"/>
                    <w:rPr>
                      <w:rFonts w:asciiTheme="minorHAnsi" w:eastAsiaTheme="minorHAnsi" w:hAnsiTheme="minorHAnsi" w:cstheme="minorHAnsi"/>
                      <w:bCs w:val="0"/>
                      <w:color w:val="000000"/>
                      <w:kern w:val="0"/>
                      <w:sz w:val="22"/>
                      <w:szCs w:val="22"/>
                    </w:rPr>
                  </w:pPr>
                  <w:r w:rsidRPr="000B3DE3">
                    <w:rPr>
                      <w:rFonts w:asciiTheme="minorHAnsi" w:eastAsiaTheme="minorHAnsi" w:hAnsiTheme="minorHAnsi" w:cstheme="minorHAnsi"/>
                      <w:bCs w:val="0"/>
                      <w:color w:val="000000"/>
                      <w:kern w:val="0"/>
                      <w:sz w:val="22"/>
                      <w:szCs w:val="22"/>
                    </w:rPr>
                    <w:t>2.043202</w:t>
                  </w:r>
                </w:p>
              </w:tc>
            </w:tr>
          </w:tbl>
          <w:p w14:paraId="6245FCBD" w14:textId="30CA009C" w:rsidR="006D548A" w:rsidRPr="000B3DE3" w:rsidRDefault="00263F6C" w:rsidP="004340A6">
            <w:pPr>
              <w:pStyle w:val="ListParagraph"/>
              <w:numPr>
                <w:ilvl w:val="1"/>
                <w:numId w:val="5"/>
              </w:numPr>
              <w:rPr>
                <w:rFonts w:asciiTheme="minorHAnsi" w:hAnsiTheme="minorHAnsi" w:cstheme="minorHAnsi"/>
                <w:b/>
                <w:bCs w:val="0"/>
                <w:sz w:val="22"/>
                <w:szCs w:val="22"/>
              </w:rPr>
            </w:pPr>
            <w:r w:rsidRPr="000B3DE3">
              <w:rPr>
                <w:rFonts w:asciiTheme="minorHAnsi" w:hAnsiTheme="minorHAnsi" w:cstheme="minorHAnsi"/>
                <w:b/>
                <w:bCs w:val="0"/>
                <w:sz w:val="22"/>
                <w:szCs w:val="22"/>
              </w:rPr>
              <w:t>Flood trial</w:t>
            </w:r>
          </w:p>
          <w:p w14:paraId="03C663AA" w14:textId="5644FD0F" w:rsidR="00F8720F" w:rsidRPr="000B3DE3" w:rsidRDefault="00F8720F" w:rsidP="00F8720F">
            <w:pPr>
              <w:pStyle w:val="ListParagraph"/>
              <w:numPr>
                <w:ilvl w:val="2"/>
                <w:numId w:val="5"/>
              </w:numPr>
              <w:rPr>
                <w:rFonts w:asciiTheme="minorHAnsi" w:hAnsiTheme="minorHAnsi" w:cstheme="minorHAnsi"/>
                <w:bCs w:val="0"/>
                <w:sz w:val="22"/>
                <w:szCs w:val="22"/>
              </w:rPr>
            </w:pPr>
            <w:r w:rsidRPr="000B3DE3">
              <w:rPr>
                <w:rFonts w:asciiTheme="minorHAnsi" w:hAnsiTheme="minorHAnsi" w:cstheme="minorHAnsi"/>
                <w:bCs w:val="0"/>
                <w:sz w:val="22"/>
                <w:szCs w:val="22"/>
              </w:rPr>
              <w:t>There were significant differences in yield among the 20 varieties (p&lt;0.0001; α=0.05)</w:t>
            </w:r>
            <w:r w:rsidR="008E0908" w:rsidRPr="000B3DE3">
              <w:rPr>
                <w:rFonts w:asciiTheme="minorHAnsi" w:hAnsiTheme="minorHAnsi" w:cstheme="minorHAnsi"/>
                <w:bCs w:val="0"/>
                <w:sz w:val="22"/>
                <w:szCs w:val="22"/>
              </w:rPr>
              <w:t>. There were five varieties that did not differ from the highest yielding variety with a range of 44.82-</w:t>
            </w:r>
            <w:r w:rsidR="00C90AB3" w:rsidRPr="000B3DE3">
              <w:rPr>
                <w:rFonts w:asciiTheme="minorHAnsi" w:hAnsiTheme="minorHAnsi" w:cstheme="minorHAnsi"/>
                <w:bCs w:val="0"/>
                <w:sz w:val="22"/>
                <w:szCs w:val="22"/>
              </w:rPr>
              <w:t xml:space="preserve">37.36 </w:t>
            </w:r>
            <w:proofErr w:type="spellStart"/>
            <w:r w:rsidR="00C90AB3" w:rsidRPr="000B3DE3">
              <w:rPr>
                <w:rFonts w:asciiTheme="minorHAnsi" w:hAnsiTheme="minorHAnsi" w:cstheme="minorHAnsi"/>
                <w:bCs w:val="0"/>
                <w:sz w:val="22"/>
                <w:szCs w:val="22"/>
              </w:rPr>
              <w:t>bu</w:t>
            </w:r>
            <w:proofErr w:type="spellEnd"/>
            <w:r w:rsidR="00C90AB3" w:rsidRPr="000B3DE3">
              <w:rPr>
                <w:rFonts w:asciiTheme="minorHAnsi" w:hAnsiTheme="minorHAnsi" w:cstheme="minorHAnsi"/>
                <w:bCs w:val="0"/>
                <w:sz w:val="22"/>
                <w:szCs w:val="22"/>
              </w:rPr>
              <w:t>/A)</w:t>
            </w:r>
          </w:p>
          <w:p w14:paraId="340C7135" w14:textId="77777777" w:rsidR="00972AB0" w:rsidRPr="000B3DE3" w:rsidRDefault="00972AB0" w:rsidP="00972AB0">
            <w:pPr>
              <w:autoSpaceDE w:val="0"/>
              <w:autoSpaceDN w:val="0"/>
              <w:adjustRightInd w:val="0"/>
              <w:spacing w:line="240" w:lineRule="auto"/>
              <w:rPr>
                <w:rFonts w:asciiTheme="minorHAnsi" w:eastAsiaTheme="minorHAnsi" w:hAnsiTheme="minorHAnsi" w:cstheme="minorHAnsi"/>
                <w:bCs w:val="0"/>
                <w:color w:val="000000"/>
                <w:kern w:val="0"/>
                <w:sz w:val="22"/>
                <w:szCs w:val="22"/>
              </w:rPr>
            </w:pPr>
          </w:p>
          <w:tbl>
            <w:tblPr>
              <w:tblW w:w="0" w:type="auto"/>
              <w:jc w:val="center"/>
              <w:tblCellMar>
                <w:left w:w="40" w:type="dxa"/>
                <w:right w:w="40" w:type="dxa"/>
              </w:tblCellMar>
              <w:tblLook w:val="0000" w:firstRow="0" w:lastRow="0" w:firstColumn="0" w:lastColumn="0" w:noHBand="0" w:noVBand="0"/>
            </w:tblPr>
            <w:tblGrid>
              <w:gridCol w:w="1040"/>
              <w:gridCol w:w="290"/>
              <w:gridCol w:w="275"/>
              <w:gridCol w:w="290"/>
              <w:gridCol w:w="305"/>
              <w:gridCol w:w="275"/>
              <w:gridCol w:w="230"/>
              <w:gridCol w:w="305"/>
              <w:gridCol w:w="305"/>
              <w:gridCol w:w="1145"/>
            </w:tblGrid>
            <w:tr w:rsidR="00972AB0" w:rsidRPr="000B3DE3" w14:paraId="1E8F0CFA" w14:textId="77777777" w:rsidTr="000B3DE3">
              <w:trPr>
                <w:trHeight w:val="269"/>
                <w:tblHeader/>
                <w:jc w:val="center"/>
              </w:trPr>
              <w:tc>
                <w:tcPr>
                  <w:tcW w:w="1040" w:type="dxa"/>
                  <w:vMerge w:val="restart"/>
                  <w:tcBorders>
                    <w:top w:val="nil"/>
                    <w:left w:val="nil"/>
                    <w:bottom w:val="nil"/>
                    <w:right w:val="nil"/>
                  </w:tcBorders>
                  <w:shd w:val="clear" w:color="auto" w:fill="D9D9D9"/>
                </w:tcPr>
                <w:p w14:paraId="5C5FC343" w14:textId="77777777" w:rsidR="00972AB0" w:rsidRPr="000B3DE3" w:rsidRDefault="00972AB0" w:rsidP="00972AB0">
                  <w:pPr>
                    <w:autoSpaceDE w:val="0"/>
                    <w:autoSpaceDN w:val="0"/>
                    <w:adjustRightInd w:val="0"/>
                    <w:spacing w:line="240" w:lineRule="auto"/>
                    <w:rPr>
                      <w:rFonts w:asciiTheme="minorHAnsi" w:eastAsiaTheme="minorHAnsi" w:hAnsiTheme="minorHAnsi" w:cstheme="minorHAnsi"/>
                      <w:b/>
                      <w:color w:val="000000"/>
                      <w:kern w:val="0"/>
                      <w:sz w:val="22"/>
                      <w:szCs w:val="22"/>
                    </w:rPr>
                  </w:pPr>
                  <w:r w:rsidRPr="000B3DE3">
                    <w:rPr>
                      <w:rFonts w:asciiTheme="minorHAnsi" w:eastAsiaTheme="minorHAnsi" w:hAnsiTheme="minorHAnsi" w:cstheme="minorHAnsi"/>
                      <w:b/>
                      <w:color w:val="000000"/>
                      <w:kern w:val="0"/>
                      <w:sz w:val="22"/>
                      <w:szCs w:val="22"/>
                    </w:rPr>
                    <w:t>Level</w:t>
                  </w:r>
                </w:p>
              </w:tc>
              <w:tc>
                <w:tcPr>
                  <w:tcW w:w="290" w:type="dxa"/>
                  <w:vMerge w:val="restart"/>
                  <w:tcBorders>
                    <w:top w:val="nil"/>
                    <w:left w:val="nil"/>
                    <w:bottom w:val="nil"/>
                    <w:right w:val="nil"/>
                  </w:tcBorders>
                  <w:shd w:val="clear" w:color="auto" w:fill="D9D9D9"/>
                </w:tcPr>
                <w:p w14:paraId="60D2C657" w14:textId="77777777" w:rsidR="00972AB0" w:rsidRPr="000B3DE3" w:rsidRDefault="00972AB0" w:rsidP="00972AB0">
                  <w:pPr>
                    <w:autoSpaceDE w:val="0"/>
                    <w:autoSpaceDN w:val="0"/>
                    <w:adjustRightInd w:val="0"/>
                    <w:spacing w:line="240" w:lineRule="auto"/>
                    <w:rPr>
                      <w:rFonts w:asciiTheme="minorHAnsi" w:eastAsiaTheme="minorHAnsi" w:hAnsiTheme="minorHAnsi" w:cstheme="minorHAnsi"/>
                      <w:b/>
                      <w:color w:val="000000"/>
                      <w:kern w:val="0"/>
                      <w:sz w:val="22"/>
                      <w:szCs w:val="22"/>
                    </w:rPr>
                  </w:pPr>
                </w:p>
              </w:tc>
              <w:tc>
                <w:tcPr>
                  <w:tcW w:w="275" w:type="dxa"/>
                  <w:vMerge w:val="restart"/>
                  <w:tcBorders>
                    <w:top w:val="nil"/>
                    <w:left w:val="nil"/>
                    <w:bottom w:val="nil"/>
                    <w:right w:val="nil"/>
                  </w:tcBorders>
                  <w:shd w:val="clear" w:color="auto" w:fill="D9D9D9"/>
                </w:tcPr>
                <w:p w14:paraId="110FF21E" w14:textId="77777777" w:rsidR="00972AB0" w:rsidRPr="000B3DE3" w:rsidRDefault="00972AB0" w:rsidP="00972AB0">
                  <w:pPr>
                    <w:autoSpaceDE w:val="0"/>
                    <w:autoSpaceDN w:val="0"/>
                    <w:adjustRightInd w:val="0"/>
                    <w:spacing w:line="240" w:lineRule="auto"/>
                    <w:rPr>
                      <w:rFonts w:asciiTheme="minorHAnsi" w:eastAsiaTheme="minorHAnsi" w:hAnsiTheme="minorHAnsi" w:cstheme="minorHAnsi"/>
                      <w:b/>
                      <w:color w:val="000000"/>
                      <w:kern w:val="0"/>
                      <w:sz w:val="22"/>
                      <w:szCs w:val="22"/>
                    </w:rPr>
                  </w:pPr>
                </w:p>
              </w:tc>
              <w:tc>
                <w:tcPr>
                  <w:tcW w:w="290" w:type="dxa"/>
                  <w:vMerge w:val="restart"/>
                  <w:tcBorders>
                    <w:top w:val="nil"/>
                    <w:left w:val="nil"/>
                    <w:bottom w:val="nil"/>
                    <w:right w:val="nil"/>
                  </w:tcBorders>
                  <w:shd w:val="clear" w:color="auto" w:fill="D9D9D9"/>
                </w:tcPr>
                <w:p w14:paraId="2BC81BB4" w14:textId="77777777" w:rsidR="00972AB0" w:rsidRPr="000B3DE3" w:rsidRDefault="00972AB0" w:rsidP="00972AB0">
                  <w:pPr>
                    <w:autoSpaceDE w:val="0"/>
                    <w:autoSpaceDN w:val="0"/>
                    <w:adjustRightInd w:val="0"/>
                    <w:spacing w:line="240" w:lineRule="auto"/>
                    <w:rPr>
                      <w:rFonts w:asciiTheme="minorHAnsi" w:eastAsiaTheme="minorHAnsi" w:hAnsiTheme="minorHAnsi" w:cstheme="minorHAnsi"/>
                      <w:b/>
                      <w:color w:val="000000"/>
                      <w:kern w:val="0"/>
                      <w:sz w:val="22"/>
                      <w:szCs w:val="22"/>
                    </w:rPr>
                  </w:pPr>
                </w:p>
              </w:tc>
              <w:tc>
                <w:tcPr>
                  <w:tcW w:w="305" w:type="dxa"/>
                  <w:vMerge w:val="restart"/>
                  <w:tcBorders>
                    <w:top w:val="nil"/>
                    <w:left w:val="nil"/>
                    <w:bottom w:val="nil"/>
                    <w:right w:val="nil"/>
                  </w:tcBorders>
                  <w:shd w:val="clear" w:color="auto" w:fill="D9D9D9"/>
                </w:tcPr>
                <w:p w14:paraId="36DB81B6" w14:textId="77777777" w:rsidR="00972AB0" w:rsidRPr="000B3DE3" w:rsidRDefault="00972AB0" w:rsidP="00972AB0">
                  <w:pPr>
                    <w:autoSpaceDE w:val="0"/>
                    <w:autoSpaceDN w:val="0"/>
                    <w:adjustRightInd w:val="0"/>
                    <w:spacing w:line="240" w:lineRule="auto"/>
                    <w:rPr>
                      <w:rFonts w:asciiTheme="minorHAnsi" w:eastAsiaTheme="minorHAnsi" w:hAnsiTheme="minorHAnsi" w:cstheme="minorHAnsi"/>
                      <w:b/>
                      <w:color w:val="000000"/>
                      <w:kern w:val="0"/>
                      <w:sz w:val="22"/>
                      <w:szCs w:val="22"/>
                    </w:rPr>
                  </w:pPr>
                </w:p>
              </w:tc>
              <w:tc>
                <w:tcPr>
                  <w:tcW w:w="275" w:type="dxa"/>
                  <w:vMerge w:val="restart"/>
                  <w:tcBorders>
                    <w:top w:val="nil"/>
                    <w:left w:val="nil"/>
                    <w:bottom w:val="nil"/>
                    <w:right w:val="nil"/>
                  </w:tcBorders>
                  <w:shd w:val="clear" w:color="auto" w:fill="D9D9D9"/>
                </w:tcPr>
                <w:p w14:paraId="1E0BFB3C" w14:textId="77777777" w:rsidR="00972AB0" w:rsidRPr="000B3DE3" w:rsidRDefault="00972AB0" w:rsidP="00972AB0">
                  <w:pPr>
                    <w:autoSpaceDE w:val="0"/>
                    <w:autoSpaceDN w:val="0"/>
                    <w:adjustRightInd w:val="0"/>
                    <w:spacing w:line="240" w:lineRule="auto"/>
                    <w:rPr>
                      <w:rFonts w:asciiTheme="minorHAnsi" w:eastAsiaTheme="minorHAnsi" w:hAnsiTheme="minorHAnsi" w:cstheme="minorHAnsi"/>
                      <w:b/>
                      <w:color w:val="000000"/>
                      <w:kern w:val="0"/>
                      <w:sz w:val="22"/>
                      <w:szCs w:val="22"/>
                    </w:rPr>
                  </w:pPr>
                </w:p>
              </w:tc>
              <w:tc>
                <w:tcPr>
                  <w:tcW w:w="230" w:type="dxa"/>
                  <w:vMerge w:val="restart"/>
                  <w:tcBorders>
                    <w:top w:val="nil"/>
                    <w:left w:val="nil"/>
                    <w:bottom w:val="nil"/>
                    <w:right w:val="nil"/>
                  </w:tcBorders>
                  <w:shd w:val="clear" w:color="auto" w:fill="D9D9D9"/>
                </w:tcPr>
                <w:p w14:paraId="4CB1F7A6" w14:textId="77777777" w:rsidR="00972AB0" w:rsidRPr="000B3DE3" w:rsidRDefault="00972AB0" w:rsidP="00972AB0">
                  <w:pPr>
                    <w:autoSpaceDE w:val="0"/>
                    <w:autoSpaceDN w:val="0"/>
                    <w:adjustRightInd w:val="0"/>
                    <w:spacing w:line="240" w:lineRule="auto"/>
                    <w:rPr>
                      <w:rFonts w:asciiTheme="minorHAnsi" w:eastAsiaTheme="minorHAnsi" w:hAnsiTheme="minorHAnsi" w:cstheme="minorHAnsi"/>
                      <w:b/>
                      <w:color w:val="000000"/>
                      <w:kern w:val="0"/>
                      <w:sz w:val="22"/>
                      <w:szCs w:val="22"/>
                    </w:rPr>
                  </w:pPr>
                </w:p>
              </w:tc>
              <w:tc>
                <w:tcPr>
                  <w:tcW w:w="305" w:type="dxa"/>
                  <w:vMerge w:val="restart"/>
                  <w:tcBorders>
                    <w:top w:val="nil"/>
                    <w:left w:val="nil"/>
                    <w:bottom w:val="nil"/>
                    <w:right w:val="nil"/>
                  </w:tcBorders>
                  <w:shd w:val="clear" w:color="auto" w:fill="D9D9D9"/>
                </w:tcPr>
                <w:p w14:paraId="627686C0" w14:textId="77777777" w:rsidR="00972AB0" w:rsidRPr="000B3DE3" w:rsidRDefault="00972AB0" w:rsidP="00972AB0">
                  <w:pPr>
                    <w:autoSpaceDE w:val="0"/>
                    <w:autoSpaceDN w:val="0"/>
                    <w:adjustRightInd w:val="0"/>
                    <w:spacing w:line="240" w:lineRule="auto"/>
                    <w:rPr>
                      <w:rFonts w:asciiTheme="minorHAnsi" w:eastAsiaTheme="minorHAnsi" w:hAnsiTheme="minorHAnsi" w:cstheme="minorHAnsi"/>
                      <w:b/>
                      <w:color w:val="000000"/>
                      <w:kern w:val="0"/>
                      <w:sz w:val="22"/>
                      <w:szCs w:val="22"/>
                    </w:rPr>
                  </w:pPr>
                </w:p>
              </w:tc>
              <w:tc>
                <w:tcPr>
                  <w:tcW w:w="305" w:type="dxa"/>
                  <w:vMerge w:val="restart"/>
                  <w:tcBorders>
                    <w:top w:val="nil"/>
                    <w:left w:val="nil"/>
                    <w:bottom w:val="nil"/>
                    <w:right w:val="nil"/>
                  </w:tcBorders>
                  <w:shd w:val="clear" w:color="auto" w:fill="D9D9D9"/>
                </w:tcPr>
                <w:p w14:paraId="781C5FB8" w14:textId="77777777" w:rsidR="00972AB0" w:rsidRPr="000B3DE3" w:rsidRDefault="00972AB0" w:rsidP="00972AB0">
                  <w:pPr>
                    <w:autoSpaceDE w:val="0"/>
                    <w:autoSpaceDN w:val="0"/>
                    <w:adjustRightInd w:val="0"/>
                    <w:spacing w:line="240" w:lineRule="auto"/>
                    <w:rPr>
                      <w:rFonts w:asciiTheme="minorHAnsi" w:eastAsiaTheme="minorHAnsi" w:hAnsiTheme="minorHAnsi" w:cstheme="minorHAnsi"/>
                      <w:b/>
                      <w:color w:val="000000"/>
                      <w:kern w:val="0"/>
                      <w:sz w:val="22"/>
                      <w:szCs w:val="22"/>
                    </w:rPr>
                  </w:pPr>
                </w:p>
              </w:tc>
              <w:tc>
                <w:tcPr>
                  <w:tcW w:w="1145" w:type="dxa"/>
                  <w:vMerge w:val="restart"/>
                  <w:tcBorders>
                    <w:top w:val="nil"/>
                    <w:left w:val="nil"/>
                    <w:bottom w:val="nil"/>
                    <w:right w:val="nil"/>
                  </w:tcBorders>
                  <w:shd w:val="clear" w:color="auto" w:fill="D9D9D9"/>
                </w:tcPr>
                <w:p w14:paraId="73910C3A" w14:textId="77777777" w:rsidR="00972AB0" w:rsidRPr="000B3DE3" w:rsidRDefault="00972AB0" w:rsidP="00972AB0">
                  <w:pPr>
                    <w:autoSpaceDE w:val="0"/>
                    <w:autoSpaceDN w:val="0"/>
                    <w:adjustRightInd w:val="0"/>
                    <w:spacing w:line="240" w:lineRule="auto"/>
                    <w:jc w:val="right"/>
                    <w:rPr>
                      <w:rFonts w:asciiTheme="minorHAnsi" w:eastAsiaTheme="minorHAnsi" w:hAnsiTheme="minorHAnsi" w:cstheme="minorHAnsi"/>
                      <w:b/>
                      <w:color w:val="000000"/>
                      <w:kern w:val="0"/>
                      <w:sz w:val="22"/>
                      <w:szCs w:val="22"/>
                    </w:rPr>
                  </w:pPr>
                  <w:r w:rsidRPr="000B3DE3">
                    <w:rPr>
                      <w:rFonts w:asciiTheme="minorHAnsi" w:eastAsiaTheme="minorHAnsi" w:hAnsiTheme="minorHAnsi" w:cstheme="minorHAnsi"/>
                      <w:b/>
                      <w:color w:val="000000"/>
                      <w:kern w:val="0"/>
                      <w:sz w:val="22"/>
                      <w:szCs w:val="22"/>
                    </w:rPr>
                    <w:t>Least Sq Mean</w:t>
                  </w:r>
                </w:p>
              </w:tc>
            </w:tr>
            <w:tr w:rsidR="00972AB0" w:rsidRPr="000B3DE3" w14:paraId="6587DC8A" w14:textId="77777777" w:rsidTr="000B3DE3">
              <w:trPr>
                <w:trHeight w:val="269"/>
                <w:jc w:val="center"/>
              </w:trPr>
              <w:tc>
                <w:tcPr>
                  <w:tcW w:w="1040" w:type="dxa"/>
                  <w:vMerge w:val="restart"/>
                  <w:tcBorders>
                    <w:top w:val="nil"/>
                    <w:left w:val="nil"/>
                    <w:bottom w:val="nil"/>
                    <w:right w:val="nil"/>
                  </w:tcBorders>
                </w:tcPr>
                <w:p w14:paraId="70F188B1" w14:textId="77777777" w:rsidR="00972AB0" w:rsidRPr="000B3DE3" w:rsidRDefault="00972AB0" w:rsidP="00972AB0">
                  <w:pPr>
                    <w:autoSpaceDE w:val="0"/>
                    <w:autoSpaceDN w:val="0"/>
                    <w:adjustRightInd w:val="0"/>
                    <w:spacing w:line="240" w:lineRule="auto"/>
                    <w:rPr>
                      <w:rFonts w:asciiTheme="minorHAnsi" w:eastAsiaTheme="minorHAnsi" w:hAnsiTheme="minorHAnsi" w:cstheme="minorHAnsi"/>
                      <w:bCs w:val="0"/>
                      <w:color w:val="000000"/>
                      <w:kern w:val="0"/>
                      <w:sz w:val="22"/>
                      <w:szCs w:val="22"/>
                    </w:rPr>
                  </w:pPr>
                  <w:r w:rsidRPr="000B3DE3">
                    <w:rPr>
                      <w:rFonts w:asciiTheme="minorHAnsi" w:eastAsiaTheme="minorHAnsi" w:hAnsiTheme="minorHAnsi" w:cstheme="minorHAnsi"/>
                      <w:bCs w:val="0"/>
                      <w:color w:val="000000"/>
                      <w:kern w:val="0"/>
                      <w:sz w:val="22"/>
                      <w:szCs w:val="22"/>
                    </w:rPr>
                    <w:t>R11-6870</w:t>
                  </w:r>
                </w:p>
              </w:tc>
              <w:tc>
                <w:tcPr>
                  <w:tcW w:w="290" w:type="dxa"/>
                  <w:vMerge w:val="restart"/>
                  <w:tcBorders>
                    <w:top w:val="nil"/>
                    <w:left w:val="nil"/>
                    <w:bottom w:val="nil"/>
                    <w:right w:val="nil"/>
                  </w:tcBorders>
                </w:tcPr>
                <w:p w14:paraId="7D15DF24" w14:textId="77777777" w:rsidR="00972AB0" w:rsidRPr="000B3DE3" w:rsidRDefault="00972AB0" w:rsidP="00972AB0">
                  <w:pPr>
                    <w:autoSpaceDE w:val="0"/>
                    <w:autoSpaceDN w:val="0"/>
                    <w:adjustRightInd w:val="0"/>
                    <w:spacing w:line="240" w:lineRule="auto"/>
                    <w:rPr>
                      <w:rFonts w:asciiTheme="minorHAnsi" w:eastAsiaTheme="minorHAnsi" w:hAnsiTheme="minorHAnsi" w:cstheme="minorHAnsi"/>
                      <w:bCs w:val="0"/>
                      <w:color w:val="000000"/>
                      <w:kern w:val="0"/>
                      <w:sz w:val="22"/>
                      <w:szCs w:val="22"/>
                    </w:rPr>
                  </w:pPr>
                  <w:r w:rsidRPr="000B3DE3">
                    <w:rPr>
                      <w:rFonts w:asciiTheme="minorHAnsi" w:eastAsiaTheme="minorHAnsi" w:hAnsiTheme="minorHAnsi" w:cstheme="minorHAnsi"/>
                      <w:bCs w:val="0"/>
                      <w:color w:val="000000"/>
                      <w:kern w:val="0"/>
                      <w:sz w:val="22"/>
                      <w:szCs w:val="22"/>
                    </w:rPr>
                    <w:t>A</w:t>
                  </w:r>
                </w:p>
              </w:tc>
              <w:tc>
                <w:tcPr>
                  <w:tcW w:w="275" w:type="dxa"/>
                  <w:vMerge w:val="restart"/>
                  <w:tcBorders>
                    <w:top w:val="nil"/>
                    <w:left w:val="nil"/>
                    <w:bottom w:val="nil"/>
                    <w:right w:val="nil"/>
                  </w:tcBorders>
                </w:tcPr>
                <w:p w14:paraId="4B1E5732" w14:textId="77777777" w:rsidR="00972AB0" w:rsidRPr="000B3DE3" w:rsidRDefault="00972AB0" w:rsidP="00972AB0">
                  <w:pPr>
                    <w:autoSpaceDE w:val="0"/>
                    <w:autoSpaceDN w:val="0"/>
                    <w:adjustRightInd w:val="0"/>
                    <w:spacing w:line="240" w:lineRule="auto"/>
                    <w:rPr>
                      <w:rFonts w:asciiTheme="minorHAnsi" w:eastAsiaTheme="minorHAnsi" w:hAnsiTheme="minorHAnsi" w:cstheme="minorHAnsi"/>
                      <w:bCs w:val="0"/>
                      <w:color w:val="000000"/>
                      <w:kern w:val="0"/>
                      <w:sz w:val="22"/>
                      <w:szCs w:val="22"/>
                    </w:rPr>
                  </w:pPr>
                </w:p>
              </w:tc>
              <w:tc>
                <w:tcPr>
                  <w:tcW w:w="290" w:type="dxa"/>
                  <w:vMerge w:val="restart"/>
                  <w:tcBorders>
                    <w:top w:val="nil"/>
                    <w:left w:val="nil"/>
                    <w:bottom w:val="nil"/>
                    <w:right w:val="nil"/>
                  </w:tcBorders>
                </w:tcPr>
                <w:p w14:paraId="66040163" w14:textId="77777777" w:rsidR="00972AB0" w:rsidRPr="000B3DE3" w:rsidRDefault="00972AB0" w:rsidP="00972AB0">
                  <w:pPr>
                    <w:autoSpaceDE w:val="0"/>
                    <w:autoSpaceDN w:val="0"/>
                    <w:adjustRightInd w:val="0"/>
                    <w:spacing w:line="240" w:lineRule="auto"/>
                    <w:rPr>
                      <w:rFonts w:asciiTheme="minorHAnsi" w:eastAsiaTheme="minorHAnsi" w:hAnsiTheme="minorHAnsi" w:cstheme="minorHAnsi"/>
                      <w:bCs w:val="0"/>
                      <w:color w:val="000000"/>
                      <w:kern w:val="0"/>
                      <w:sz w:val="22"/>
                      <w:szCs w:val="22"/>
                    </w:rPr>
                  </w:pPr>
                </w:p>
              </w:tc>
              <w:tc>
                <w:tcPr>
                  <w:tcW w:w="305" w:type="dxa"/>
                  <w:vMerge w:val="restart"/>
                  <w:tcBorders>
                    <w:top w:val="nil"/>
                    <w:left w:val="nil"/>
                    <w:bottom w:val="nil"/>
                    <w:right w:val="nil"/>
                  </w:tcBorders>
                </w:tcPr>
                <w:p w14:paraId="42B62634" w14:textId="77777777" w:rsidR="00972AB0" w:rsidRPr="000B3DE3" w:rsidRDefault="00972AB0" w:rsidP="00972AB0">
                  <w:pPr>
                    <w:autoSpaceDE w:val="0"/>
                    <w:autoSpaceDN w:val="0"/>
                    <w:adjustRightInd w:val="0"/>
                    <w:spacing w:line="240" w:lineRule="auto"/>
                    <w:rPr>
                      <w:rFonts w:asciiTheme="minorHAnsi" w:eastAsiaTheme="minorHAnsi" w:hAnsiTheme="minorHAnsi" w:cstheme="minorHAnsi"/>
                      <w:bCs w:val="0"/>
                      <w:color w:val="000000"/>
                      <w:kern w:val="0"/>
                      <w:sz w:val="22"/>
                      <w:szCs w:val="22"/>
                    </w:rPr>
                  </w:pPr>
                </w:p>
              </w:tc>
              <w:tc>
                <w:tcPr>
                  <w:tcW w:w="275" w:type="dxa"/>
                  <w:vMerge w:val="restart"/>
                  <w:tcBorders>
                    <w:top w:val="nil"/>
                    <w:left w:val="nil"/>
                    <w:bottom w:val="nil"/>
                    <w:right w:val="nil"/>
                  </w:tcBorders>
                </w:tcPr>
                <w:p w14:paraId="60E480AA" w14:textId="77777777" w:rsidR="00972AB0" w:rsidRPr="000B3DE3" w:rsidRDefault="00972AB0" w:rsidP="00972AB0">
                  <w:pPr>
                    <w:autoSpaceDE w:val="0"/>
                    <w:autoSpaceDN w:val="0"/>
                    <w:adjustRightInd w:val="0"/>
                    <w:spacing w:line="240" w:lineRule="auto"/>
                    <w:rPr>
                      <w:rFonts w:asciiTheme="minorHAnsi" w:eastAsiaTheme="minorHAnsi" w:hAnsiTheme="minorHAnsi" w:cstheme="minorHAnsi"/>
                      <w:bCs w:val="0"/>
                      <w:color w:val="000000"/>
                      <w:kern w:val="0"/>
                      <w:sz w:val="22"/>
                      <w:szCs w:val="22"/>
                    </w:rPr>
                  </w:pPr>
                </w:p>
              </w:tc>
              <w:tc>
                <w:tcPr>
                  <w:tcW w:w="230" w:type="dxa"/>
                  <w:vMerge w:val="restart"/>
                  <w:tcBorders>
                    <w:top w:val="nil"/>
                    <w:left w:val="nil"/>
                    <w:bottom w:val="nil"/>
                    <w:right w:val="nil"/>
                  </w:tcBorders>
                </w:tcPr>
                <w:p w14:paraId="3928E98D" w14:textId="77777777" w:rsidR="00972AB0" w:rsidRPr="000B3DE3" w:rsidRDefault="00972AB0" w:rsidP="00972AB0">
                  <w:pPr>
                    <w:autoSpaceDE w:val="0"/>
                    <w:autoSpaceDN w:val="0"/>
                    <w:adjustRightInd w:val="0"/>
                    <w:spacing w:line="240" w:lineRule="auto"/>
                    <w:rPr>
                      <w:rFonts w:asciiTheme="minorHAnsi" w:eastAsiaTheme="minorHAnsi" w:hAnsiTheme="minorHAnsi" w:cstheme="minorHAnsi"/>
                      <w:bCs w:val="0"/>
                      <w:color w:val="000000"/>
                      <w:kern w:val="0"/>
                      <w:sz w:val="22"/>
                      <w:szCs w:val="22"/>
                    </w:rPr>
                  </w:pPr>
                </w:p>
              </w:tc>
              <w:tc>
                <w:tcPr>
                  <w:tcW w:w="305" w:type="dxa"/>
                  <w:vMerge w:val="restart"/>
                  <w:tcBorders>
                    <w:top w:val="nil"/>
                    <w:left w:val="nil"/>
                    <w:bottom w:val="nil"/>
                    <w:right w:val="nil"/>
                  </w:tcBorders>
                </w:tcPr>
                <w:p w14:paraId="7194A05C" w14:textId="77777777" w:rsidR="00972AB0" w:rsidRPr="000B3DE3" w:rsidRDefault="00972AB0" w:rsidP="00972AB0">
                  <w:pPr>
                    <w:autoSpaceDE w:val="0"/>
                    <w:autoSpaceDN w:val="0"/>
                    <w:adjustRightInd w:val="0"/>
                    <w:spacing w:line="240" w:lineRule="auto"/>
                    <w:rPr>
                      <w:rFonts w:asciiTheme="minorHAnsi" w:eastAsiaTheme="minorHAnsi" w:hAnsiTheme="minorHAnsi" w:cstheme="minorHAnsi"/>
                      <w:bCs w:val="0"/>
                      <w:color w:val="000000"/>
                      <w:kern w:val="0"/>
                      <w:sz w:val="22"/>
                      <w:szCs w:val="22"/>
                    </w:rPr>
                  </w:pPr>
                </w:p>
              </w:tc>
              <w:tc>
                <w:tcPr>
                  <w:tcW w:w="305" w:type="dxa"/>
                  <w:vMerge w:val="restart"/>
                  <w:tcBorders>
                    <w:top w:val="nil"/>
                    <w:left w:val="nil"/>
                    <w:bottom w:val="nil"/>
                    <w:right w:val="nil"/>
                  </w:tcBorders>
                </w:tcPr>
                <w:p w14:paraId="6DD8D6F7" w14:textId="77777777" w:rsidR="00972AB0" w:rsidRPr="000B3DE3" w:rsidRDefault="00972AB0" w:rsidP="00972AB0">
                  <w:pPr>
                    <w:autoSpaceDE w:val="0"/>
                    <w:autoSpaceDN w:val="0"/>
                    <w:adjustRightInd w:val="0"/>
                    <w:spacing w:line="240" w:lineRule="auto"/>
                    <w:rPr>
                      <w:rFonts w:asciiTheme="minorHAnsi" w:eastAsiaTheme="minorHAnsi" w:hAnsiTheme="minorHAnsi" w:cstheme="minorHAnsi"/>
                      <w:bCs w:val="0"/>
                      <w:color w:val="000000"/>
                      <w:kern w:val="0"/>
                      <w:sz w:val="22"/>
                      <w:szCs w:val="22"/>
                    </w:rPr>
                  </w:pPr>
                </w:p>
              </w:tc>
              <w:tc>
                <w:tcPr>
                  <w:tcW w:w="1145" w:type="dxa"/>
                  <w:vMerge w:val="restart"/>
                  <w:tcBorders>
                    <w:top w:val="nil"/>
                    <w:left w:val="nil"/>
                    <w:bottom w:val="nil"/>
                    <w:right w:val="nil"/>
                  </w:tcBorders>
                </w:tcPr>
                <w:p w14:paraId="32BBB126" w14:textId="77777777" w:rsidR="00972AB0" w:rsidRPr="000B3DE3" w:rsidRDefault="00972AB0" w:rsidP="00972AB0">
                  <w:pPr>
                    <w:autoSpaceDE w:val="0"/>
                    <w:autoSpaceDN w:val="0"/>
                    <w:adjustRightInd w:val="0"/>
                    <w:spacing w:line="240" w:lineRule="auto"/>
                    <w:jc w:val="right"/>
                    <w:rPr>
                      <w:rFonts w:asciiTheme="minorHAnsi" w:eastAsiaTheme="minorHAnsi" w:hAnsiTheme="minorHAnsi" w:cstheme="minorHAnsi"/>
                      <w:bCs w:val="0"/>
                      <w:color w:val="000000"/>
                      <w:kern w:val="0"/>
                      <w:sz w:val="22"/>
                      <w:szCs w:val="22"/>
                    </w:rPr>
                  </w:pPr>
                  <w:r w:rsidRPr="000B3DE3">
                    <w:rPr>
                      <w:rFonts w:asciiTheme="minorHAnsi" w:eastAsiaTheme="minorHAnsi" w:hAnsiTheme="minorHAnsi" w:cstheme="minorHAnsi"/>
                      <w:bCs w:val="0"/>
                      <w:color w:val="000000"/>
                      <w:kern w:val="0"/>
                      <w:sz w:val="22"/>
                      <w:szCs w:val="22"/>
                    </w:rPr>
                    <w:t>44.819147</w:t>
                  </w:r>
                </w:p>
              </w:tc>
            </w:tr>
            <w:tr w:rsidR="00972AB0" w:rsidRPr="000B3DE3" w14:paraId="09A398AD" w14:textId="77777777" w:rsidTr="000B3DE3">
              <w:trPr>
                <w:trHeight w:val="269"/>
                <w:jc w:val="center"/>
              </w:trPr>
              <w:tc>
                <w:tcPr>
                  <w:tcW w:w="1040" w:type="dxa"/>
                  <w:vMerge w:val="restart"/>
                  <w:tcBorders>
                    <w:top w:val="nil"/>
                    <w:left w:val="nil"/>
                    <w:bottom w:val="nil"/>
                    <w:right w:val="nil"/>
                  </w:tcBorders>
                </w:tcPr>
                <w:p w14:paraId="28247CE4" w14:textId="77777777" w:rsidR="00972AB0" w:rsidRPr="000B3DE3" w:rsidRDefault="00972AB0" w:rsidP="00972AB0">
                  <w:pPr>
                    <w:autoSpaceDE w:val="0"/>
                    <w:autoSpaceDN w:val="0"/>
                    <w:adjustRightInd w:val="0"/>
                    <w:spacing w:line="240" w:lineRule="auto"/>
                    <w:rPr>
                      <w:rFonts w:asciiTheme="minorHAnsi" w:eastAsiaTheme="minorHAnsi" w:hAnsiTheme="minorHAnsi" w:cstheme="minorHAnsi"/>
                      <w:bCs w:val="0"/>
                      <w:color w:val="000000"/>
                      <w:kern w:val="0"/>
                      <w:sz w:val="22"/>
                      <w:szCs w:val="22"/>
                    </w:rPr>
                  </w:pPr>
                  <w:r w:rsidRPr="000B3DE3">
                    <w:rPr>
                      <w:rFonts w:asciiTheme="minorHAnsi" w:eastAsiaTheme="minorHAnsi" w:hAnsiTheme="minorHAnsi" w:cstheme="minorHAnsi"/>
                      <w:bCs w:val="0"/>
                      <w:color w:val="000000"/>
                      <w:kern w:val="0"/>
                      <w:sz w:val="22"/>
                      <w:szCs w:val="22"/>
                    </w:rPr>
                    <w:t>S19-17313</w:t>
                  </w:r>
                </w:p>
              </w:tc>
              <w:tc>
                <w:tcPr>
                  <w:tcW w:w="290" w:type="dxa"/>
                  <w:vMerge w:val="restart"/>
                  <w:tcBorders>
                    <w:top w:val="nil"/>
                    <w:left w:val="nil"/>
                    <w:bottom w:val="nil"/>
                    <w:right w:val="nil"/>
                  </w:tcBorders>
                </w:tcPr>
                <w:p w14:paraId="1AD7F9BE" w14:textId="77777777" w:rsidR="00972AB0" w:rsidRPr="000B3DE3" w:rsidRDefault="00972AB0" w:rsidP="00972AB0">
                  <w:pPr>
                    <w:autoSpaceDE w:val="0"/>
                    <w:autoSpaceDN w:val="0"/>
                    <w:adjustRightInd w:val="0"/>
                    <w:spacing w:line="240" w:lineRule="auto"/>
                    <w:rPr>
                      <w:rFonts w:asciiTheme="minorHAnsi" w:eastAsiaTheme="minorHAnsi" w:hAnsiTheme="minorHAnsi" w:cstheme="minorHAnsi"/>
                      <w:bCs w:val="0"/>
                      <w:color w:val="000000"/>
                      <w:kern w:val="0"/>
                      <w:sz w:val="22"/>
                      <w:szCs w:val="22"/>
                    </w:rPr>
                  </w:pPr>
                  <w:r w:rsidRPr="000B3DE3">
                    <w:rPr>
                      <w:rFonts w:asciiTheme="minorHAnsi" w:eastAsiaTheme="minorHAnsi" w:hAnsiTheme="minorHAnsi" w:cstheme="minorHAnsi"/>
                      <w:bCs w:val="0"/>
                      <w:color w:val="000000"/>
                      <w:kern w:val="0"/>
                      <w:sz w:val="22"/>
                      <w:szCs w:val="22"/>
                    </w:rPr>
                    <w:t>A</w:t>
                  </w:r>
                </w:p>
              </w:tc>
              <w:tc>
                <w:tcPr>
                  <w:tcW w:w="275" w:type="dxa"/>
                  <w:vMerge w:val="restart"/>
                  <w:tcBorders>
                    <w:top w:val="nil"/>
                    <w:left w:val="nil"/>
                    <w:bottom w:val="nil"/>
                    <w:right w:val="nil"/>
                  </w:tcBorders>
                </w:tcPr>
                <w:p w14:paraId="6A94A95D" w14:textId="77777777" w:rsidR="00972AB0" w:rsidRPr="000B3DE3" w:rsidRDefault="00972AB0" w:rsidP="00972AB0">
                  <w:pPr>
                    <w:autoSpaceDE w:val="0"/>
                    <w:autoSpaceDN w:val="0"/>
                    <w:adjustRightInd w:val="0"/>
                    <w:spacing w:line="240" w:lineRule="auto"/>
                    <w:rPr>
                      <w:rFonts w:asciiTheme="minorHAnsi" w:eastAsiaTheme="minorHAnsi" w:hAnsiTheme="minorHAnsi" w:cstheme="minorHAnsi"/>
                      <w:bCs w:val="0"/>
                      <w:color w:val="000000"/>
                      <w:kern w:val="0"/>
                      <w:sz w:val="22"/>
                      <w:szCs w:val="22"/>
                    </w:rPr>
                  </w:pPr>
                  <w:r w:rsidRPr="000B3DE3">
                    <w:rPr>
                      <w:rFonts w:asciiTheme="minorHAnsi" w:eastAsiaTheme="minorHAnsi" w:hAnsiTheme="minorHAnsi" w:cstheme="minorHAnsi"/>
                      <w:bCs w:val="0"/>
                      <w:color w:val="000000"/>
                      <w:kern w:val="0"/>
                      <w:sz w:val="22"/>
                      <w:szCs w:val="22"/>
                    </w:rPr>
                    <w:t>B</w:t>
                  </w:r>
                </w:p>
              </w:tc>
              <w:tc>
                <w:tcPr>
                  <w:tcW w:w="290" w:type="dxa"/>
                  <w:vMerge w:val="restart"/>
                  <w:tcBorders>
                    <w:top w:val="nil"/>
                    <w:left w:val="nil"/>
                    <w:bottom w:val="nil"/>
                    <w:right w:val="nil"/>
                  </w:tcBorders>
                </w:tcPr>
                <w:p w14:paraId="64324F97" w14:textId="77777777" w:rsidR="00972AB0" w:rsidRPr="000B3DE3" w:rsidRDefault="00972AB0" w:rsidP="00972AB0">
                  <w:pPr>
                    <w:autoSpaceDE w:val="0"/>
                    <w:autoSpaceDN w:val="0"/>
                    <w:adjustRightInd w:val="0"/>
                    <w:spacing w:line="240" w:lineRule="auto"/>
                    <w:rPr>
                      <w:rFonts w:asciiTheme="minorHAnsi" w:eastAsiaTheme="minorHAnsi" w:hAnsiTheme="minorHAnsi" w:cstheme="minorHAnsi"/>
                      <w:bCs w:val="0"/>
                      <w:color w:val="000000"/>
                      <w:kern w:val="0"/>
                      <w:sz w:val="22"/>
                      <w:szCs w:val="22"/>
                    </w:rPr>
                  </w:pPr>
                </w:p>
              </w:tc>
              <w:tc>
                <w:tcPr>
                  <w:tcW w:w="305" w:type="dxa"/>
                  <w:vMerge w:val="restart"/>
                  <w:tcBorders>
                    <w:top w:val="nil"/>
                    <w:left w:val="nil"/>
                    <w:bottom w:val="nil"/>
                    <w:right w:val="nil"/>
                  </w:tcBorders>
                </w:tcPr>
                <w:p w14:paraId="792448E4" w14:textId="77777777" w:rsidR="00972AB0" w:rsidRPr="000B3DE3" w:rsidRDefault="00972AB0" w:rsidP="00972AB0">
                  <w:pPr>
                    <w:autoSpaceDE w:val="0"/>
                    <w:autoSpaceDN w:val="0"/>
                    <w:adjustRightInd w:val="0"/>
                    <w:spacing w:line="240" w:lineRule="auto"/>
                    <w:rPr>
                      <w:rFonts w:asciiTheme="minorHAnsi" w:eastAsiaTheme="minorHAnsi" w:hAnsiTheme="minorHAnsi" w:cstheme="minorHAnsi"/>
                      <w:bCs w:val="0"/>
                      <w:color w:val="000000"/>
                      <w:kern w:val="0"/>
                      <w:sz w:val="22"/>
                      <w:szCs w:val="22"/>
                    </w:rPr>
                  </w:pPr>
                </w:p>
              </w:tc>
              <w:tc>
                <w:tcPr>
                  <w:tcW w:w="275" w:type="dxa"/>
                  <w:vMerge w:val="restart"/>
                  <w:tcBorders>
                    <w:top w:val="nil"/>
                    <w:left w:val="nil"/>
                    <w:bottom w:val="nil"/>
                    <w:right w:val="nil"/>
                  </w:tcBorders>
                </w:tcPr>
                <w:p w14:paraId="000D4865" w14:textId="77777777" w:rsidR="00972AB0" w:rsidRPr="000B3DE3" w:rsidRDefault="00972AB0" w:rsidP="00972AB0">
                  <w:pPr>
                    <w:autoSpaceDE w:val="0"/>
                    <w:autoSpaceDN w:val="0"/>
                    <w:adjustRightInd w:val="0"/>
                    <w:spacing w:line="240" w:lineRule="auto"/>
                    <w:rPr>
                      <w:rFonts w:asciiTheme="minorHAnsi" w:eastAsiaTheme="minorHAnsi" w:hAnsiTheme="minorHAnsi" w:cstheme="minorHAnsi"/>
                      <w:bCs w:val="0"/>
                      <w:color w:val="000000"/>
                      <w:kern w:val="0"/>
                      <w:sz w:val="22"/>
                      <w:szCs w:val="22"/>
                    </w:rPr>
                  </w:pPr>
                </w:p>
              </w:tc>
              <w:tc>
                <w:tcPr>
                  <w:tcW w:w="230" w:type="dxa"/>
                  <w:vMerge w:val="restart"/>
                  <w:tcBorders>
                    <w:top w:val="nil"/>
                    <w:left w:val="nil"/>
                    <w:bottom w:val="nil"/>
                    <w:right w:val="nil"/>
                  </w:tcBorders>
                </w:tcPr>
                <w:p w14:paraId="189EFE05" w14:textId="77777777" w:rsidR="00972AB0" w:rsidRPr="000B3DE3" w:rsidRDefault="00972AB0" w:rsidP="00972AB0">
                  <w:pPr>
                    <w:autoSpaceDE w:val="0"/>
                    <w:autoSpaceDN w:val="0"/>
                    <w:adjustRightInd w:val="0"/>
                    <w:spacing w:line="240" w:lineRule="auto"/>
                    <w:rPr>
                      <w:rFonts w:asciiTheme="minorHAnsi" w:eastAsiaTheme="minorHAnsi" w:hAnsiTheme="minorHAnsi" w:cstheme="minorHAnsi"/>
                      <w:bCs w:val="0"/>
                      <w:color w:val="000000"/>
                      <w:kern w:val="0"/>
                      <w:sz w:val="22"/>
                      <w:szCs w:val="22"/>
                    </w:rPr>
                  </w:pPr>
                </w:p>
              </w:tc>
              <w:tc>
                <w:tcPr>
                  <w:tcW w:w="305" w:type="dxa"/>
                  <w:vMerge w:val="restart"/>
                  <w:tcBorders>
                    <w:top w:val="nil"/>
                    <w:left w:val="nil"/>
                    <w:bottom w:val="nil"/>
                    <w:right w:val="nil"/>
                  </w:tcBorders>
                </w:tcPr>
                <w:p w14:paraId="2683C98E" w14:textId="77777777" w:rsidR="00972AB0" w:rsidRPr="000B3DE3" w:rsidRDefault="00972AB0" w:rsidP="00972AB0">
                  <w:pPr>
                    <w:autoSpaceDE w:val="0"/>
                    <w:autoSpaceDN w:val="0"/>
                    <w:adjustRightInd w:val="0"/>
                    <w:spacing w:line="240" w:lineRule="auto"/>
                    <w:rPr>
                      <w:rFonts w:asciiTheme="minorHAnsi" w:eastAsiaTheme="minorHAnsi" w:hAnsiTheme="minorHAnsi" w:cstheme="minorHAnsi"/>
                      <w:bCs w:val="0"/>
                      <w:color w:val="000000"/>
                      <w:kern w:val="0"/>
                      <w:sz w:val="22"/>
                      <w:szCs w:val="22"/>
                    </w:rPr>
                  </w:pPr>
                </w:p>
              </w:tc>
              <w:tc>
                <w:tcPr>
                  <w:tcW w:w="305" w:type="dxa"/>
                  <w:vMerge w:val="restart"/>
                  <w:tcBorders>
                    <w:top w:val="nil"/>
                    <w:left w:val="nil"/>
                    <w:bottom w:val="nil"/>
                    <w:right w:val="nil"/>
                  </w:tcBorders>
                </w:tcPr>
                <w:p w14:paraId="28D81583" w14:textId="77777777" w:rsidR="00972AB0" w:rsidRPr="000B3DE3" w:rsidRDefault="00972AB0" w:rsidP="00972AB0">
                  <w:pPr>
                    <w:autoSpaceDE w:val="0"/>
                    <w:autoSpaceDN w:val="0"/>
                    <w:adjustRightInd w:val="0"/>
                    <w:spacing w:line="240" w:lineRule="auto"/>
                    <w:rPr>
                      <w:rFonts w:asciiTheme="minorHAnsi" w:eastAsiaTheme="minorHAnsi" w:hAnsiTheme="minorHAnsi" w:cstheme="minorHAnsi"/>
                      <w:bCs w:val="0"/>
                      <w:color w:val="000000"/>
                      <w:kern w:val="0"/>
                      <w:sz w:val="22"/>
                      <w:szCs w:val="22"/>
                    </w:rPr>
                  </w:pPr>
                </w:p>
              </w:tc>
              <w:tc>
                <w:tcPr>
                  <w:tcW w:w="1145" w:type="dxa"/>
                  <w:vMerge w:val="restart"/>
                  <w:tcBorders>
                    <w:top w:val="nil"/>
                    <w:left w:val="nil"/>
                    <w:bottom w:val="nil"/>
                    <w:right w:val="nil"/>
                  </w:tcBorders>
                </w:tcPr>
                <w:p w14:paraId="04BE0A73" w14:textId="77777777" w:rsidR="00972AB0" w:rsidRPr="000B3DE3" w:rsidRDefault="00972AB0" w:rsidP="00972AB0">
                  <w:pPr>
                    <w:autoSpaceDE w:val="0"/>
                    <w:autoSpaceDN w:val="0"/>
                    <w:adjustRightInd w:val="0"/>
                    <w:spacing w:line="240" w:lineRule="auto"/>
                    <w:jc w:val="right"/>
                    <w:rPr>
                      <w:rFonts w:asciiTheme="minorHAnsi" w:eastAsiaTheme="minorHAnsi" w:hAnsiTheme="minorHAnsi" w:cstheme="minorHAnsi"/>
                      <w:bCs w:val="0"/>
                      <w:color w:val="000000"/>
                      <w:kern w:val="0"/>
                      <w:sz w:val="22"/>
                      <w:szCs w:val="22"/>
                    </w:rPr>
                  </w:pPr>
                  <w:r w:rsidRPr="000B3DE3">
                    <w:rPr>
                      <w:rFonts w:asciiTheme="minorHAnsi" w:eastAsiaTheme="minorHAnsi" w:hAnsiTheme="minorHAnsi" w:cstheme="minorHAnsi"/>
                      <w:bCs w:val="0"/>
                      <w:color w:val="000000"/>
                      <w:kern w:val="0"/>
                      <w:sz w:val="22"/>
                      <w:szCs w:val="22"/>
                    </w:rPr>
                    <w:t>42.752979</w:t>
                  </w:r>
                </w:p>
              </w:tc>
            </w:tr>
            <w:tr w:rsidR="00972AB0" w:rsidRPr="000B3DE3" w14:paraId="68C37413" w14:textId="77777777" w:rsidTr="000B3DE3">
              <w:trPr>
                <w:trHeight w:val="269"/>
                <w:jc w:val="center"/>
              </w:trPr>
              <w:tc>
                <w:tcPr>
                  <w:tcW w:w="1040" w:type="dxa"/>
                  <w:vMerge w:val="restart"/>
                  <w:tcBorders>
                    <w:top w:val="nil"/>
                    <w:left w:val="nil"/>
                    <w:bottom w:val="nil"/>
                    <w:right w:val="nil"/>
                  </w:tcBorders>
                </w:tcPr>
                <w:p w14:paraId="6424CF7B" w14:textId="77777777" w:rsidR="00972AB0" w:rsidRPr="000B3DE3" w:rsidRDefault="00972AB0" w:rsidP="00972AB0">
                  <w:pPr>
                    <w:autoSpaceDE w:val="0"/>
                    <w:autoSpaceDN w:val="0"/>
                    <w:adjustRightInd w:val="0"/>
                    <w:spacing w:line="240" w:lineRule="auto"/>
                    <w:rPr>
                      <w:rFonts w:asciiTheme="minorHAnsi" w:eastAsiaTheme="minorHAnsi" w:hAnsiTheme="minorHAnsi" w:cstheme="minorHAnsi"/>
                      <w:bCs w:val="0"/>
                      <w:color w:val="000000"/>
                      <w:kern w:val="0"/>
                      <w:sz w:val="22"/>
                      <w:szCs w:val="22"/>
                    </w:rPr>
                  </w:pPr>
                  <w:r w:rsidRPr="000B3DE3">
                    <w:rPr>
                      <w:rFonts w:asciiTheme="minorHAnsi" w:eastAsiaTheme="minorHAnsi" w:hAnsiTheme="minorHAnsi" w:cstheme="minorHAnsi"/>
                      <w:bCs w:val="0"/>
                      <w:color w:val="000000"/>
                      <w:kern w:val="0"/>
                      <w:sz w:val="22"/>
                      <w:szCs w:val="22"/>
                    </w:rPr>
                    <w:t>R04-342</w:t>
                  </w:r>
                </w:p>
              </w:tc>
              <w:tc>
                <w:tcPr>
                  <w:tcW w:w="290" w:type="dxa"/>
                  <w:vMerge w:val="restart"/>
                  <w:tcBorders>
                    <w:top w:val="nil"/>
                    <w:left w:val="nil"/>
                    <w:bottom w:val="nil"/>
                    <w:right w:val="nil"/>
                  </w:tcBorders>
                </w:tcPr>
                <w:p w14:paraId="73388915" w14:textId="77777777" w:rsidR="00972AB0" w:rsidRPr="000B3DE3" w:rsidRDefault="00972AB0" w:rsidP="00972AB0">
                  <w:pPr>
                    <w:autoSpaceDE w:val="0"/>
                    <w:autoSpaceDN w:val="0"/>
                    <w:adjustRightInd w:val="0"/>
                    <w:spacing w:line="240" w:lineRule="auto"/>
                    <w:rPr>
                      <w:rFonts w:asciiTheme="minorHAnsi" w:eastAsiaTheme="minorHAnsi" w:hAnsiTheme="minorHAnsi" w:cstheme="minorHAnsi"/>
                      <w:bCs w:val="0"/>
                      <w:color w:val="000000"/>
                      <w:kern w:val="0"/>
                      <w:sz w:val="22"/>
                      <w:szCs w:val="22"/>
                    </w:rPr>
                  </w:pPr>
                  <w:r w:rsidRPr="000B3DE3">
                    <w:rPr>
                      <w:rFonts w:asciiTheme="minorHAnsi" w:eastAsiaTheme="minorHAnsi" w:hAnsiTheme="minorHAnsi" w:cstheme="minorHAnsi"/>
                      <w:bCs w:val="0"/>
                      <w:color w:val="000000"/>
                      <w:kern w:val="0"/>
                      <w:sz w:val="22"/>
                      <w:szCs w:val="22"/>
                    </w:rPr>
                    <w:t>A</w:t>
                  </w:r>
                </w:p>
              </w:tc>
              <w:tc>
                <w:tcPr>
                  <w:tcW w:w="275" w:type="dxa"/>
                  <w:vMerge w:val="restart"/>
                  <w:tcBorders>
                    <w:top w:val="nil"/>
                    <w:left w:val="nil"/>
                    <w:bottom w:val="nil"/>
                    <w:right w:val="nil"/>
                  </w:tcBorders>
                </w:tcPr>
                <w:p w14:paraId="5AEFDDF1" w14:textId="77777777" w:rsidR="00972AB0" w:rsidRPr="000B3DE3" w:rsidRDefault="00972AB0" w:rsidP="00972AB0">
                  <w:pPr>
                    <w:autoSpaceDE w:val="0"/>
                    <w:autoSpaceDN w:val="0"/>
                    <w:adjustRightInd w:val="0"/>
                    <w:spacing w:line="240" w:lineRule="auto"/>
                    <w:rPr>
                      <w:rFonts w:asciiTheme="minorHAnsi" w:eastAsiaTheme="minorHAnsi" w:hAnsiTheme="minorHAnsi" w:cstheme="minorHAnsi"/>
                      <w:bCs w:val="0"/>
                      <w:color w:val="000000"/>
                      <w:kern w:val="0"/>
                      <w:sz w:val="22"/>
                      <w:szCs w:val="22"/>
                    </w:rPr>
                  </w:pPr>
                  <w:r w:rsidRPr="000B3DE3">
                    <w:rPr>
                      <w:rFonts w:asciiTheme="minorHAnsi" w:eastAsiaTheme="minorHAnsi" w:hAnsiTheme="minorHAnsi" w:cstheme="minorHAnsi"/>
                      <w:bCs w:val="0"/>
                      <w:color w:val="000000"/>
                      <w:kern w:val="0"/>
                      <w:sz w:val="22"/>
                      <w:szCs w:val="22"/>
                    </w:rPr>
                    <w:t>B</w:t>
                  </w:r>
                </w:p>
              </w:tc>
              <w:tc>
                <w:tcPr>
                  <w:tcW w:w="290" w:type="dxa"/>
                  <w:vMerge w:val="restart"/>
                  <w:tcBorders>
                    <w:top w:val="nil"/>
                    <w:left w:val="nil"/>
                    <w:bottom w:val="nil"/>
                    <w:right w:val="nil"/>
                  </w:tcBorders>
                </w:tcPr>
                <w:p w14:paraId="3F22555F" w14:textId="77777777" w:rsidR="00972AB0" w:rsidRPr="000B3DE3" w:rsidRDefault="00972AB0" w:rsidP="00972AB0">
                  <w:pPr>
                    <w:autoSpaceDE w:val="0"/>
                    <w:autoSpaceDN w:val="0"/>
                    <w:adjustRightInd w:val="0"/>
                    <w:spacing w:line="240" w:lineRule="auto"/>
                    <w:rPr>
                      <w:rFonts w:asciiTheme="minorHAnsi" w:eastAsiaTheme="minorHAnsi" w:hAnsiTheme="minorHAnsi" w:cstheme="minorHAnsi"/>
                      <w:bCs w:val="0"/>
                      <w:color w:val="000000"/>
                      <w:kern w:val="0"/>
                      <w:sz w:val="22"/>
                      <w:szCs w:val="22"/>
                    </w:rPr>
                  </w:pPr>
                  <w:r w:rsidRPr="000B3DE3">
                    <w:rPr>
                      <w:rFonts w:asciiTheme="minorHAnsi" w:eastAsiaTheme="minorHAnsi" w:hAnsiTheme="minorHAnsi" w:cstheme="minorHAnsi"/>
                      <w:bCs w:val="0"/>
                      <w:color w:val="000000"/>
                      <w:kern w:val="0"/>
                      <w:sz w:val="22"/>
                      <w:szCs w:val="22"/>
                    </w:rPr>
                    <w:t>C</w:t>
                  </w:r>
                </w:p>
              </w:tc>
              <w:tc>
                <w:tcPr>
                  <w:tcW w:w="305" w:type="dxa"/>
                  <w:vMerge w:val="restart"/>
                  <w:tcBorders>
                    <w:top w:val="nil"/>
                    <w:left w:val="nil"/>
                    <w:bottom w:val="nil"/>
                    <w:right w:val="nil"/>
                  </w:tcBorders>
                </w:tcPr>
                <w:p w14:paraId="2331E9CA" w14:textId="77777777" w:rsidR="00972AB0" w:rsidRPr="000B3DE3" w:rsidRDefault="00972AB0" w:rsidP="00972AB0">
                  <w:pPr>
                    <w:autoSpaceDE w:val="0"/>
                    <w:autoSpaceDN w:val="0"/>
                    <w:adjustRightInd w:val="0"/>
                    <w:spacing w:line="240" w:lineRule="auto"/>
                    <w:rPr>
                      <w:rFonts w:asciiTheme="minorHAnsi" w:eastAsiaTheme="minorHAnsi" w:hAnsiTheme="minorHAnsi" w:cstheme="minorHAnsi"/>
                      <w:bCs w:val="0"/>
                      <w:color w:val="000000"/>
                      <w:kern w:val="0"/>
                      <w:sz w:val="22"/>
                      <w:szCs w:val="22"/>
                    </w:rPr>
                  </w:pPr>
                </w:p>
              </w:tc>
              <w:tc>
                <w:tcPr>
                  <w:tcW w:w="275" w:type="dxa"/>
                  <w:vMerge w:val="restart"/>
                  <w:tcBorders>
                    <w:top w:val="nil"/>
                    <w:left w:val="nil"/>
                    <w:bottom w:val="nil"/>
                    <w:right w:val="nil"/>
                  </w:tcBorders>
                </w:tcPr>
                <w:p w14:paraId="4CE2C0C6" w14:textId="77777777" w:rsidR="00972AB0" w:rsidRPr="000B3DE3" w:rsidRDefault="00972AB0" w:rsidP="00972AB0">
                  <w:pPr>
                    <w:autoSpaceDE w:val="0"/>
                    <w:autoSpaceDN w:val="0"/>
                    <w:adjustRightInd w:val="0"/>
                    <w:spacing w:line="240" w:lineRule="auto"/>
                    <w:rPr>
                      <w:rFonts w:asciiTheme="minorHAnsi" w:eastAsiaTheme="minorHAnsi" w:hAnsiTheme="minorHAnsi" w:cstheme="minorHAnsi"/>
                      <w:bCs w:val="0"/>
                      <w:color w:val="000000"/>
                      <w:kern w:val="0"/>
                      <w:sz w:val="22"/>
                      <w:szCs w:val="22"/>
                    </w:rPr>
                  </w:pPr>
                </w:p>
              </w:tc>
              <w:tc>
                <w:tcPr>
                  <w:tcW w:w="230" w:type="dxa"/>
                  <w:vMerge w:val="restart"/>
                  <w:tcBorders>
                    <w:top w:val="nil"/>
                    <w:left w:val="nil"/>
                    <w:bottom w:val="nil"/>
                    <w:right w:val="nil"/>
                  </w:tcBorders>
                </w:tcPr>
                <w:p w14:paraId="320A5654" w14:textId="77777777" w:rsidR="00972AB0" w:rsidRPr="000B3DE3" w:rsidRDefault="00972AB0" w:rsidP="00972AB0">
                  <w:pPr>
                    <w:autoSpaceDE w:val="0"/>
                    <w:autoSpaceDN w:val="0"/>
                    <w:adjustRightInd w:val="0"/>
                    <w:spacing w:line="240" w:lineRule="auto"/>
                    <w:rPr>
                      <w:rFonts w:asciiTheme="minorHAnsi" w:eastAsiaTheme="minorHAnsi" w:hAnsiTheme="minorHAnsi" w:cstheme="minorHAnsi"/>
                      <w:bCs w:val="0"/>
                      <w:color w:val="000000"/>
                      <w:kern w:val="0"/>
                      <w:sz w:val="22"/>
                      <w:szCs w:val="22"/>
                    </w:rPr>
                  </w:pPr>
                </w:p>
              </w:tc>
              <w:tc>
                <w:tcPr>
                  <w:tcW w:w="305" w:type="dxa"/>
                  <w:vMerge w:val="restart"/>
                  <w:tcBorders>
                    <w:top w:val="nil"/>
                    <w:left w:val="nil"/>
                    <w:bottom w:val="nil"/>
                    <w:right w:val="nil"/>
                  </w:tcBorders>
                </w:tcPr>
                <w:p w14:paraId="519EABA8" w14:textId="77777777" w:rsidR="00972AB0" w:rsidRPr="000B3DE3" w:rsidRDefault="00972AB0" w:rsidP="00972AB0">
                  <w:pPr>
                    <w:autoSpaceDE w:val="0"/>
                    <w:autoSpaceDN w:val="0"/>
                    <w:adjustRightInd w:val="0"/>
                    <w:spacing w:line="240" w:lineRule="auto"/>
                    <w:rPr>
                      <w:rFonts w:asciiTheme="minorHAnsi" w:eastAsiaTheme="minorHAnsi" w:hAnsiTheme="minorHAnsi" w:cstheme="minorHAnsi"/>
                      <w:bCs w:val="0"/>
                      <w:color w:val="000000"/>
                      <w:kern w:val="0"/>
                      <w:sz w:val="22"/>
                      <w:szCs w:val="22"/>
                    </w:rPr>
                  </w:pPr>
                </w:p>
              </w:tc>
              <w:tc>
                <w:tcPr>
                  <w:tcW w:w="305" w:type="dxa"/>
                  <w:vMerge w:val="restart"/>
                  <w:tcBorders>
                    <w:top w:val="nil"/>
                    <w:left w:val="nil"/>
                    <w:bottom w:val="nil"/>
                    <w:right w:val="nil"/>
                  </w:tcBorders>
                </w:tcPr>
                <w:p w14:paraId="4F2C2F63" w14:textId="77777777" w:rsidR="00972AB0" w:rsidRPr="000B3DE3" w:rsidRDefault="00972AB0" w:rsidP="00972AB0">
                  <w:pPr>
                    <w:autoSpaceDE w:val="0"/>
                    <w:autoSpaceDN w:val="0"/>
                    <w:adjustRightInd w:val="0"/>
                    <w:spacing w:line="240" w:lineRule="auto"/>
                    <w:rPr>
                      <w:rFonts w:asciiTheme="minorHAnsi" w:eastAsiaTheme="minorHAnsi" w:hAnsiTheme="minorHAnsi" w:cstheme="minorHAnsi"/>
                      <w:bCs w:val="0"/>
                      <w:color w:val="000000"/>
                      <w:kern w:val="0"/>
                      <w:sz w:val="22"/>
                      <w:szCs w:val="22"/>
                    </w:rPr>
                  </w:pPr>
                </w:p>
              </w:tc>
              <w:tc>
                <w:tcPr>
                  <w:tcW w:w="1145" w:type="dxa"/>
                  <w:vMerge w:val="restart"/>
                  <w:tcBorders>
                    <w:top w:val="nil"/>
                    <w:left w:val="nil"/>
                    <w:bottom w:val="nil"/>
                    <w:right w:val="nil"/>
                  </w:tcBorders>
                </w:tcPr>
                <w:p w14:paraId="6D22BD42" w14:textId="77777777" w:rsidR="00972AB0" w:rsidRPr="000B3DE3" w:rsidRDefault="00972AB0" w:rsidP="00972AB0">
                  <w:pPr>
                    <w:autoSpaceDE w:val="0"/>
                    <w:autoSpaceDN w:val="0"/>
                    <w:adjustRightInd w:val="0"/>
                    <w:spacing w:line="240" w:lineRule="auto"/>
                    <w:jc w:val="right"/>
                    <w:rPr>
                      <w:rFonts w:asciiTheme="minorHAnsi" w:eastAsiaTheme="minorHAnsi" w:hAnsiTheme="minorHAnsi" w:cstheme="minorHAnsi"/>
                      <w:bCs w:val="0"/>
                      <w:color w:val="000000"/>
                      <w:kern w:val="0"/>
                      <w:sz w:val="22"/>
                      <w:szCs w:val="22"/>
                    </w:rPr>
                  </w:pPr>
                  <w:r w:rsidRPr="000B3DE3">
                    <w:rPr>
                      <w:rFonts w:asciiTheme="minorHAnsi" w:eastAsiaTheme="minorHAnsi" w:hAnsiTheme="minorHAnsi" w:cstheme="minorHAnsi"/>
                      <w:bCs w:val="0"/>
                      <w:color w:val="000000"/>
                      <w:kern w:val="0"/>
                      <w:sz w:val="22"/>
                      <w:szCs w:val="22"/>
                    </w:rPr>
                    <w:t>40.575546</w:t>
                  </w:r>
                </w:p>
              </w:tc>
            </w:tr>
            <w:tr w:rsidR="00972AB0" w:rsidRPr="000B3DE3" w14:paraId="66709BB6" w14:textId="77777777" w:rsidTr="000B3DE3">
              <w:trPr>
                <w:trHeight w:val="269"/>
                <w:jc w:val="center"/>
              </w:trPr>
              <w:tc>
                <w:tcPr>
                  <w:tcW w:w="1040" w:type="dxa"/>
                  <w:vMerge w:val="restart"/>
                  <w:tcBorders>
                    <w:top w:val="nil"/>
                    <w:left w:val="nil"/>
                    <w:bottom w:val="nil"/>
                    <w:right w:val="nil"/>
                  </w:tcBorders>
                </w:tcPr>
                <w:p w14:paraId="2D48FAB5" w14:textId="77777777" w:rsidR="00972AB0" w:rsidRPr="000B3DE3" w:rsidRDefault="00972AB0" w:rsidP="00972AB0">
                  <w:pPr>
                    <w:autoSpaceDE w:val="0"/>
                    <w:autoSpaceDN w:val="0"/>
                    <w:adjustRightInd w:val="0"/>
                    <w:spacing w:line="240" w:lineRule="auto"/>
                    <w:rPr>
                      <w:rFonts w:asciiTheme="minorHAnsi" w:eastAsiaTheme="minorHAnsi" w:hAnsiTheme="minorHAnsi" w:cstheme="minorHAnsi"/>
                      <w:bCs w:val="0"/>
                      <w:color w:val="000000"/>
                      <w:kern w:val="0"/>
                      <w:sz w:val="22"/>
                      <w:szCs w:val="22"/>
                    </w:rPr>
                  </w:pPr>
                  <w:r w:rsidRPr="000B3DE3">
                    <w:rPr>
                      <w:rFonts w:asciiTheme="minorHAnsi" w:eastAsiaTheme="minorHAnsi" w:hAnsiTheme="minorHAnsi" w:cstheme="minorHAnsi"/>
                      <w:bCs w:val="0"/>
                      <w:color w:val="000000"/>
                      <w:kern w:val="0"/>
                      <w:sz w:val="22"/>
                      <w:szCs w:val="22"/>
                    </w:rPr>
                    <w:t>S17-1146</w:t>
                  </w:r>
                </w:p>
              </w:tc>
              <w:tc>
                <w:tcPr>
                  <w:tcW w:w="290" w:type="dxa"/>
                  <w:vMerge w:val="restart"/>
                  <w:tcBorders>
                    <w:top w:val="nil"/>
                    <w:left w:val="nil"/>
                    <w:bottom w:val="nil"/>
                    <w:right w:val="nil"/>
                  </w:tcBorders>
                </w:tcPr>
                <w:p w14:paraId="63C6CA9E" w14:textId="77777777" w:rsidR="00972AB0" w:rsidRPr="000B3DE3" w:rsidRDefault="00972AB0" w:rsidP="00972AB0">
                  <w:pPr>
                    <w:autoSpaceDE w:val="0"/>
                    <w:autoSpaceDN w:val="0"/>
                    <w:adjustRightInd w:val="0"/>
                    <w:spacing w:line="240" w:lineRule="auto"/>
                    <w:rPr>
                      <w:rFonts w:asciiTheme="minorHAnsi" w:eastAsiaTheme="minorHAnsi" w:hAnsiTheme="minorHAnsi" w:cstheme="minorHAnsi"/>
                      <w:bCs w:val="0"/>
                      <w:color w:val="000000"/>
                      <w:kern w:val="0"/>
                      <w:sz w:val="22"/>
                      <w:szCs w:val="22"/>
                    </w:rPr>
                  </w:pPr>
                  <w:r w:rsidRPr="000B3DE3">
                    <w:rPr>
                      <w:rFonts w:asciiTheme="minorHAnsi" w:eastAsiaTheme="minorHAnsi" w:hAnsiTheme="minorHAnsi" w:cstheme="minorHAnsi"/>
                      <w:bCs w:val="0"/>
                      <w:color w:val="000000"/>
                      <w:kern w:val="0"/>
                      <w:sz w:val="22"/>
                      <w:szCs w:val="22"/>
                    </w:rPr>
                    <w:t>A</w:t>
                  </w:r>
                </w:p>
              </w:tc>
              <w:tc>
                <w:tcPr>
                  <w:tcW w:w="275" w:type="dxa"/>
                  <w:vMerge w:val="restart"/>
                  <w:tcBorders>
                    <w:top w:val="nil"/>
                    <w:left w:val="nil"/>
                    <w:bottom w:val="nil"/>
                    <w:right w:val="nil"/>
                  </w:tcBorders>
                </w:tcPr>
                <w:p w14:paraId="5C57F992" w14:textId="77777777" w:rsidR="00972AB0" w:rsidRPr="000B3DE3" w:rsidRDefault="00972AB0" w:rsidP="00972AB0">
                  <w:pPr>
                    <w:autoSpaceDE w:val="0"/>
                    <w:autoSpaceDN w:val="0"/>
                    <w:adjustRightInd w:val="0"/>
                    <w:spacing w:line="240" w:lineRule="auto"/>
                    <w:rPr>
                      <w:rFonts w:asciiTheme="minorHAnsi" w:eastAsiaTheme="minorHAnsi" w:hAnsiTheme="minorHAnsi" w:cstheme="minorHAnsi"/>
                      <w:bCs w:val="0"/>
                      <w:color w:val="000000"/>
                      <w:kern w:val="0"/>
                      <w:sz w:val="22"/>
                      <w:szCs w:val="22"/>
                    </w:rPr>
                  </w:pPr>
                  <w:r w:rsidRPr="000B3DE3">
                    <w:rPr>
                      <w:rFonts w:asciiTheme="minorHAnsi" w:eastAsiaTheme="minorHAnsi" w:hAnsiTheme="minorHAnsi" w:cstheme="minorHAnsi"/>
                      <w:bCs w:val="0"/>
                      <w:color w:val="000000"/>
                      <w:kern w:val="0"/>
                      <w:sz w:val="22"/>
                      <w:szCs w:val="22"/>
                    </w:rPr>
                    <w:t>B</w:t>
                  </w:r>
                </w:p>
              </w:tc>
              <w:tc>
                <w:tcPr>
                  <w:tcW w:w="290" w:type="dxa"/>
                  <w:vMerge w:val="restart"/>
                  <w:tcBorders>
                    <w:top w:val="nil"/>
                    <w:left w:val="nil"/>
                    <w:bottom w:val="nil"/>
                    <w:right w:val="nil"/>
                  </w:tcBorders>
                </w:tcPr>
                <w:p w14:paraId="360E3EA4" w14:textId="77777777" w:rsidR="00972AB0" w:rsidRPr="000B3DE3" w:rsidRDefault="00972AB0" w:rsidP="00972AB0">
                  <w:pPr>
                    <w:autoSpaceDE w:val="0"/>
                    <w:autoSpaceDN w:val="0"/>
                    <w:adjustRightInd w:val="0"/>
                    <w:spacing w:line="240" w:lineRule="auto"/>
                    <w:rPr>
                      <w:rFonts w:asciiTheme="minorHAnsi" w:eastAsiaTheme="minorHAnsi" w:hAnsiTheme="minorHAnsi" w:cstheme="minorHAnsi"/>
                      <w:bCs w:val="0"/>
                      <w:color w:val="000000"/>
                      <w:kern w:val="0"/>
                      <w:sz w:val="22"/>
                      <w:szCs w:val="22"/>
                    </w:rPr>
                  </w:pPr>
                  <w:r w:rsidRPr="000B3DE3">
                    <w:rPr>
                      <w:rFonts w:asciiTheme="minorHAnsi" w:eastAsiaTheme="minorHAnsi" w:hAnsiTheme="minorHAnsi" w:cstheme="minorHAnsi"/>
                      <w:bCs w:val="0"/>
                      <w:color w:val="000000"/>
                      <w:kern w:val="0"/>
                      <w:sz w:val="22"/>
                      <w:szCs w:val="22"/>
                    </w:rPr>
                    <w:t>C</w:t>
                  </w:r>
                </w:p>
              </w:tc>
              <w:tc>
                <w:tcPr>
                  <w:tcW w:w="305" w:type="dxa"/>
                  <w:vMerge w:val="restart"/>
                  <w:tcBorders>
                    <w:top w:val="nil"/>
                    <w:left w:val="nil"/>
                    <w:bottom w:val="nil"/>
                    <w:right w:val="nil"/>
                  </w:tcBorders>
                </w:tcPr>
                <w:p w14:paraId="5B85E2EE" w14:textId="77777777" w:rsidR="00972AB0" w:rsidRPr="000B3DE3" w:rsidRDefault="00972AB0" w:rsidP="00972AB0">
                  <w:pPr>
                    <w:autoSpaceDE w:val="0"/>
                    <w:autoSpaceDN w:val="0"/>
                    <w:adjustRightInd w:val="0"/>
                    <w:spacing w:line="240" w:lineRule="auto"/>
                    <w:rPr>
                      <w:rFonts w:asciiTheme="minorHAnsi" w:eastAsiaTheme="minorHAnsi" w:hAnsiTheme="minorHAnsi" w:cstheme="minorHAnsi"/>
                      <w:bCs w:val="0"/>
                      <w:color w:val="000000"/>
                      <w:kern w:val="0"/>
                      <w:sz w:val="22"/>
                      <w:szCs w:val="22"/>
                    </w:rPr>
                  </w:pPr>
                  <w:r w:rsidRPr="000B3DE3">
                    <w:rPr>
                      <w:rFonts w:asciiTheme="minorHAnsi" w:eastAsiaTheme="minorHAnsi" w:hAnsiTheme="minorHAnsi" w:cstheme="minorHAnsi"/>
                      <w:bCs w:val="0"/>
                      <w:color w:val="000000"/>
                      <w:kern w:val="0"/>
                      <w:sz w:val="22"/>
                      <w:szCs w:val="22"/>
                    </w:rPr>
                    <w:t>D</w:t>
                  </w:r>
                </w:p>
              </w:tc>
              <w:tc>
                <w:tcPr>
                  <w:tcW w:w="275" w:type="dxa"/>
                  <w:vMerge w:val="restart"/>
                  <w:tcBorders>
                    <w:top w:val="nil"/>
                    <w:left w:val="nil"/>
                    <w:bottom w:val="nil"/>
                    <w:right w:val="nil"/>
                  </w:tcBorders>
                </w:tcPr>
                <w:p w14:paraId="3A5FBDFF" w14:textId="77777777" w:rsidR="00972AB0" w:rsidRPr="000B3DE3" w:rsidRDefault="00972AB0" w:rsidP="00972AB0">
                  <w:pPr>
                    <w:autoSpaceDE w:val="0"/>
                    <w:autoSpaceDN w:val="0"/>
                    <w:adjustRightInd w:val="0"/>
                    <w:spacing w:line="240" w:lineRule="auto"/>
                    <w:rPr>
                      <w:rFonts w:asciiTheme="minorHAnsi" w:eastAsiaTheme="minorHAnsi" w:hAnsiTheme="minorHAnsi" w:cstheme="minorHAnsi"/>
                      <w:bCs w:val="0"/>
                      <w:color w:val="000000"/>
                      <w:kern w:val="0"/>
                      <w:sz w:val="22"/>
                      <w:szCs w:val="22"/>
                    </w:rPr>
                  </w:pPr>
                </w:p>
              </w:tc>
              <w:tc>
                <w:tcPr>
                  <w:tcW w:w="230" w:type="dxa"/>
                  <w:vMerge w:val="restart"/>
                  <w:tcBorders>
                    <w:top w:val="nil"/>
                    <w:left w:val="nil"/>
                    <w:bottom w:val="nil"/>
                    <w:right w:val="nil"/>
                  </w:tcBorders>
                </w:tcPr>
                <w:p w14:paraId="0608AAF2" w14:textId="77777777" w:rsidR="00972AB0" w:rsidRPr="000B3DE3" w:rsidRDefault="00972AB0" w:rsidP="00972AB0">
                  <w:pPr>
                    <w:autoSpaceDE w:val="0"/>
                    <w:autoSpaceDN w:val="0"/>
                    <w:adjustRightInd w:val="0"/>
                    <w:spacing w:line="240" w:lineRule="auto"/>
                    <w:rPr>
                      <w:rFonts w:asciiTheme="minorHAnsi" w:eastAsiaTheme="minorHAnsi" w:hAnsiTheme="minorHAnsi" w:cstheme="minorHAnsi"/>
                      <w:bCs w:val="0"/>
                      <w:color w:val="000000"/>
                      <w:kern w:val="0"/>
                      <w:sz w:val="22"/>
                      <w:szCs w:val="22"/>
                    </w:rPr>
                  </w:pPr>
                </w:p>
              </w:tc>
              <w:tc>
                <w:tcPr>
                  <w:tcW w:w="305" w:type="dxa"/>
                  <w:vMerge w:val="restart"/>
                  <w:tcBorders>
                    <w:top w:val="nil"/>
                    <w:left w:val="nil"/>
                    <w:bottom w:val="nil"/>
                    <w:right w:val="nil"/>
                  </w:tcBorders>
                </w:tcPr>
                <w:p w14:paraId="1592A816" w14:textId="77777777" w:rsidR="00972AB0" w:rsidRPr="000B3DE3" w:rsidRDefault="00972AB0" w:rsidP="00972AB0">
                  <w:pPr>
                    <w:autoSpaceDE w:val="0"/>
                    <w:autoSpaceDN w:val="0"/>
                    <w:adjustRightInd w:val="0"/>
                    <w:spacing w:line="240" w:lineRule="auto"/>
                    <w:rPr>
                      <w:rFonts w:asciiTheme="minorHAnsi" w:eastAsiaTheme="minorHAnsi" w:hAnsiTheme="minorHAnsi" w:cstheme="minorHAnsi"/>
                      <w:bCs w:val="0"/>
                      <w:color w:val="000000"/>
                      <w:kern w:val="0"/>
                      <w:sz w:val="22"/>
                      <w:szCs w:val="22"/>
                    </w:rPr>
                  </w:pPr>
                </w:p>
              </w:tc>
              <w:tc>
                <w:tcPr>
                  <w:tcW w:w="305" w:type="dxa"/>
                  <w:vMerge w:val="restart"/>
                  <w:tcBorders>
                    <w:top w:val="nil"/>
                    <w:left w:val="nil"/>
                    <w:bottom w:val="nil"/>
                    <w:right w:val="nil"/>
                  </w:tcBorders>
                </w:tcPr>
                <w:p w14:paraId="364700E0" w14:textId="77777777" w:rsidR="00972AB0" w:rsidRPr="000B3DE3" w:rsidRDefault="00972AB0" w:rsidP="00972AB0">
                  <w:pPr>
                    <w:autoSpaceDE w:val="0"/>
                    <w:autoSpaceDN w:val="0"/>
                    <w:adjustRightInd w:val="0"/>
                    <w:spacing w:line="240" w:lineRule="auto"/>
                    <w:rPr>
                      <w:rFonts w:asciiTheme="minorHAnsi" w:eastAsiaTheme="minorHAnsi" w:hAnsiTheme="minorHAnsi" w:cstheme="minorHAnsi"/>
                      <w:bCs w:val="0"/>
                      <w:color w:val="000000"/>
                      <w:kern w:val="0"/>
                      <w:sz w:val="22"/>
                      <w:szCs w:val="22"/>
                    </w:rPr>
                  </w:pPr>
                </w:p>
              </w:tc>
              <w:tc>
                <w:tcPr>
                  <w:tcW w:w="1145" w:type="dxa"/>
                  <w:vMerge w:val="restart"/>
                  <w:tcBorders>
                    <w:top w:val="nil"/>
                    <w:left w:val="nil"/>
                    <w:bottom w:val="nil"/>
                    <w:right w:val="nil"/>
                  </w:tcBorders>
                </w:tcPr>
                <w:p w14:paraId="5CF963A5" w14:textId="77777777" w:rsidR="00972AB0" w:rsidRPr="000B3DE3" w:rsidRDefault="00972AB0" w:rsidP="00972AB0">
                  <w:pPr>
                    <w:autoSpaceDE w:val="0"/>
                    <w:autoSpaceDN w:val="0"/>
                    <w:adjustRightInd w:val="0"/>
                    <w:spacing w:line="240" w:lineRule="auto"/>
                    <w:jc w:val="right"/>
                    <w:rPr>
                      <w:rFonts w:asciiTheme="minorHAnsi" w:eastAsiaTheme="minorHAnsi" w:hAnsiTheme="minorHAnsi" w:cstheme="minorHAnsi"/>
                      <w:bCs w:val="0"/>
                      <w:color w:val="000000"/>
                      <w:kern w:val="0"/>
                      <w:sz w:val="22"/>
                      <w:szCs w:val="22"/>
                    </w:rPr>
                  </w:pPr>
                  <w:r w:rsidRPr="000B3DE3">
                    <w:rPr>
                      <w:rFonts w:asciiTheme="minorHAnsi" w:eastAsiaTheme="minorHAnsi" w:hAnsiTheme="minorHAnsi" w:cstheme="minorHAnsi"/>
                      <w:bCs w:val="0"/>
                      <w:color w:val="000000"/>
                      <w:kern w:val="0"/>
                      <w:sz w:val="22"/>
                      <w:szCs w:val="22"/>
                    </w:rPr>
                    <w:t>37.791643</w:t>
                  </w:r>
                </w:p>
              </w:tc>
            </w:tr>
            <w:tr w:rsidR="00972AB0" w:rsidRPr="000B3DE3" w14:paraId="451E441D" w14:textId="77777777" w:rsidTr="000B3DE3">
              <w:trPr>
                <w:trHeight w:val="269"/>
                <w:jc w:val="center"/>
              </w:trPr>
              <w:tc>
                <w:tcPr>
                  <w:tcW w:w="1040" w:type="dxa"/>
                  <w:vMerge w:val="restart"/>
                  <w:tcBorders>
                    <w:top w:val="nil"/>
                    <w:left w:val="nil"/>
                    <w:bottom w:val="nil"/>
                    <w:right w:val="nil"/>
                  </w:tcBorders>
                </w:tcPr>
                <w:p w14:paraId="09128F1B" w14:textId="77777777" w:rsidR="00972AB0" w:rsidRPr="000B3DE3" w:rsidRDefault="00972AB0" w:rsidP="00972AB0">
                  <w:pPr>
                    <w:autoSpaceDE w:val="0"/>
                    <w:autoSpaceDN w:val="0"/>
                    <w:adjustRightInd w:val="0"/>
                    <w:spacing w:line="240" w:lineRule="auto"/>
                    <w:rPr>
                      <w:rFonts w:asciiTheme="minorHAnsi" w:eastAsiaTheme="minorHAnsi" w:hAnsiTheme="minorHAnsi" w:cstheme="minorHAnsi"/>
                      <w:bCs w:val="0"/>
                      <w:color w:val="000000"/>
                      <w:kern w:val="0"/>
                      <w:sz w:val="22"/>
                      <w:szCs w:val="22"/>
                    </w:rPr>
                  </w:pPr>
                  <w:r w:rsidRPr="000B3DE3">
                    <w:rPr>
                      <w:rFonts w:asciiTheme="minorHAnsi" w:eastAsiaTheme="minorHAnsi" w:hAnsiTheme="minorHAnsi" w:cstheme="minorHAnsi"/>
                      <w:bCs w:val="0"/>
                      <w:color w:val="000000"/>
                      <w:kern w:val="0"/>
                      <w:sz w:val="22"/>
                      <w:szCs w:val="22"/>
                    </w:rPr>
                    <w:t>AG55X7</w:t>
                  </w:r>
                </w:p>
              </w:tc>
              <w:tc>
                <w:tcPr>
                  <w:tcW w:w="290" w:type="dxa"/>
                  <w:vMerge w:val="restart"/>
                  <w:tcBorders>
                    <w:top w:val="nil"/>
                    <w:left w:val="nil"/>
                    <w:bottom w:val="nil"/>
                    <w:right w:val="nil"/>
                  </w:tcBorders>
                </w:tcPr>
                <w:p w14:paraId="2808A732" w14:textId="77777777" w:rsidR="00972AB0" w:rsidRPr="000B3DE3" w:rsidRDefault="00972AB0" w:rsidP="00972AB0">
                  <w:pPr>
                    <w:autoSpaceDE w:val="0"/>
                    <w:autoSpaceDN w:val="0"/>
                    <w:adjustRightInd w:val="0"/>
                    <w:spacing w:line="240" w:lineRule="auto"/>
                    <w:rPr>
                      <w:rFonts w:asciiTheme="minorHAnsi" w:eastAsiaTheme="minorHAnsi" w:hAnsiTheme="minorHAnsi" w:cstheme="minorHAnsi"/>
                      <w:bCs w:val="0"/>
                      <w:color w:val="000000"/>
                      <w:kern w:val="0"/>
                      <w:sz w:val="22"/>
                      <w:szCs w:val="22"/>
                    </w:rPr>
                  </w:pPr>
                  <w:r w:rsidRPr="000B3DE3">
                    <w:rPr>
                      <w:rFonts w:asciiTheme="minorHAnsi" w:eastAsiaTheme="minorHAnsi" w:hAnsiTheme="minorHAnsi" w:cstheme="minorHAnsi"/>
                      <w:bCs w:val="0"/>
                      <w:color w:val="000000"/>
                      <w:kern w:val="0"/>
                      <w:sz w:val="22"/>
                      <w:szCs w:val="22"/>
                    </w:rPr>
                    <w:t>A</w:t>
                  </w:r>
                </w:p>
              </w:tc>
              <w:tc>
                <w:tcPr>
                  <w:tcW w:w="275" w:type="dxa"/>
                  <w:vMerge w:val="restart"/>
                  <w:tcBorders>
                    <w:top w:val="nil"/>
                    <w:left w:val="nil"/>
                    <w:bottom w:val="nil"/>
                    <w:right w:val="nil"/>
                  </w:tcBorders>
                </w:tcPr>
                <w:p w14:paraId="6F02FF54" w14:textId="77777777" w:rsidR="00972AB0" w:rsidRPr="000B3DE3" w:rsidRDefault="00972AB0" w:rsidP="00972AB0">
                  <w:pPr>
                    <w:autoSpaceDE w:val="0"/>
                    <w:autoSpaceDN w:val="0"/>
                    <w:adjustRightInd w:val="0"/>
                    <w:spacing w:line="240" w:lineRule="auto"/>
                    <w:rPr>
                      <w:rFonts w:asciiTheme="minorHAnsi" w:eastAsiaTheme="minorHAnsi" w:hAnsiTheme="minorHAnsi" w:cstheme="minorHAnsi"/>
                      <w:bCs w:val="0"/>
                      <w:color w:val="000000"/>
                      <w:kern w:val="0"/>
                      <w:sz w:val="22"/>
                      <w:szCs w:val="22"/>
                    </w:rPr>
                  </w:pPr>
                  <w:r w:rsidRPr="000B3DE3">
                    <w:rPr>
                      <w:rFonts w:asciiTheme="minorHAnsi" w:eastAsiaTheme="minorHAnsi" w:hAnsiTheme="minorHAnsi" w:cstheme="minorHAnsi"/>
                      <w:bCs w:val="0"/>
                      <w:color w:val="000000"/>
                      <w:kern w:val="0"/>
                      <w:sz w:val="22"/>
                      <w:szCs w:val="22"/>
                    </w:rPr>
                    <w:t>B</w:t>
                  </w:r>
                </w:p>
              </w:tc>
              <w:tc>
                <w:tcPr>
                  <w:tcW w:w="290" w:type="dxa"/>
                  <w:vMerge w:val="restart"/>
                  <w:tcBorders>
                    <w:top w:val="nil"/>
                    <w:left w:val="nil"/>
                    <w:bottom w:val="nil"/>
                    <w:right w:val="nil"/>
                  </w:tcBorders>
                </w:tcPr>
                <w:p w14:paraId="610A355F" w14:textId="77777777" w:rsidR="00972AB0" w:rsidRPr="000B3DE3" w:rsidRDefault="00972AB0" w:rsidP="00972AB0">
                  <w:pPr>
                    <w:autoSpaceDE w:val="0"/>
                    <w:autoSpaceDN w:val="0"/>
                    <w:adjustRightInd w:val="0"/>
                    <w:spacing w:line="240" w:lineRule="auto"/>
                    <w:rPr>
                      <w:rFonts w:asciiTheme="minorHAnsi" w:eastAsiaTheme="minorHAnsi" w:hAnsiTheme="minorHAnsi" w:cstheme="minorHAnsi"/>
                      <w:bCs w:val="0"/>
                      <w:color w:val="000000"/>
                      <w:kern w:val="0"/>
                      <w:sz w:val="22"/>
                      <w:szCs w:val="22"/>
                    </w:rPr>
                  </w:pPr>
                  <w:r w:rsidRPr="000B3DE3">
                    <w:rPr>
                      <w:rFonts w:asciiTheme="minorHAnsi" w:eastAsiaTheme="minorHAnsi" w:hAnsiTheme="minorHAnsi" w:cstheme="minorHAnsi"/>
                      <w:bCs w:val="0"/>
                      <w:color w:val="000000"/>
                      <w:kern w:val="0"/>
                      <w:sz w:val="22"/>
                      <w:szCs w:val="22"/>
                    </w:rPr>
                    <w:t>C</w:t>
                  </w:r>
                </w:p>
              </w:tc>
              <w:tc>
                <w:tcPr>
                  <w:tcW w:w="305" w:type="dxa"/>
                  <w:vMerge w:val="restart"/>
                  <w:tcBorders>
                    <w:top w:val="nil"/>
                    <w:left w:val="nil"/>
                    <w:bottom w:val="nil"/>
                    <w:right w:val="nil"/>
                  </w:tcBorders>
                </w:tcPr>
                <w:p w14:paraId="5FAE6117" w14:textId="77777777" w:rsidR="00972AB0" w:rsidRPr="000B3DE3" w:rsidRDefault="00972AB0" w:rsidP="00972AB0">
                  <w:pPr>
                    <w:autoSpaceDE w:val="0"/>
                    <w:autoSpaceDN w:val="0"/>
                    <w:adjustRightInd w:val="0"/>
                    <w:spacing w:line="240" w:lineRule="auto"/>
                    <w:rPr>
                      <w:rFonts w:asciiTheme="minorHAnsi" w:eastAsiaTheme="minorHAnsi" w:hAnsiTheme="minorHAnsi" w:cstheme="minorHAnsi"/>
                      <w:bCs w:val="0"/>
                      <w:color w:val="000000"/>
                      <w:kern w:val="0"/>
                      <w:sz w:val="22"/>
                      <w:szCs w:val="22"/>
                    </w:rPr>
                  </w:pPr>
                  <w:r w:rsidRPr="000B3DE3">
                    <w:rPr>
                      <w:rFonts w:asciiTheme="minorHAnsi" w:eastAsiaTheme="minorHAnsi" w:hAnsiTheme="minorHAnsi" w:cstheme="minorHAnsi"/>
                      <w:bCs w:val="0"/>
                      <w:color w:val="000000"/>
                      <w:kern w:val="0"/>
                      <w:sz w:val="22"/>
                      <w:szCs w:val="22"/>
                    </w:rPr>
                    <w:t>D</w:t>
                  </w:r>
                </w:p>
              </w:tc>
              <w:tc>
                <w:tcPr>
                  <w:tcW w:w="275" w:type="dxa"/>
                  <w:vMerge w:val="restart"/>
                  <w:tcBorders>
                    <w:top w:val="nil"/>
                    <w:left w:val="nil"/>
                    <w:bottom w:val="nil"/>
                    <w:right w:val="nil"/>
                  </w:tcBorders>
                </w:tcPr>
                <w:p w14:paraId="3FCF988E" w14:textId="77777777" w:rsidR="00972AB0" w:rsidRPr="000B3DE3" w:rsidRDefault="00972AB0" w:rsidP="00972AB0">
                  <w:pPr>
                    <w:autoSpaceDE w:val="0"/>
                    <w:autoSpaceDN w:val="0"/>
                    <w:adjustRightInd w:val="0"/>
                    <w:spacing w:line="240" w:lineRule="auto"/>
                    <w:rPr>
                      <w:rFonts w:asciiTheme="minorHAnsi" w:eastAsiaTheme="minorHAnsi" w:hAnsiTheme="minorHAnsi" w:cstheme="minorHAnsi"/>
                      <w:bCs w:val="0"/>
                      <w:color w:val="000000"/>
                      <w:kern w:val="0"/>
                      <w:sz w:val="22"/>
                      <w:szCs w:val="22"/>
                    </w:rPr>
                  </w:pPr>
                </w:p>
              </w:tc>
              <w:tc>
                <w:tcPr>
                  <w:tcW w:w="230" w:type="dxa"/>
                  <w:vMerge w:val="restart"/>
                  <w:tcBorders>
                    <w:top w:val="nil"/>
                    <w:left w:val="nil"/>
                    <w:bottom w:val="nil"/>
                    <w:right w:val="nil"/>
                  </w:tcBorders>
                </w:tcPr>
                <w:p w14:paraId="1A1C5A54" w14:textId="77777777" w:rsidR="00972AB0" w:rsidRPr="000B3DE3" w:rsidRDefault="00972AB0" w:rsidP="00972AB0">
                  <w:pPr>
                    <w:autoSpaceDE w:val="0"/>
                    <w:autoSpaceDN w:val="0"/>
                    <w:adjustRightInd w:val="0"/>
                    <w:spacing w:line="240" w:lineRule="auto"/>
                    <w:rPr>
                      <w:rFonts w:asciiTheme="minorHAnsi" w:eastAsiaTheme="minorHAnsi" w:hAnsiTheme="minorHAnsi" w:cstheme="minorHAnsi"/>
                      <w:bCs w:val="0"/>
                      <w:color w:val="000000"/>
                      <w:kern w:val="0"/>
                      <w:sz w:val="22"/>
                      <w:szCs w:val="22"/>
                    </w:rPr>
                  </w:pPr>
                </w:p>
              </w:tc>
              <w:tc>
                <w:tcPr>
                  <w:tcW w:w="305" w:type="dxa"/>
                  <w:vMerge w:val="restart"/>
                  <w:tcBorders>
                    <w:top w:val="nil"/>
                    <w:left w:val="nil"/>
                    <w:bottom w:val="nil"/>
                    <w:right w:val="nil"/>
                  </w:tcBorders>
                </w:tcPr>
                <w:p w14:paraId="4CC1FAB8" w14:textId="77777777" w:rsidR="00972AB0" w:rsidRPr="000B3DE3" w:rsidRDefault="00972AB0" w:rsidP="00972AB0">
                  <w:pPr>
                    <w:autoSpaceDE w:val="0"/>
                    <w:autoSpaceDN w:val="0"/>
                    <w:adjustRightInd w:val="0"/>
                    <w:spacing w:line="240" w:lineRule="auto"/>
                    <w:rPr>
                      <w:rFonts w:asciiTheme="minorHAnsi" w:eastAsiaTheme="minorHAnsi" w:hAnsiTheme="minorHAnsi" w:cstheme="minorHAnsi"/>
                      <w:bCs w:val="0"/>
                      <w:color w:val="000000"/>
                      <w:kern w:val="0"/>
                      <w:sz w:val="22"/>
                      <w:szCs w:val="22"/>
                    </w:rPr>
                  </w:pPr>
                </w:p>
              </w:tc>
              <w:tc>
                <w:tcPr>
                  <w:tcW w:w="305" w:type="dxa"/>
                  <w:vMerge w:val="restart"/>
                  <w:tcBorders>
                    <w:top w:val="nil"/>
                    <w:left w:val="nil"/>
                    <w:bottom w:val="nil"/>
                    <w:right w:val="nil"/>
                  </w:tcBorders>
                </w:tcPr>
                <w:p w14:paraId="48BC3325" w14:textId="77777777" w:rsidR="00972AB0" w:rsidRPr="000B3DE3" w:rsidRDefault="00972AB0" w:rsidP="00972AB0">
                  <w:pPr>
                    <w:autoSpaceDE w:val="0"/>
                    <w:autoSpaceDN w:val="0"/>
                    <w:adjustRightInd w:val="0"/>
                    <w:spacing w:line="240" w:lineRule="auto"/>
                    <w:rPr>
                      <w:rFonts w:asciiTheme="minorHAnsi" w:eastAsiaTheme="minorHAnsi" w:hAnsiTheme="minorHAnsi" w:cstheme="minorHAnsi"/>
                      <w:bCs w:val="0"/>
                      <w:color w:val="000000"/>
                      <w:kern w:val="0"/>
                      <w:sz w:val="22"/>
                      <w:szCs w:val="22"/>
                    </w:rPr>
                  </w:pPr>
                </w:p>
              </w:tc>
              <w:tc>
                <w:tcPr>
                  <w:tcW w:w="1145" w:type="dxa"/>
                  <w:vMerge w:val="restart"/>
                  <w:tcBorders>
                    <w:top w:val="nil"/>
                    <w:left w:val="nil"/>
                    <w:bottom w:val="nil"/>
                    <w:right w:val="nil"/>
                  </w:tcBorders>
                </w:tcPr>
                <w:p w14:paraId="7702E529" w14:textId="77777777" w:rsidR="00972AB0" w:rsidRPr="000B3DE3" w:rsidRDefault="00972AB0" w:rsidP="00972AB0">
                  <w:pPr>
                    <w:autoSpaceDE w:val="0"/>
                    <w:autoSpaceDN w:val="0"/>
                    <w:adjustRightInd w:val="0"/>
                    <w:spacing w:line="240" w:lineRule="auto"/>
                    <w:jc w:val="right"/>
                    <w:rPr>
                      <w:rFonts w:asciiTheme="minorHAnsi" w:eastAsiaTheme="minorHAnsi" w:hAnsiTheme="minorHAnsi" w:cstheme="minorHAnsi"/>
                      <w:bCs w:val="0"/>
                      <w:color w:val="000000"/>
                      <w:kern w:val="0"/>
                      <w:sz w:val="22"/>
                      <w:szCs w:val="22"/>
                    </w:rPr>
                  </w:pPr>
                  <w:r w:rsidRPr="000B3DE3">
                    <w:rPr>
                      <w:rFonts w:asciiTheme="minorHAnsi" w:eastAsiaTheme="minorHAnsi" w:hAnsiTheme="minorHAnsi" w:cstheme="minorHAnsi"/>
                      <w:bCs w:val="0"/>
                      <w:color w:val="000000"/>
                      <w:kern w:val="0"/>
                      <w:sz w:val="22"/>
                      <w:szCs w:val="22"/>
                    </w:rPr>
                    <w:t>37.364977</w:t>
                  </w:r>
                </w:p>
              </w:tc>
            </w:tr>
            <w:tr w:rsidR="00972AB0" w:rsidRPr="000B3DE3" w14:paraId="42BCACD3" w14:textId="77777777" w:rsidTr="000B3DE3">
              <w:trPr>
                <w:trHeight w:val="269"/>
                <w:jc w:val="center"/>
              </w:trPr>
              <w:tc>
                <w:tcPr>
                  <w:tcW w:w="1040" w:type="dxa"/>
                  <w:vMerge w:val="restart"/>
                  <w:tcBorders>
                    <w:top w:val="nil"/>
                    <w:left w:val="nil"/>
                    <w:bottom w:val="nil"/>
                    <w:right w:val="nil"/>
                  </w:tcBorders>
                </w:tcPr>
                <w:p w14:paraId="3527EDDE" w14:textId="77777777" w:rsidR="00972AB0" w:rsidRPr="000B3DE3" w:rsidRDefault="00972AB0" w:rsidP="00972AB0">
                  <w:pPr>
                    <w:autoSpaceDE w:val="0"/>
                    <w:autoSpaceDN w:val="0"/>
                    <w:adjustRightInd w:val="0"/>
                    <w:spacing w:line="240" w:lineRule="auto"/>
                    <w:rPr>
                      <w:rFonts w:asciiTheme="minorHAnsi" w:eastAsiaTheme="minorHAnsi" w:hAnsiTheme="minorHAnsi" w:cstheme="minorHAnsi"/>
                      <w:bCs w:val="0"/>
                      <w:color w:val="000000"/>
                      <w:kern w:val="0"/>
                      <w:sz w:val="22"/>
                      <w:szCs w:val="22"/>
                    </w:rPr>
                  </w:pPr>
                  <w:r w:rsidRPr="000B3DE3">
                    <w:rPr>
                      <w:rFonts w:asciiTheme="minorHAnsi" w:eastAsiaTheme="minorHAnsi" w:hAnsiTheme="minorHAnsi" w:cstheme="minorHAnsi"/>
                      <w:bCs w:val="0"/>
                      <w:color w:val="000000"/>
                      <w:kern w:val="0"/>
                      <w:sz w:val="22"/>
                      <w:szCs w:val="22"/>
                    </w:rPr>
                    <w:t>UA5014C</w:t>
                  </w:r>
                </w:p>
              </w:tc>
              <w:tc>
                <w:tcPr>
                  <w:tcW w:w="290" w:type="dxa"/>
                  <w:vMerge w:val="restart"/>
                  <w:tcBorders>
                    <w:top w:val="nil"/>
                    <w:left w:val="nil"/>
                    <w:bottom w:val="nil"/>
                    <w:right w:val="nil"/>
                  </w:tcBorders>
                </w:tcPr>
                <w:p w14:paraId="57DD359D" w14:textId="77777777" w:rsidR="00972AB0" w:rsidRPr="000B3DE3" w:rsidRDefault="00972AB0" w:rsidP="00972AB0">
                  <w:pPr>
                    <w:autoSpaceDE w:val="0"/>
                    <w:autoSpaceDN w:val="0"/>
                    <w:adjustRightInd w:val="0"/>
                    <w:spacing w:line="240" w:lineRule="auto"/>
                    <w:rPr>
                      <w:rFonts w:asciiTheme="minorHAnsi" w:eastAsiaTheme="minorHAnsi" w:hAnsiTheme="minorHAnsi" w:cstheme="minorHAnsi"/>
                      <w:bCs w:val="0"/>
                      <w:color w:val="000000"/>
                      <w:kern w:val="0"/>
                      <w:sz w:val="22"/>
                      <w:szCs w:val="22"/>
                    </w:rPr>
                  </w:pPr>
                </w:p>
              </w:tc>
              <w:tc>
                <w:tcPr>
                  <w:tcW w:w="275" w:type="dxa"/>
                  <w:vMerge w:val="restart"/>
                  <w:tcBorders>
                    <w:top w:val="nil"/>
                    <w:left w:val="nil"/>
                    <w:bottom w:val="nil"/>
                    <w:right w:val="nil"/>
                  </w:tcBorders>
                </w:tcPr>
                <w:p w14:paraId="5C5EAB50" w14:textId="77777777" w:rsidR="00972AB0" w:rsidRPr="000B3DE3" w:rsidRDefault="00972AB0" w:rsidP="00972AB0">
                  <w:pPr>
                    <w:autoSpaceDE w:val="0"/>
                    <w:autoSpaceDN w:val="0"/>
                    <w:adjustRightInd w:val="0"/>
                    <w:spacing w:line="240" w:lineRule="auto"/>
                    <w:rPr>
                      <w:rFonts w:asciiTheme="minorHAnsi" w:eastAsiaTheme="minorHAnsi" w:hAnsiTheme="minorHAnsi" w:cstheme="minorHAnsi"/>
                      <w:bCs w:val="0"/>
                      <w:color w:val="000000"/>
                      <w:kern w:val="0"/>
                      <w:sz w:val="22"/>
                      <w:szCs w:val="22"/>
                    </w:rPr>
                  </w:pPr>
                  <w:r w:rsidRPr="000B3DE3">
                    <w:rPr>
                      <w:rFonts w:asciiTheme="minorHAnsi" w:eastAsiaTheme="minorHAnsi" w:hAnsiTheme="minorHAnsi" w:cstheme="minorHAnsi"/>
                      <w:bCs w:val="0"/>
                      <w:color w:val="000000"/>
                      <w:kern w:val="0"/>
                      <w:sz w:val="22"/>
                      <w:szCs w:val="22"/>
                    </w:rPr>
                    <w:t>B</w:t>
                  </w:r>
                </w:p>
              </w:tc>
              <w:tc>
                <w:tcPr>
                  <w:tcW w:w="290" w:type="dxa"/>
                  <w:vMerge w:val="restart"/>
                  <w:tcBorders>
                    <w:top w:val="nil"/>
                    <w:left w:val="nil"/>
                    <w:bottom w:val="nil"/>
                    <w:right w:val="nil"/>
                  </w:tcBorders>
                </w:tcPr>
                <w:p w14:paraId="36DF0FC1" w14:textId="77777777" w:rsidR="00972AB0" w:rsidRPr="000B3DE3" w:rsidRDefault="00972AB0" w:rsidP="00972AB0">
                  <w:pPr>
                    <w:autoSpaceDE w:val="0"/>
                    <w:autoSpaceDN w:val="0"/>
                    <w:adjustRightInd w:val="0"/>
                    <w:spacing w:line="240" w:lineRule="auto"/>
                    <w:rPr>
                      <w:rFonts w:asciiTheme="minorHAnsi" w:eastAsiaTheme="minorHAnsi" w:hAnsiTheme="minorHAnsi" w:cstheme="minorHAnsi"/>
                      <w:bCs w:val="0"/>
                      <w:color w:val="000000"/>
                      <w:kern w:val="0"/>
                      <w:sz w:val="22"/>
                      <w:szCs w:val="22"/>
                    </w:rPr>
                  </w:pPr>
                  <w:r w:rsidRPr="000B3DE3">
                    <w:rPr>
                      <w:rFonts w:asciiTheme="minorHAnsi" w:eastAsiaTheme="minorHAnsi" w:hAnsiTheme="minorHAnsi" w:cstheme="minorHAnsi"/>
                      <w:bCs w:val="0"/>
                      <w:color w:val="000000"/>
                      <w:kern w:val="0"/>
                      <w:sz w:val="22"/>
                      <w:szCs w:val="22"/>
                    </w:rPr>
                    <w:t>C</w:t>
                  </w:r>
                </w:p>
              </w:tc>
              <w:tc>
                <w:tcPr>
                  <w:tcW w:w="305" w:type="dxa"/>
                  <w:vMerge w:val="restart"/>
                  <w:tcBorders>
                    <w:top w:val="nil"/>
                    <w:left w:val="nil"/>
                    <w:bottom w:val="nil"/>
                    <w:right w:val="nil"/>
                  </w:tcBorders>
                </w:tcPr>
                <w:p w14:paraId="266C23F9" w14:textId="77777777" w:rsidR="00972AB0" w:rsidRPr="000B3DE3" w:rsidRDefault="00972AB0" w:rsidP="00972AB0">
                  <w:pPr>
                    <w:autoSpaceDE w:val="0"/>
                    <w:autoSpaceDN w:val="0"/>
                    <w:adjustRightInd w:val="0"/>
                    <w:spacing w:line="240" w:lineRule="auto"/>
                    <w:rPr>
                      <w:rFonts w:asciiTheme="minorHAnsi" w:eastAsiaTheme="minorHAnsi" w:hAnsiTheme="minorHAnsi" w:cstheme="minorHAnsi"/>
                      <w:bCs w:val="0"/>
                      <w:color w:val="000000"/>
                      <w:kern w:val="0"/>
                      <w:sz w:val="22"/>
                      <w:szCs w:val="22"/>
                    </w:rPr>
                  </w:pPr>
                  <w:r w:rsidRPr="000B3DE3">
                    <w:rPr>
                      <w:rFonts w:asciiTheme="minorHAnsi" w:eastAsiaTheme="minorHAnsi" w:hAnsiTheme="minorHAnsi" w:cstheme="minorHAnsi"/>
                      <w:bCs w:val="0"/>
                      <w:color w:val="000000"/>
                      <w:kern w:val="0"/>
                      <w:sz w:val="22"/>
                      <w:szCs w:val="22"/>
                    </w:rPr>
                    <w:t>D</w:t>
                  </w:r>
                </w:p>
              </w:tc>
              <w:tc>
                <w:tcPr>
                  <w:tcW w:w="275" w:type="dxa"/>
                  <w:vMerge w:val="restart"/>
                  <w:tcBorders>
                    <w:top w:val="nil"/>
                    <w:left w:val="nil"/>
                    <w:bottom w:val="nil"/>
                    <w:right w:val="nil"/>
                  </w:tcBorders>
                </w:tcPr>
                <w:p w14:paraId="1DACDE87" w14:textId="77777777" w:rsidR="00972AB0" w:rsidRPr="000B3DE3" w:rsidRDefault="00972AB0" w:rsidP="00972AB0">
                  <w:pPr>
                    <w:autoSpaceDE w:val="0"/>
                    <w:autoSpaceDN w:val="0"/>
                    <w:adjustRightInd w:val="0"/>
                    <w:spacing w:line="240" w:lineRule="auto"/>
                    <w:rPr>
                      <w:rFonts w:asciiTheme="minorHAnsi" w:eastAsiaTheme="minorHAnsi" w:hAnsiTheme="minorHAnsi" w:cstheme="minorHAnsi"/>
                      <w:bCs w:val="0"/>
                      <w:color w:val="000000"/>
                      <w:kern w:val="0"/>
                      <w:sz w:val="22"/>
                      <w:szCs w:val="22"/>
                    </w:rPr>
                  </w:pPr>
                  <w:r w:rsidRPr="000B3DE3">
                    <w:rPr>
                      <w:rFonts w:asciiTheme="minorHAnsi" w:eastAsiaTheme="minorHAnsi" w:hAnsiTheme="minorHAnsi" w:cstheme="minorHAnsi"/>
                      <w:bCs w:val="0"/>
                      <w:color w:val="000000"/>
                      <w:kern w:val="0"/>
                      <w:sz w:val="22"/>
                      <w:szCs w:val="22"/>
                    </w:rPr>
                    <w:t>E</w:t>
                  </w:r>
                </w:p>
              </w:tc>
              <w:tc>
                <w:tcPr>
                  <w:tcW w:w="230" w:type="dxa"/>
                  <w:vMerge w:val="restart"/>
                  <w:tcBorders>
                    <w:top w:val="nil"/>
                    <w:left w:val="nil"/>
                    <w:bottom w:val="nil"/>
                    <w:right w:val="nil"/>
                  </w:tcBorders>
                </w:tcPr>
                <w:p w14:paraId="0BE19712" w14:textId="77777777" w:rsidR="00972AB0" w:rsidRPr="000B3DE3" w:rsidRDefault="00972AB0" w:rsidP="00972AB0">
                  <w:pPr>
                    <w:autoSpaceDE w:val="0"/>
                    <w:autoSpaceDN w:val="0"/>
                    <w:adjustRightInd w:val="0"/>
                    <w:spacing w:line="240" w:lineRule="auto"/>
                    <w:rPr>
                      <w:rFonts w:asciiTheme="minorHAnsi" w:eastAsiaTheme="minorHAnsi" w:hAnsiTheme="minorHAnsi" w:cstheme="minorHAnsi"/>
                      <w:bCs w:val="0"/>
                      <w:color w:val="000000"/>
                      <w:kern w:val="0"/>
                      <w:sz w:val="22"/>
                      <w:szCs w:val="22"/>
                    </w:rPr>
                  </w:pPr>
                </w:p>
              </w:tc>
              <w:tc>
                <w:tcPr>
                  <w:tcW w:w="305" w:type="dxa"/>
                  <w:vMerge w:val="restart"/>
                  <w:tcBorders>
                    <w:top w:val="nil"/>
                    <w:left w:val="nil"/>
                    <w:bottom w:val="nil"/>
                    <w:right w:val="nil"/>
                  </w:tcBorders>
                </w:tcPr>
                <w:p w14:paraId="686D3F97" w14:textId="77777777" w:rsidR="00972AB0" w:rsidRPr="000B3DE3" w:rsidRDefault="00972AB0" w:rsidP="00972AB0">
                  <w:pPr>
                    <w:autoSpaceDE w:val="0"/>
                    <w:autoSpaceDN w:val="0"/>
                    <w:adjustRightInd w:val="0"/>
                    <w:spacing w:line="240" w:lineRule="auto"/>
                    <w:rPr>
                      <w:rFonts w:asciiTheme="minorHAnsi" w:eastAsiaTheme="minorHAnsi" w:hAnsiTheme="minorHAnsi" w:cstheme="minorHAnsi"/>
                      <w:bCs w:val="0"/>
                      <w:color w:val="000000"/>
                      <w:kern w:val="0"/>
                      <w:sz w:val="22"/>
                      <w:szCs w:val="22"/>
                    </w:rPr>
                  </w:pPr>
                </w:p>
              </w:tc>
              <w:tc>
                <w:tcPr>
                  <w:tcW w:w="305" w:type="dxa"/>
                  <w:vMerge w:val="restart"/>
                  <w:tcBorders>
                    <w:top w:val="nil"/>
                    <w:left w:val="nil"/>
                    <w:bottom w:val="nil"/>
                    <w:right w:val="nil"/>
                  </w:tcBorders>
                </w:tcPr>
                <w:p w14:paraId="422D6A95" w14:textId="77777777" w:rsidR="00972AB0" w:rsidRPr="000B3DE3" w:rsidRDefault="00972AB0" w:rsidP="00972AB0">
                  <w:pPr>
                    <w:autoSpaceDE w:val="0"/>
                    <w:autoSpaceDN w:val="0"/>
                    <w:adjustRightInd w:val="0"/>
                    <w:spacing w:line="240" w:lineRule="auto"/>
                    <w:rPr>
                      <w:rFonts w:asciiTheme="minorHAnsi" w:eastAsiaTheme="minorHAnsi" w:hAnsiTheme="minorHAnsi" w:cstheme="minorHAnsi"/>
                      <w:bCs w:val="0"/>
                      <w:color w:val="000000"/>
                      <w:kern w:val="0"/>
                      <w:sz w:val="22"/>
                      <w:szCs w:val="22"/>
                    </w:rPr>
                  </w:pPr>
                </w:p>
              </w:tc>
              <w:tc>
                <w:tcPr>
                  <w:tcW w:w="1145" w:type="dxa"/>
                  <w:vMerge w:val="restart"/>
                  <w:tcBorders>
                    <w:top w:val="nil"/>
                    <w:left w:val="nil"/>
                    <w:bottom w:val="nil"/>
                    <w:right w:val="nil"/>
                  </w:tcBorders>
                </w:tcPr>
                <w:p w14:paraId="635EB117" w14:textId="77777777" w:rsidR="00972AB0" w:rsidRPr="000B3DE3" w:rsidRDefault="00972AB0" w:rsidP="00972AB0">
                  <w:pPr>
                    <w:autoSpaceDE w:val="0"/>
                    <w:autoSpaceDN w:val="0"/>
                    <w:adjustRightInd w:val="0"/>
                    <w:spacing w:line="240" w:lineRule="auto"/>
                    <w:jc w:val="right"/>
                    <w:rPr>
                      <w:rFonts w:asciiTheme="minorHAnsi" w:eastAsiaTheme="minorHAnsi" w:hAnsiTheme="minorHAnsi" w:cstheme="minorHAnsi"/>
                      <w:bCs w:val="0"/>
                      <w:color w:val="000000"/>
                      <w:kern w:val="0"/>
                      <w:sz w:val="22"/>
                      <w:szCs w:val="22"/>
                    </w:rPr>
                  </w:pPr>
                  <w:r w:rsidRPr="000B3DE3">
                    <w:rPr>
                      <w:rFonts w:asciiTheme="minorHAnsi" w:eastAsiaTheme="minorHAnsi" w:hAnsiTheme="minorHAnsi" w:cstheme="minorHAnsi"/>
                      <w:bCs w:val="0"/>
                      <w:color w:val="000000"/>
                      <w:kern w:val="0"/>
                      <w:sz w:val="22"/>
                      <w:szCs w:val="22"/>
                    </w:rPr>
                    <w:t>31.794210</w:t>
                  </w:r>
                </w:p>
              </w:tc>
            </w:tr>
            <w:tr w:rsidR="00972AB0" w:rsidRPr="000B3DE3" w14:paraId="512406DB" w14:textId="77777777" w:rsidTr="000B3DE3">
              <w:trPr>
                <w:trHeight w:val="269"/>
                <w:jc w:val="center"/>
              </w:trPr>
              <w:tc>
                <w:tcPr>
                  <w:tcW w:w="1040" w:type="dxa"/>
                  <w:vMerge w:val="restart"/>
                  <w:tcBorders>
                    <w:top w:val="nil"/>
                    <w:left w:val="nil"/>
                    <w:bottom w:val="nil"/>
                    <w:right w:val="nil"/>
                  </w:tcBorders>
                </w:tcPr>
                <w:p w14:paraId="5B3F02F4" w14:textId="77777777" w:rsidR="00972AB0" w:rsidRPr="000B3DE3" w:rsidRDefault="00972AB0" w:rsidP="00972AB0">
                  <w:pPr>
                    <w:autoSpaceDE w:val="0"/>
                    <w:autoSpaceDN w:val="0"/>
                    <w:adjustRightInd w:val="0"/>
                    <w:spacing w:line="240" w:lineRule="auto"/>
                    <w:rPr>
                      <w:rFonts w:asciiTheme="minorHAnsi" w:eastAsiaTheme="minorHAnsi" w:hAnsiTheme="minorHAnsi" w:cstheme="minorHAnsi"/>
                      <w:bCs w:val="0"/>
                      <w:color w:val="000000"/>
                      <w:kern w:val="0"/>
                      <w:sz w:val="22"/>
                      <w:szCs w:val="22"/>
                    </w:rPr>
                  </w:pPr>
                  <w:r w:rsidRPr="000B3DE3">
                    <w:rPr>
                      <w:rFonts w:asciiTheme="minorHAnsi" w:eastAsiaTheme="minorHAnsi" w:hAnsiTheme="minorHAnsi" w:cstheme="minorHAnsi"/>
                      <w:bCs w:val="0"/>
                      <w:color w:val="000000"/>
                      <w:kern w:val="0"/>
                      <w:sz w:val="22"/>
                      <w:szCs w:val="22"/>
                    </w:rPr>
                    <w:t>R07-6669</w:t>
                  </w:r>
                </w:p>
              </w:tc>
              <w:tc>
                <w:tcPr>
                  <w:tcW w:w="290" w:type="dxa"/>
                  <w:vMerge w:val="restart"/>
                  <w:tcBorders>
                    <w:top w:val="nil"/>
                    <w:left w:val="nil"/>
                    <w:bottom w:val="nil"/>
                    <w:right w:val="nil"/>
                  </w:tcBorders>
                </w:tcPr>
                <w:p w14:paraId="1B611E7D" w14:textId="77777777" w:rsidR="00972AB0" w:rsidRPr="000B3DE3" w:rsidRDefault="00972AB0" w:rsidP="00972AB0">
                  <w:pPr>
                    <w:autoSpaceDE w:val="0"/>
                    <w:autoSpaceDN w:val="0"/>
                    <w:adjustRightInd w:val="0"/>
                    <w:spacing w:line="240" w:lineRule="auto"/>
                    <w:rPr>
                      <w:rFonts w:asciiTheme="minorHAnsi" w:eastAsiaTheme="minorHAnsi" w:hAnsiTheme="minorHAnsi" w:cstheme="minorHAnsi"/>
                      <w:bCs w:val="0"/>
                      <w:color w:val="000000"/>
                      <w:kern w:val="0"/>
                      <w:sz w:val="22"/>
                      <w:szCs w:val="22"/>
                    </w:rPr>
                  </w:pPr>
                </w:p>
              </w:tc>
              <w:tc>
                <w:tcPr>
                  <w:tcW w:w="275" w:type="dxa"/>
                  <w:vMerge w:val="restart"/>
                  <w:tcBorders>
                    <w:top w:val="nil"/>
                    <w:left w:val="nil"/>
                    <w:bottom w:val="nil"/>
                    <w:right w:val="nil"/>
                  </w:tcBorders>
                </w:tcPr>
                <w:p w14:paraId="77DB5EB3" w14:textId="77777777" w:rsidR="00972AB0" w:rsidRPr="000B3DE3" w:rsidRDefault="00972AB0" w:rsidP="00972AB0">
                  <w:pPr>
                    <w:autoSpaceDE w:val="0"/>
                    <w:autoSpaceDN w:val="0"/>
                    <w:adjustRightInd w:val="0"/>
                    <w:spacing w:line="240" w:lineRule="auto"/>
                    <w:rPr>
                      <w:rFonts w:asciiTheme="minorHAnsi" w:eastAsiaTheme="minorHAnsi" w:hAnsiTheme="minorHAnsi" w:cstheme="minorHAnsi"/>
                      <w:bCs w:val="0"/>
                      <w:color w:val="000000"/>
                      <w:kern w:val="0"/>
                      <w:sz w:val="22"/>
                      <w:szCs w:val="22"/>
                    </w:rPr>
                  </w:pPr>
                  <w:r w:rsidRPr="000B3DE3">
                    <w:rPr>
                      <w:rFonts w:asciiTheme="minorHAnsi" w:eastAsiaTheme="minorHAnsi" w:hAnsiTheme="minorHAnsi" w:cstheme="minorHAnsi"/>
                      <w:bCs w:val="0"/>
                      <w:color w:val="000000"/>
                      <w:kern w:val="0"/>
                      <w:sz w:val="22"/>
                      <w:szCs w:val="22"/>
                    </w:rPr>
                    <w:t>B</w:t>
                  </w:r>
                </w:p>
              </w:tc>
              <w:tc>
                <w:tcPr>
                  <w:tcW w:w="290" w:type="dxa"/>
                  <w:vMerge w:val="restart"/>
                  <w:tcBorders>
                    <w:top w:val="nil"/>
                    <w:left w:val="nil"/>
                    <w:bottom w:val="nil"/>
                    <w:right w:val="nil"/>
                  </w:tcBorders>
                </w:tcPr>
                <w:p w14:paraId="35CCE932" w14:textId="77777777" w:rsidR="00972AB0" w:rsidRPr="000B3DE3" w:rsidRDefault="00972AB0" w:rsidP="00972AB0">
                  <w:pPr>
                    <w:autoSpaceDE w:val="0"/>
                    <w:autoSpaceDN w:val="0"/>
                    <w:adjustRightInd w:val="0"/>
                    <w:spacing w:line="240" w:lineRule="auto"/>
                    <w:rPr>
                      <w:rFonts w:asciiTheme="minorHAnsi" w:eastAsiaTheme="minorHAnsi" w:hAnsiTheme="minorHAnsi" w:cstheme="minorHAnsi"/>
                      <w:bCs w:val="0"/>
                      <w:color w:val="000000"/>
                      <w:kern w:val="0"/>
                      <w:sz w:val="22"/>
                      <w:szCs w:val="22"/>
                    </w:rPr>
                  </w:pPr>
                  <w:r w:rsidRPr="000B3DE3">
                    <w:rPr>
                      <w:rFonts w:asciiTheme="minorHAnsi" w:eastAsiaTheme="minorHAnsi" w:hAnsiTheme="minorHAnsi" w:cstheme="minorHAnsi"/>
                      <w:bCs w:val="0"/>
                      <w:color w:val="000000"/>
                      <w:kern w:val="0"/>
                      <w:sz w:val="22"/>
                      <w:szCs w:val="22"/>
                    </w:rPr>
                    <w:t>C</w:t>
                  </w:r>
                </w:p>
              </w:tc>
              <w:tc>
                <w:tcPr>
                  <w:tcW w:w="305" w:type="dxa"/>
                  <w:vMerge w:val="restart"/>
                  <w:tcBorders>
                    <w:top w:val="nil"/>
                    <w:left w:val="nil"/>
                    <w:bottom w:val="nil"/>
                    <w:right w:val="nil"/>
                  </w:tcBorders>
                </w:tcPr>
                <w:p w14:paraId="111AF9DC" w14:textId="77777777" w:rsidR="00972AB0" w:rsidRPr="000B3DE3" w:rsidRDefault="00972AB0" w:rsidP="00972AB0">
                  <w:pPr>
                    <w:autoSpaceDE w:val="0"/>
                    <w:autoSpaceDN w:val="0"/>
                    <w:adjustRightInd w:val="0"/>
                    <w:spacing w:line="240" w:lineRule="auto"/>
                    <w:rPr>
                      <w:rFonts w:asciiTheme="minorHAnsi" w:eastAsiaTheme="minorHAnsi" w:hAnsiTheme="minorHAnsi" w:cstheme="minorHAnsi"/>
                      <w:bCs w:val="0"/>
                      <w:color w:val="000000"/>
                      <w:kern w:val="0"/>
                      <w:sz w:val="22"/>
                      <w:szCs w:val="22"/>
                    </w:rPr>
                  </w:pPr>
                  <w:r w:rsidRPr="000B3DE3">
                    <w:rPr>
                      <w:rFonts w:asciiTheme="minorHAnsi" w:eastAsiaTheme="minorHAnsi" w:hAnsiTheme="minorHAnsi" w:cstheme="minorHAnsi"/>
                      <w:bCs w:val="0"/>
                      <w:color w:val="000000"/>
                      <w:kern w:val="0"/>
                      <w:sz w:val="22"/>
                      <w:szCs w:val="22"/>
                    </w:rPr>
                    <w:t>D</w:t>
                  </w:r>
                </w:p>
              </w:tc>
              <w:tc>
                <w:tcPr>
                  <w:tcW w:w="275" w:type="dxa"/>
                  <w:vMerge w:val="restart"/>
                  <w:tcBorders>
                    <w:top w:val="nil"/>
                    <w:left w:val="nil"/>
                    <w:bottom w:val="nil"/>
                    <w:right w:val="nil"/>
                  </w:tcBorders>
                </w:tcPr>
                <w:p w14:paraId="52F02677" w14:textId="77777777" w:rsidR="00972AB0" w:rsidRPr="000B3DE3" w:rsidRDefault="00972AB0" w:rsidP="00972AB0">
                  <w:pPr>
                    <w:autoSpaceDE w:val="0"/>
                    <w:autoSpaceDN w:val="0"/>
                    <w:adjustRightInd w:val="0"/>
                    <w:spacing w:line="240" w:lineRule="auto"/>
                    <w:rPr>
                      <w:rFonts w:asciiTheme="minorHAnsi" w:eastAsiaTheme="minorHAnsi" w:hAnsiTheme="minorHAnsi" w:cstheme="minorHAnsi"/>
                      <w:bCs w:val="0"/>
                      <w:color w:val="000000"/>
                      <w:kern w:val="0"/>
                      <w:sz w:val="22"/>
                      <w:szCs w:val="22"/>
                    </w:rPr>
                  </w:pPr>
                  <w:r w:rsidRPr="000B3DE3">
                    <w:rPr>
                      <w:rFonts w:asciiTheme="minorHAnsi" w:eastAsiaTheme="minorHAnsi" w:hAnsiTheme="minorHAnsi" w:cstheme="minorHAnsi"/>
                      <w:bCs w:val="0"/>
                      <w:color w:val="000000"/>
                      <w:kern w:val="0"/>
                      <w:sz w:val="22"/>
                      <w:szCs w:val="22"/>
                    </w:rPr>
                    <w:t>E</w:t>
                  </w:r>
                </w:p>
              </w:tc>
              <w:tc>
                <w:tcPr>
                  <w:tcW w:w="230" w:type="dxa"/>
                  <w:vMerge w:val="restart"/>
                  <w:tcBorders>
                    <w:top w:val="nil"/>
                    <w:left w:val="nil"/>
                    <w:bottom w:val="nil"/>
                    <w:right w:val="nil"/>
                  </w:tcBorders>
                </w:tcPr>
                <w:p w14:paraId="62009040" w14:textId="77777777" w:rsidR="00972AB0" w:rsidRPr="000B3DE3" w:rsidRDefault="00972AB0" w:rsidP="00972AB0">
                  <w:pPr>
                    <w:autoSpaceDE w:val="0"/>
                    <w:autoSpaceDN w:val="0"/>
                    <w:adjustRightInd w:val="0"/>
                    <w:spacing w:line="240" w:lineRule="auto"/>
                    <w:rPr>
                      <w:rFonts w:asciiTheme="minorHAnsi" w:eastAsiaTheme="minorHAnsi" w:hAnsiTheme="minorHAnsi" w:cstheme="minorHAnsi"/>
                      <w:bCs w:val="0"/>
                      <w:color w:val="000000"/>
                      <w:kern w:val="0"/>
                      <w:sz w:val="22"/>
                      <w:szCs w:val="22"/>
                    </w:rPr>
                  </w:pPr>
                </w:p>
              </w:tc>
              <w:tc>
                <w:tcPr>
                  <w:tcW w:w="305" w:type="dxa"/>
                  <w:vMerge w:val="restart"/>
                  <w:tcBorders>
                    <w:top w:val="nil"/>
                    <w:left w:val="nil"/>
                    <w:bottom w:val="nil"/>
                    <w:right w:val="nil"/>
                  </w:tcBorders>
                </w:tcPr>
                <w:p w14:paraId="4AAACC1A" w14:textId="77777777" w:rsidR="00972AB0" w:rsidRPr="000B3DE3" w:rsidRDefault="00972AB0" w:rsidP="00972AB0">
                  <w:pPr>
                    <w:autoSpaceDE w:val="0"/>
                    <w:autoSpaceDN w:val="0"/>
                    <w:adjustRightInd w:val="0"/>
                    <w:spacing w:line="240" w:lineRule="auto"/>
                    <w:rPr>
                      <w:rFonts w:asciiTheme="minorHAnsi" w:eastAsiaTheme="minorHAnsi" w:hAnsiTheme="minorHAnsi" w:cstheme="minorHAnsi"/>
                      <w:bCs w:val="0"/>
                      <w:color w:val="000000"/>
                      <w:kern w:val="0"/>
                      <w:sz w:val="22"/>
                      <w:szCs w:val="22"/>
                    </w:rPr>
                  </w:pPr>
                </w:p>
              </w:tc>
              <w:tc>
                <w:tcPr>
                  <w:tcW w:w="305" w:type="dxa"/>
                  <w:vMerge w:val="restart"/>
                  <w:tcBorders>
                    <w:top w:val="nil"/>
                    <w:left w:val="nil"/>
                    <w:bottom w:val="nil"/>
                    <w:right w:val="nil"/>
                  </w:tcBorders>
                </w:tcPr>
                <w:p w14:paraId="1564EE05" w14:textId="77777777" w:rsidR="00972AB0" w:rsidRPr="000B3DE3" w:rsidRDefault="00972AB0" w:rsidP="00972AB0">
                  <w:pPr>
                    <w:autoSpaceDE w:val="0"/>
                    <w:autoSpaceDN w:val="0"/>
                    <w:adjustRightInd w:val="0"/>
                    <w:spacing w:line="240" w:lineRule="auto"/>
                    <w:rPr>
                      <w:rFonts w:asciiTheme="minorHAnsi" w:eastAsiaTheme="minorHAnsi" w:hAnsiTheme="minorHAnsi" w:cstheme="minorHAnsi"/>
                      <w:bCs w:val="0"/>
                      <w:color w:val="000000"/>
                      <w:kern w:val="0"/>
                      <w:sz w:val="22"/>
                      <w:szCs w:val="22"/>
                    </w:rPr>
                  </w:pPr>
                </w:p>
              </w:tc>
              <w:tc>
                <w:tcPr>
                  <w:tcW w:w="1145" w:type="dxa"/>
                  <w:vMerge w:val="restart"/>
                  <w:tcBorders>
                    <w:top w:val="nil"/>
                    <w:left w:val="nil"/>
                    <w:bottom w:val="nil"/>
                    <w:right w:val="nil"/>
                  </w:tcBorders>
                </w:tcPr>
                <w:p w14:paraId="5C0BF0DC" w14:textId="77777777" w:rsidR="00972AB0" w:rsidRPr="000B3DE3" w:rsidRDefault="00972AB0" w:rsidP="00972AB0">
                  <w:pPr>
                    <w:autoSpaceDE w:val="0"/>
                    <w:autoSpaceDN w:val="0"/>
                    <w:adjustRightInd w:val="0"/>
                    <w:spacing w:line="240" w:lineRule="auto"/>
                    <w:jc w:val="right"/>
                    <w:rPr>
                      <w:rFonts w:asciiTheme="minorHAnsi" w:eastAsiaTheme="minorHAnsi" w:hAnsiTheme="minorHAnsi" w:cstheme="minorHAnsi"/>
                      <w:bCs w:val="0"/>
                      <w:color w:val="000000"/>
                      <w:kern w:val="0"/>
                      <w:sz w:val="22"/>
                      <w:szCs w:val="22"/>
                    </w:rPr>
                  </w:pPr>
                  <w:r w:rsidRPr="000B3DE3">
                    <w:rPr>
                      <w:rFonts w:asciiTheme="minorHAnsi" w:eastAsiaTheme="minorHAnsi" w:hAnsiTheme="minorHAnsi" w:cstheme="minorHAnsi"/>
                      <w:bCs w:val="0"/>
                      <w:color w:val="000000"/>
                      <w:kern w:val="0"/>
                      <w:sz w:val="22"/>
                      <w:szCs w:val="22"/>
                    </w:rPr>
                    <w:t>31.771294</w:t>
                  </w:r>
                </w:p>
              </w:tc>
            </w:tr>
            <w:tr w:rsidR="00972AB0" w:rsidRPr="000B3DE3" w14:paraId="0ADAFA11" w14:textId="77777777" w:rsidTr="000B3DE3">
              <w:trPr>
                <w:trHeight w:val="269"/>
                <w:jc w:val="center"/>
              </w:trPr>
              <w:tc>
                <w:tcPr>
                  <w:tcW w:w="1040" w:type="dxa"/>
                  <w:vMerge w:val="restart"/>
                  <w:tcBorders>
                    <w:top w:val="nil"/>
                    <w:left w:val="nil"/>
                    <w:bottom w:val="nil"/>
                    <w:right w:val="nil"/>
                  </w:tcBorders>
                </w:tcPr>
                <w:p w14:paraId="6E27DEB7" w14:textId="77777777" w:rsidR="00972AB0" w:rsidRPr="000B3DE3" w:rsidRDefault="00972AB0" w:rsidP="00972AB0">
                  <w:pPr>
                    <w:autoSpaceDE w:val="0"/>
                    <w:autoSpaceDN w:val="0"/>
                    <w:adjustRightInd w:val="0"/>
                    <w:spacing w:line="240" w:lineRule="auto"/>
                    <w:rPr>
                      <w:rFonts w:asciiTheme="minorHAnsi" w:eastAsiaTheme="minorHAnsi" w:hAnsiTheme="minorHAnsi" w:cstheme="minorHAnsi"/>
                      <w:bCs w:val="0"/>
                      <w:color w:val="000000"/>
                      <w:kern w:val="0"/>
                      <w:sz w:val="22"/>
                      <w:szCs w:val="22"/>
                    </w:rPr>
                  </w:pPr>
                  <w:r w:rsidRPr="000B3DE3">
                    <w:rPr>
                      <w:rFonts w:asciiTheme="minorHAnsi" w:eastAsiaTheme="minorHAnsi" w:hAnsiTheme="minorHAnsi" w:cstheme="minorHAnsi"/>
                      <w:bCs w:val="0"/>
                      <w:color w:val="000000"/>
                      <w:kern w:val="0"/>
                      <w:sz w:val="22"/>
                      <w:szCs w:val="22"/>
                    </w:rPr>
                    <w:t>S19-17667</w:t>
                  </w:r>
                </w:p>
              </w:tc>
              <w:tc>
                <w:tcPr>
                  <w:tcW w:w="290" w:type="dxa"/>
                  <w:vMerge w:val="restart"/>
                  <w:tcBorders>
                    <w:top w:val="nil"/>
                    <w:left w:val="nil"/>
                    <w:bottom w:val="nil"/>
                    <w:right w:val="nil"/>
                  </w:tcBorders>
                </w:tcPr>
                <w:p w14:paraId="0A98068C" w14:textId="77777777" w:rsidR="00972AB0" w:rsidRPr="000B3DE3" w:rsidRDefault="00972AB0" w:rsidP="00972AB0">
                  <w:pPr>
                    <w:autoSpaceDE w:val="0"/>
                    <w:autoSpaceDN w:val="0"/>
                    <w:adjustRightInd w:val="0"/>
                    <w:spacing w:line="240" w:lineRule="auto"/>
                    <w:rPr>
                      <w:rFonts w:asciiTheme="minorHAnsi" w:eastAsiaTheme="minorHAnsi" w:hAnsiTheme="minorHAnsi" w:cstheme="minorHAnsi"/>
                      <w:bCs w:val="0"/>
                      <w:color w:val="000000"/>
                      <w:kern w:val="0"/>
                      <w:sz w:val="22"/>
                      <w:szCs w:val="22"/>
                    </w:rPr>
                  </w:pPr>
                </w:p>
              </w:tc>
              <w:tc>
                <w:tcPr>
                  <w:tcW w:w="275" w:type="dxa"/>
                  <w:vMerge w:val="restart"/>
                  <w:tcBorders>
                    <w:top w:val="nil"/>
                    <w:left w:val="nil"/>
                    <w:bottom w:val="nil"/>
                    <w:right w:val="nil"/>
                  </w:tcBorders>
                </w:tcPr>
                <w:p w14:paraId="053FEA47" w14:textId="77777777" w:rsidR="00972AB0" w:rsidRPr="000B3DE3" w:rsidRDefault="00972AB0" w:rsidP="00972AB0">
                  <w:pPr>
                    <w:autoSpaceDE w:val="0"/>
                    <w:autoSpaceDN w:val="0"/>
                    <w:adjustRightInd w:val="0"/>
                    <w:spacing w:line="240" w:lineRule="auto"/>
                    <w:rPr>
                      <w:rFonts w:asciiTheme="minorHAnsi" w:eastAsiaTheme="minorHAnsi" w:hAnsiTheme="minorHAnsi" w:cstheme="minorHAnsi"/>
                      <w:bCs w:val="0"/>
                      <w:color w:val="000000"/>
                      <w:kern w:val="0"/>
                      <w:sz w:val="22"/>
                      <w:szCs w:val="22"/>
                    </w:rPr>
                  </w:pPr>
                  <w:r w:rsidRPr="000B3DE3">
                    <w:rPr>
                      <w:rFonts w:asciiTheme="minorHAnsi" w:eastAsiaTheme="minorHAnsi" w:hAnsiTheme="minorHAnsi" w:cstheme="minorHAnsi"/>
                      <w:bCs w:val="0"/>
                      <w:color w:val="000000"/>
                      <w:kern w:val="0"/>
                      <w:sz w:val="22"/>
                      <w:szCs w:val="22"/>
                    </w:rPr>
                    <w:t>B</w:t>
                  </w:r>
                </w:p>
              </w:tc>
              <w:tc>
                <w:tcPr>
                  <w:tcW w:w="290" w:type="dxa"/>
                  <w:vMerge w:val="restart"/>
                  <w:tcBorders>
                    <w:top w:val="nil"/>
                    <w:left w:val="nil"/>
                    <w:bottom w:val="nil"/>
                    <w:right w:val="nil"/>
                  </w:tcBorders>
                </w:tcPr>
                <w:p w14:paraId="000B48DD" w14:textId="77777777" w:rsidR="00972AB0" w:rsidRPr="000B3DE3" w:rsidRDefault="00972AB0" w:rsidP="00972AB0">
                  <w:pPr>
                    <w:autoSpaceDE w:val="0"/>
                    <w:autoSpaceDN w:val="0"/>
                    <w:adjustRightInd w:val="0"/>
                    <w:spacing w:line="240" w:lineRule="auto"/>
                    <w:rPr>
                      <w:rFonts w:asciiTheme="minorHAnsi" w:eastAsiaTheme="minorHAnsi" w:hAnsiTheme="minorHAnsi" w:cstheme="minorHAnsi"/>
                      <w:bCs w:val="0"/>
                      <w:color w:val="000000"/>
                      <w:kern w:val="0"/>
                      <w:sz w:val="22"/>
                      <w:szCs w:val="22"/>
                    </w:rPr>
                  </w:pPr>
                  <w:r w:rsidRPr="000B3DE3">
                    <w:rPr>
                      <w:rFonts w:asciiTheme="minorHAnsi" w:eastAsiaTheme="minorHAnsi" w:hAnsiTheme="minorHAnsi" w:cstheme="minorHAnsi"/>
                      <w:bCs w:val="0"/>
                      <w:color w:val="000000"/>
                      <w:kern w:val="0"/>
                      <w:sz w:val="22"/>
                      <w:szCs w:val="22"/>
                    </w:rPr>
                    <w:t>C</w:t>
                  </w:r>
                </w:p>
              </w:tc>
              <w:tc>
                <w:tcPr>
                  <w:tcW w:w="305" w:type="dxa"/>
                  <w:vMerge w:val="restart"/>
                  <w:tcBorders>
                    <w:top w:val="nil"/>
                    <w:left w:val="nil"/>
                    <w:bottom w:val="nil"/>
                    <w:right w:val="nil"/>
                  </w:tcBorders>
                </w:tcPr>
                <w:p w14:paraId="4BF6FA0F" w14:textId="77777777" w:rsidR="00972AB0" w:rsidRPr="000B3DE3" w:rsidRDefault="00972AB0" w:rsidP="00972AB0">
                  <w:pPr>
                    <w:autoSpaceDE w:val="0"/>
                    <w:autoSpaceDN w:val="0"/>
                    <w:adjustRightInd w:val="0"/>
                    <w:spacing w:line="240" w:lineRule="auto"/>
                    <w:rPr>
                      <w:rFonts w:asciiTheme="minorHAnsi" w:eastAsiaTheme="minorHAnsi" w:hAnsiTheme="minorHAnsi" w:cstheme="minorHAnsi"/>
                      <w:bCs w:val="0"/>
                      <w:color w:val="000000"/>
                      <w:kern w:val="0"/>
                      <w:sz w:val="22"/>
                      <w:szCs w:val="22"/>
                    </w:rPr>
                  </w:pPr>
                  <w:r w:rsidRPr="000B3DE3">
                    <w:rPr>
                      <w:rFonts w:asciiTheme="minorHAnsi" w:eastAsiaTheme="minorHAnsi" w:hAnsiTheme="minorHAnsi" w:cstheme="minorHAnsi"/>
                      <w:bCs w:val="0"/>
                      <w:color w:val="000000"/>
                      <w:kern w:val="0"/>
                      <w:sz w:val="22"/>
                      <w:szCs w:val="22"/>
                    </w:rPr>
                    <w:t>D</w:t>
                  </w:r>
                </w:p>
              </w:tc>
              <w:tc>
                <w:tcPr>
                  <w:tcW w:w="275" w:type="dxa"/>
                  <w:vMerge w:val="restart"/>
                  <w:tcBorders>
                    <w:top w:val="nil"/>
                    <w:left w:val="nil"/>
                    <w:bottom w:val="nil"/>
                    <w:right w:val="nil"/>
                  </w:tcBorders>
                </w:tcPr>
                <w:p w14:paraId="5CE3FEFF" w14:textId="77777777" w:rsidR="00972AB0" w:rsidRPr="000B3DE3" w:rsidRDefault="00972AB0" w:rsidP="00972AB0">
                  <w:pPr>
                    <w:autoSpaceDE w:val="0"/>
                    <w:autoSpaceDN w:val="0"/>
                    <w:adjustRightInd w:val="0"/>
                    <w:spacing w:line="240" w:lineRule="auto"/>
                    <w:rPr>
                      <w:rFonts w:asciiTheme="minorHAnsi" w:eastAsiaTheme="minorHAnsi" w:hAnsiTheme="minorHAnsi" w:cstheme="minorHAnsi"/>
                      <w:bCs w:val="0"/>
                      <w:color w:val="000000"/>
                      <w:kern w:val="0"/>
                      <w:sz w:val="22"/>
                      <w:szCs w:val="22"/>
                    </w:rPr>
                  </w:pPr>
                  <w:r w:rsidRPr="000B3DE3">
                    <w:rPr>
                      <w:rFonts w:asciiTheme="minorHAnsi" w:eastAsiaTheme="minorHAnsi" w:hAnsiTheme="minorHAnsi" w:cstheme="minorHAnsi"/>
                      <w:bCs w:val="0"/>
                      <w:color w:val="000000"/>
                      <w:kern w:val="0"/>
                      <w:sz w:val="22"/>
                      <w:szCs w:val="22"/>
                    </w:rPr>
                    <w:t>E</w:t>
                  </w:r>
                </w:p>
              </w:tc>
              <w:tc>
                <w:tcPr>
                  <w:tcW w:w="230" w:type="dxa"/>
                  <w:vMerge w:val="restart"/>
                  <w:tcBorders>
                    <w:top w:val="nil"/>
                    <w:left w:val="nil"/>
                    <w:bottom w:val="nil"/>
                    <w:right w:val="nil"/>
                  </w:tcBorders>
                </w:tcPr>
                <w:p w14:paraId="31BA532E" w14:textId="77777777" w:rsidR="00972AB0" w:rsidRPr="000B3DE3" w:rsidRDefault="00972AB0" w:rsidP="00972AB0">
                  <w:pPr>
                    <w:autoSpaceDE w:val="0"/>
                    <w:autoSpaceDN w:val="0"/>
                    <w:adjustRightInd w:val="0"/>
                    <w:spacing w:line="240" w:lineRule="auto"/>
                    <w:rPr>
                      <w:rFonts w:asciiTheme="minorHAnsi" w:eastAsiaTheme="minorHAnsi" w:hAnsiTheme="minorHAnsi" w:cstheme="minorHAnsi"/>
                      <w:bCs w:val="0"/>
                      <w:color w:val="000000"/>
                      <w:kern w:val="0"/>
                      <w:sz w:val="22"/>
                      <w:szCs w:val="22"/>
                    </w:rPr>
                  </w:pPr>
                </w:p>
              </w:tc>
              <w:tc>
                <w:tcPr>
                  <w:tcW w:w="305" w:type="dxa"/>
                  <w:vMerge w:val="restart"/>
                  <w:tcBorders>
                    <w:top w:val="nil"/>
                    <w:left w:val="nil"/>
                    <w:bottom w:val="nil"/>
                    <w:right w:val="nil"/>
                  </w:tcBorders>
                </w:tcPr>
                <w:p w14:paraId="5415DDAE" w14:textId="77777777" w:rsidR="00972AB0" w:rsidRPr="000B3DE3" w:rsidRDefault="00972AB0" w:rsidP="00972AB0">
                  <w:pPr>
                    <w:autoSpaceDE w:val="0"/>
                    <w:autoSpaceDN w:val="0"/>
                    <w:adjustRightInd w:val="0"/>
                    <w:spacing w:line="240" w:lineRule="auto"/>
                    <w:rPr>
                      <w:rFonts w:asciiTheme="minorHAnsi" w:eastAsiaTheme="minorHAnsi" w:hAnsiTheme="minorHAnsi" w:cstheme="minorHAnsi"/>
                      <w:bCs w:val="0"/>
                      <w:color w:val="000000"/>
                      <w:kern w:val="0"/>
                      <w:sz w:val="22"/>
                      <w:szCs w:val="22"/>
                    </w:rPr>
                  </w:pPr>
                </w:p>
              </w:tc>
              <w:tc>
                <w:tcPr>
                  <w:tcW w:w="305" w:type="dxa"/>
                  <w:vMerge w:val="restart"/>
                  <w:tcBorders>
                    <w:top w:val="nil"/>
                    <w:left w:val="nil"/>
                    <w:bottom w:val="nil"/>
                    <w:right w:val="nil"/>
                  </w:tcBorders>
                </w:tcPr>
                <w:p w14:paraId="65E65179" w14:textId="77777777" w:rsidR="00972AB0" w:rsidRPr="000B3DE3" w:rsidRDefault="00972AB0" w:rsidP="00972AB0">
                  <w:pPr>
                    <w:autoSpaceDE w:val="0"/>
                    <w:autoSpaceDN w:val="0"/>
                    <w:adjustRightInd w:val="0"/>
                    <w:spacing w:line="240" w:lineRule="auto"/>
                    <w:rPr>
                      <w:rFonts w:asciiTheme="minorHAnsi" w:eastAsiaTheme="minorHAnsi" w:hAnsiTheme="minorHAnsi" w:cstheme="minorHAnsi"/>
                      <w:bCs w:val="0"/>
                      <w:color w:val="000000"/>
                      <w:kern w:val="0"/>
                      <w:sz w:val="22"/>
                      <w:szCs w:val="22"/>
                    </w:rPr>
                  </w:pPr>
                </w:p>
              </w:tc>
              <w:tc>
                <w:tcPr>
                  <w:tcW w:w="1145" w:type="dxa"/>
                  <w:vMerge w:val="restart"/>
                  <w:tcBorders>
                    <w:top w:val="nil"/>
                    <w:left w:val="nil"/>
                    <w:bottom w:val="nil"/>
                    <w:right w:val="nil"/>
                  </w:tcBorders>
                </w:tcPr>
                <w:p w14:paraId="4FD07310" w14:textId="77777777" w:rsidR="00972AB0" w:rsidRPr="000B3DE3" w:rsidRDefault="00972AB0" w:rsidP="00972AB0">
                  <w:pPr>
                    <w:autoSpaceDE w:val="0"/>
                    <w:autoSpaceDN w:val="0"/>
                    <w:adjustRightInd w:val="0"/>
                    <w:spacing w:line="240" w:lineRule="auto"/>
                    <w:jc w:val="right"/>
                    <w:rPr>
                      <w:rFonts w:asciiTheme="minorHAnsi" w:eastAsiaTheme="minorHAnsi" w:hAnsiTheme="minorHAnsi" w:cstheme="minorHAnsi"/>
                      <w:bCs w:val="0"/>
                      <w:color w:val="000000"/>
                      <w:kern w:val="0"/>
                      <w:sz w:val="22"/>
                      <w:szCs w:val="22"/>
                    </w:rPr>
                  </w:pPr>
                  <w:r w:rsidRPr="000B3DE3">
                    <w:rPr>
                      <w:rFonts w:asciiTheme="minorHAnsi" w:eastAsiaTheme="minorHAnsi" w:hAnsiTheme="minorHAnsi" w:cstheme="minorHAnsi"/>
                      <w:bCs w:val="0"/>
                      <w:color w:val="000000"/>
                      <w:kern w:val="0"/>
                      <w:sz w:val="22"/>
                      <w:szCs w:val="22"/>
                    </w:rPr>
                    <w:t>31.694185</w:t>
                  </w:r>
                </w:p>
              </w:tc>
            </w:tr>
            <w:tr w:rsidR="00972AB0" w:rsidRPr="000B3DE3" w14:paraId="5AED6143" w14:textId="77777777" w:rsidTr="000B3DE3">
              <w:trPr>
                <w:trHeight w:val="269"/>
                <w:jc w:val="center"/>
              </w:trPr>
              <w:tc>
                <w:tcPr>
                  <w:tcW w:w="1040" w:type="dxa"/>
                  <w:vMerge w:val="restart"/>
                  <w:tcBorders>
                    <w:top w:val="nil"/>
                    <w:left w:val="nil"/>
                    <w:bottom w:val="nil"/>
                    <w:right w:val="nil"/>
                  </w:tcBorders>
                </w:tcPr>
                <w:p w14:paraId="0DB81C12" w14:textId="77777777" w:rsidR="00972AB0" w:rsidRPr="000B3DE3" w:rsidRDefault="00972AB0" w:rsidP="00972AB0">
                  <w:pPr>
                    <w:autoSpaceDE w:val="0"/>
                    <w:autoSpaceDN w:val="0"/>
                    <w:adjustRightInd w:val="0"/>
                    <w:spacing w:line="240" w:lineRule="auto"/>
                    <w:rPr>
                      <w:rFonts w:asciiTheme="minorHAnsi" w:eastAsiaTheme="minorHAnsi" w:hAnsiTheme="minorHAnsi" w:cstheme="minorHAnsi"/>
                      <w:bCs w:val="0"/>
                      <w:color w:val="000000"/>
                      <w:kern w:val="0"/>
                      <w:sz w:val="22"/>
                      <w:szCs w:val="22"/>
                    </w:rPr>
                  </w:pPr>
                  <w:r w:rsidRPr="000B3DE3">
                    <w:rPr>
                      <w:rFonts w:asciiTheme="minorHAnsi" w:eastAsiaTheme="minorHAnsi" w:hAnsiTheme="minorHAnsi" w:cstheme="minorHAnsi"/>
                      <w:bCs w:val="0"/>
                      <w:color w:val="000000"/>
                      <w:kern w:val="0"/>
                      <w:sz w:val="22"/>
                      <w:szCs w:val="22"/>
                    </w:rPr>
                    <w:t>S13-1955C</w:t>
                  </w:r>
                </w:p>
              </w:tc>
              <w:tc>
                <w:tcPr>
                  <w:tcW w:w="290" w:type="dxa"/>
                  <w:vMerge w:val="restart"/>
                  <w:tcBorders>
                    <w:top w:val="nil"/>
                    <w:left w:val="nil"/>
                    <w:bottom w:val="nil"/>
                    <w:right w:val="nil"/>
                  </w:tcBorders>
                </w:tcPr>
                <w:p w14:paraId="6B19935C" w14:textId="77777777" w:rsidR="00972AB0" w:rsidRPr="000B3DE3" w:rsidRDefault="00972AB0" w:rsidP="00972AB0">
                  <w:pPr>
                    <w:autoSpaceDE w:val="0"/>
                    <w:autoSpaceDN w:val="0"/>
                    <w:adjustRightInd w:val="0"/>
                    <w:spacing w:line="240" w:lineRule="auto"/>
                    <w:rPr>
                      <w:rFonts w:asciiTheme="minorHAnsi" w:eastAsiaTheme="minorHAnsi" w:hAnsiTheme="minorHAnsi" w:cstheme="minorHAnsi"/>
                      <w:bCs w:val="0"/>
                      <w:color w:val="000000"/>
                      <w:kern w:val="0"/>
                      <w:sz w:val="22"/>
                      <w:szCs w:val="22"/>
                    </w:rPr>
                  </w:pPr>
                </w:p>
              </w:tc>
              <w:tc>
                <w:tcPr>
                  <w:tcW w:w="275" w:type="dxa"/>
                  <w:vMerge w:val="restart"/>
                  <w:tcBorders>
                    <w:top w:val="nil"/>
                    <w:left w:val="nil"/>
                    <w:bottom w:val="nil"/>
                    <w:right w:val="nil"/>
                  </w:tcBorders>
                </w:tcPr>
                <w:p w14:paraId="4F3732CC" w14:textId="77777777" w:rsidR="00972AB0" w:rsidRPr="000B3DE3" w:rsidRDefault="00972AB0" w:rsidP="00972AB0">
                  <w:pPr>
                    <w:autoSpaceDE w:val="0"/>
                    <w:autoSpaceDN w:val="0"/>
                    <w:adjustRightInd w:val="0"/>
                    <w:spacing w:line="240" w:lineRule="auto"/>
                    <w:rPr>
                      <w:rFonts w:asciiTheme="minorHAnsi" w:eastAsiaTheme="minorHAnsi" w:hAnsiTheme="minorHAnsi" w:cstheme="minorHAnsi"/>
                      <w:bCs w:val="0"/>
                      <w:color w:val="000000"/>
                      <w:kern w:val="0"/>
                      <w:sz w:val="22"/>
                      <w:szCs w:val="22"/>
                    </w:rPr>
                  </w:pPr>
                  <w:r w:rsidRPr="000B3DE3">
                    <w:rPr>
                      <w:rFonts w:asciiTheme="minorHAnsi" w:eastAsiaTheme="minorHAnsi" w:hAnsiTheme="minorHAnsi" w:cstheme="minorHAnsi"/>
                      <w:bCs w:val="0"/>
                      <w:color w:val="000000"/>
                      <w:kern w:val="0"/>
                      <w:sz w:val="22"/>
                      <w:szCs w:val="22"/>
                    </w:rPr>
                    <w:t>B</w:t>
                  </w:r>
                </w:p>
              </w:tc>
              <w:tc>
                <w:tcPr>
                  <w:tcW w:w="290" w:type="dxa"/>
                  <w:vMerge w:val="restart"/>
                  <w:tcBorders>
                    <w:top w:val="nil"/>
                    <w:left w:val="nil"/>
                    <w:bottom w:val="nil"/>
                    <w:right w:val="nil"/>
                  </w:tcBorders>
                </w:tcPr>
                <w:p w14:paraId="13A4980D" w14:textId="77777777" w:rsidR="00972AB0" w:rsidRPr="000B3DE3" w:rsidRDefault="00972AB0" w:rsidP="00972AB0">
                  <w:pPr>
                    <w:autoSpaceDE w:val="0"/>
                    <w:autoSpaceDN w:val="0"/>
                    <w:adjustRightInd w:val="0"/>
                    <w:spacing w:line="240" w:lineRule="auto"/>
                    <w:rPr>
                      <w:rFonts w:asciiTheme="minorHAnsi" w:eastAsiaTheme="minorHAnsi" w:hAnsiTheme="minorHAnsi" w:cstheme="minorHAnsi"/>
                      <w:bCs w:val="0"/>
                      <w:color w:val="000000"/>
                      <w:kern w:val="0"/>
                      <w:sz w:val="22"/>
                      <w:szCs w:val="22"/>
                    </w:rPr>
                  </w:pPr>
                  <w:r w:rsidRPr="000B3DE3">
                    <w:rPr>
                      <w:rFonts w:asciiTheme="minorHAnsi" w:eastAsiaTheme="minorHAnsi" w:hAnsiTheme="minorHAnsi" w:cstheme="minorHAnsi"/>
                      <w:bCs w:val="0"/>
                      <w:color w:val="000000"/>
                      <w:kern w:val="0"/>
                      <w:sz w:val="22"/>
                      <w:szCs w:val="22"/>
                    </w:rPr>
                    <w:t>C</w:t>
                  </w:r>
                </w:p>
              </w:tc>
              <w:tc>
                <w:tcPr>
                  <w:tcW w:w="305" w:type="dxa"/>
                  <w:vMerge w:val="restart"/>
                  <w:tcBorders>
                    <w:top w:val="nil"/>
                    <w:left w:val="nil"/>
                    <w:bottom w:val="nil"/>
                    <w:right w:val="nil"/>
                  </w:tcBorders>
                </w:tcPr>
                <w:p w14:paraId="2C69D954" w14:textId="77777777" w:rsidR="00972AB0" w:rsidRPr="000B3DE3" w:rsidRDefault="00972AB0" w:rsidP="00972AB0">
                  <w:pPr>
                    <w:autoSpaceDE w:val="0"/>
                    <w:autoSpaceDN w:val="0"/>
                    <w:adjustRightInd w:val="0"/>
                    <w:spacing w:line="240" w:lineRule="auto"/>
                    <w:rPr>
                      <w:rFonts w:asciiTheme="minorHAnsi" w:eastAsiaTheme="minorHAnsi" w:hAnsiTheme="minorHAnsi" w:cstheme="minorHAnsi"/>
                      <w:bCs w:val="0"/>
                      <w:color w:val="000000"/>
                      <w:kern w:val="0"/>
                      <w:sz w:val="22"/>
                      <w:szCs w:val="22"/>
                    </w:rPr>
                  </w:pPr>
                  <w:r w:rsidRPr="000B3DE3">
                    <w:rPr>
                      <w:rFonts w:asciiTheme="minorHAnsi" w:eastAsiaTheme="minorHAnsi" w:hAnsiTheme="minorHAnsi" w:cstheme="minorHAnsi"/>
                      <w:bCs w:val="0"/>
                      <w:color w:val="000000"/>
                      <w:kern w:val="0"/>
                      <w:sz w:val="22"/>
                      <w:szCs w:val="22"/>
                    </w:rPr>
                    <w:t>D</w:t>
                  </w:r>
                </w:p>
              </w:tc>
              <w:tc>
                <w:tcPr>
                  <w:tcW w:w="275" w:type="dxa"/>
                  <w:vMerge w:val="restart"/>
                  <w:tcBorders>
                    <w:top w:val="nil"/>
                    <w:left w:val="nil"/>
                    <w:bottom w:val="nil"/>
                    <w:right w:val="nil"/>
                  </w:tcBorders>
                </w:tcPr>
                <w:p w14:paraId="73C3449A" w14:textId="77777777" w:rsidR="00972AB0" w:rsidRPr="000B3DE3" w:rsidRDefault="00972AB0" w:rsidP="00972AB0">
                  <w:pPr>
                    <w:autoSpaceDE w:val="0"/>
                    <w:autoSpaceDN w:val="0"/>
                    <w:adjustRightInd w:val="0"/>
                    <w:spacing w:line="240" w:lineRule="auto"/>
                    <w:rPr>
                      <w:rFonts w:asciiTheme="minorHAnsi" w:eastAsiaTheme="minorHAnsi" w:hAnsiTheme="minorHAnsi" w:cstheme="minorHAnsi"/>
                      <w:bCs w:val="0"/>
                      <w:color w:val="000000"/>
                      <w:kern w:val="0"/>
                      <w:sz w:val="22"/>
                      <w:szCs w:val="22"/>
                    </w:rPr>
                  </w:pPr>
                  <w:r w:rsidRPr="000B3DE3">
                    <w:rPr>
                      <w:rFonts w:asciiTheme="minorHAnsi" w:eastAsiaTheme="minorHAnsi" w:hAnsiTheme="minorHAnsi" w:cstheme="minorHAnsi"/>
                      <w:bCs w:val="0"/>
                      <w:color w:val="000000"/>
                      <w:kern w:val="0"/>
                      <w:sz w:val="22"/>
                      <w:szCs w:val="22"/>
                    </w:rPr>
                    <w:t>E</w:t>
                  </w:r>
                </w:p>
              </w:tc>
              <w:tc>
                <w:tcPr>
                  <w:tcW w:w="230" w:type="dxa"/>
                  <w:vMerge w:val="restart"/>
                  <w:tcBorders>
                    <w:top w:val="nil"/>
                    <w:left w:val="nil"/>
                    <w:bottom w:val="nil"/>
                    <w:right w:val="nil"/>
                  </w:tcBorders>
                </w:tcPr>
                <w:p w14:paraId="252BC707" w14:textId="77777777" w:rsidR="00972AB0" w:rsidRPr="000B3DE3" w:rsidRDefault="00972AB0" w:rsidP="00972AB0">
                  <w:pPr>
                    <w:autoSpaceDE w:val="0"/>
                    <w:autoSpaceDN w:val="0"/>
                    <w:adjustRightInd w:val="0"/>
                    <w:spacing w:line="240" w:lineRule="auto"/>
                    <w:rPr>
                      <w:rFonts w:asciiTheme="minorHAnsi" w:eastAsiaTheme="minorHAnsi" w:hAnsiTheme="minorHAnsi" w:cstheme="minorHAnsi"/>
                      <w:bCs w:val="0"/>
                      <w:color w:val="000000"/>
                      <w:kern w:val="0"/>
                      <w:sz w:val="22"/>
                      <w:szCs w:val="22"/>
                    </w:rPr>
                  </w:pPr>
                </w:p>
              </w:tc>
              <w:tc>
                <w:tcPr>
                  <w:tcW w:w="305" w:type="dxa"/>
                  <w:vMerge w:val="restart"/>
                  <w:tcBorders>
                    <w:top w:val="nil"/>
                    <w:left w:val="nil"/>
                    <w:bottom w:val="nil"/>
                    <w:right w:val="nil"/>
                  </w:tcBorders>
                </w:tcPr>
                <w:p w14:paraId="1B7F0D6B" w14:textId="77777777" w:rsidR="00972AB0" w:rsidRPr="000B3DE3" w:rsidRDefault="00972AB0" w:rsidP="00972AB0">
                  <w:pPr>
                    <w:autoSpaceDE w:val="0"/>
                    <w:autoSpaceDN w:val="0"/>
                    <w:adjustRightInd w:val="0"/>
                    <w:spacing w:line="240" w:lineRule="auto"/>
                    <w:rPr>
                      <w:rFonts w:asciiTheme="minorHAnsi" w:eastAsiaTheme="minorHAnsi" w:hAnsiTheme="minorHAnsi" w:cstheme="minorHAnsi"/>
                      <w:bCs w:val="0"/>
                      <w:color w:val="000000"/>
                      <w:kern w:val="0"/>
                      <w:sz w:val="22"/>
                      <w:szCs w:val="22"/>
                    </w:rPr>
                  </w:pPr>
                </w:p>
              </w:tc>
              <w:tc>
                <w:tcPr>
                  <w:tcW w:w="305" w:type="dxa"/>
                  <w:vMerge w:val="restart"/>
                  <w:tcBorders>
                    <w:top w:val="nil"/>
                    <w:left w:val="nil"/>
                    <w:bottom w:val="nil"/>
                    <w:right w:val="nil"/>
                  </w:tcBorders>
                </w:tcPr>
                <w:p w14:paraId="74328C59" w14:textId="77777777" w:rsidR="00972AB0" w:rsidRPr="000B3DE3" w:rsidRDefault="00972AB0" w:rsidP="00972AB0">
                  <w:pPr>
                    <w:autoSpaceDE w:val="0"/>
                    <w:autoSpaceDN w:val="0"/>
                    <w:adjustRightInd w:val="0"/>
                    <w:spacing w:line="240" w:lineRule="auto"/>
                    <w:rPr>
                      <w:rFonts w:asciiTheme="minorHAnsi" w:eastAsiaTheme="minorHAnsi" w:hAnsiTheme="minorHAnsi" w:cstheme="minorHAnsi"/>
                      <w:bCs w:val="0"/>
                      <w:color w:val="000000"/>
                      <w:kern w:val="0"/>
                      <w:sz w:val="22"/>
                      <w:szCs w:val="22"/>
                    </w:rPr>
                  </w:pPr>
                </w:p>
              </w:tc>
              <w:tc>
                <w:tcPr>
                  <w:tcW w:w="1145" w:type="dxa"/>
                  <w:vMerge w:val="restart"/>
                  <w:tcBorders>
                    <w:top w:val="nil"/>
                    <w:left w:val="nil"/>
                    <w:bottom w:val="nil"/>
                    <w:right w:val="nil"/>
                  </w:tcBorders>
                </w:tcPr>
                <w:p w14:paraId="523F214D" w14:textId="77777777" w:rsidR="00972AB0" w:rsidRPr="000B3DE3" w:rsidRDefault="00972AB0" w:rsidP="00972AB0">
                  <w:pPr>
                    <w:autoSpaceDE w:val="0"/>
                    <w:autoSpaceDN w:val="0"/>
                    <w:adjustRightInd w:val="0"/>
                    <w:spacing w:line="240" w:lineRule="auto"/>
                    <w:jc w:val="right"/>
                    <w:rPr>
                      <w:rFonts w:asciiTheme="minorHAnsi" w:eastAsiaTheme="minorHAnsi" w:hAnsiTheme="minorHAnsi" w:cstheme="minorHAnsi"/>
                      <w:bCs w:val="0"/>
                      <w:color w:val="000000"/>
                      <w:kern w:val="0"/>
                      <w:sz w:val="22"/>
                      <w:szCs w:val="22"/>
                    </w:rPr>
                  </w:pPr>
                  <w:r w:rsidRPr="000B3DE3">
                    <w:rPr>
                      <w:rFonts w:asciiTheme="minorHAnsi" w:eastAsiaTheme="minorHAnsi" w:hAnsiTheme="minorHAnsi" w:cstheme="minorHAnsi"/>
                      <w:bCs w:val="0"/>
                      <w:color w:val="000000"/>
                      <w:kern w:val="0"/>
                      <w:sz w:val="22"/>
                      <w:szCs w:val="22"/>
                    </w:rPr>
                    <w:t>31.211991</w:t>
                  </w:r>
                </w:p>
              </w:tc>
            </w:tr>
            <w:tr w:rsidR="00972AB0" w:rsidRPr="000B3DE3" w14:paraId="49BDA964" w14:textId="77777777" w:rsidTr="000B3DE3">
              <w:trPr>
                <w:trHeight w:val="269"/>
                <w:jc w:val="center"/>
              </w:trPr>
              <w:tc>
                <w:tcPr>
                  <w:tcW w:w="1040" w:type="dxa"/>
                  <w:vMerge w:val="restart"/>
                  <w:tcBorders>
                    <w:top w:val="nil"/>
                    <w:left w:val="nil"/>
                    <w:bottom w:val="nil"/>
                    <w:right w:val="nil"/>
                  </w:tcBorders>
                </w:tcPr>
                <w:p w14:paraId="5FB91C75" w14:textId="77777777" w:rsidR="00972AB0" w:rsidRPr="000B3DE3" w:rsidRDefault="00972AB0" w:rsidP="00972AB0">
                  <w:pPr>
                    <w:autoSpaceDE w:val="0"/>
                    <w:autoSpaceDN w:val="0"/>
                    <w:adjustRightInd w:val="0"/>
                    <w:spacing w:line="240" w:lineRule="auto"/>
                    <w:rPr>
                      <w:rFonts w:asciiTheme="minorHAnsi" w:eastAsiaTheme="minorHAnsi" w:hAnsiTheme="minorHAnsi" w:cstheme="minorHAnsi"/>
                      <w:bCs w:val="0"/>
                      <w:color w:val="000000"/>
                      <w:kern w:val="0"/>
                      <w:sz w:val="22"/>
                      <w:szCs w:val="22"/>
                    </w:rPr>
                  </w:pPr>
                  <w:r w:rsidRPr="000B3DE3">
                    <w:rPr>
                      <w:rFonts w:asciiTheme="minorHAnsi" w:eastAsiaTheme="minorHAnsi" w:hAnsiTheme="minorHAnsi" w:cstheme="minorHAnsi"/>
                      <w:bCs w:val="0"/>
                      <w:color w:val="000000"/>
                      <w:kern w:val="0"/>
                      <w:sz w:val="22"/>
                      <w:szCs w:val="22"/>
                    </w:rPr>
                    <w:t>S12-1362</w:t>
                  </w:r>
                </w:p>
              </w:tc>
              <w:tc>
                <w:tcPr>
                  <w:tcW w:w="290" w:type="dxa"/>
                  <w:vMerge w:val="restart"/>
                  <w:tcBorders>
                    <w:top w:val="nil"/>
                    <w:left w:val="nil"/>
                    <w:bottom w:val="nil"/>
                    <w:right w:val="nil"/>
                  </w:tcBorders>
                </w:tcPr>
                <w:p w14:paraId="5B859B87" w14:textId="77777777" w:rsidR="00972AB0" w:rsidRPr="000B3DE3" w:rsidRDefault="00972AB0" w:rsidP="00972AB0">
                  <w:pPr>
                    <w:autoSpaceDE w:val="0"/>
                    <w:autoSpaceDN w:val="0"/>
                    <w:adjustRightInd w:val="0"/>
                    <w:spacing w:line="240" w:lineRule="auto"/>
                    <w:rPr>
                      <w:rFonts w:asciiTheme="minorHAnsi" w:eastAsiaTheme="minorHAnsi" w:hAnsiTheme="minorHAnsi" w:cstheme="minorHAnsi"/>
                      <w:bCs w:val="0"/>
                      <w:color w:val="000000"/>
                      <w:kern w:val="0"/>
                      <w:sz w:val="22"/>
                      <w:szCs w:val="22"/>
                    </w:rPr>
                  </w:pPr>
                </w:p>
              </w:tc>
              <w:tc>
                <w:tcPr>
                  <w:tcW w:w="275" w:type="dxa"/>
                  <w:vMerge w:val="restart"/>
                  <w:tcBorders>
                    <w:top w:val="nil"/>
                    <w:left w:val="nil"/>
                    <w:bottom w:val="nil"/>
                    <w:right w:val="nil"/>
                  </w:tcBorders>
                </w:tcPr>
                <w:p w14:paraId="2FAC80E1" w14:textId="77777777" w:rsidR="00972AB0" w:rsidRPr="000B3DE3" w:rsidRDefault="00972AB0" w:rsidP="00972AB0">
                  <w:pPr>
                    <w:autoSpaceDE w:val="0"/>
                    <w:autoSpaceDN w:val="0"/>
                    <w:adjustRightInd w:val="0"/>
                    <w:spacing w:line="240" w:lineRule="auto"/>
                    <w:rPr>
                      <w:rFonts w:asciiTheme="minorHAnsi" w:eastAsiaTheme="minorHAnsi" w:hAnsiTheme="minorHAnsi" w:cstheme="minorHAnsi"/>
                      <w:bCs w:val="0"/>
                      <w:color w:val="000000"/>
                      <w:kern w:val="0"/>
                      <w:sz w:val="22"/>
                      <w:szCs w:val="22"/>
                    </w:rPr>
                  </w:pPr>
                </w:p>
              </w:tc>
              <w:tc>
                <w:tcPr>
                  <w:tcW w:w="290" w:type="dxa"/>
                  <w:vMerge w:val="restart"/>
                  <w:tcBorders>
                    <w:top w:val="nil"/>
                    <w:left w:val="nil"/>
                    <w:bottom w:val="nil"/>
                    <w:right w:val="nil"/>
                  </w:tcBorders>
                </w:tcPr>
                <w:p w14:paraId="07D914BA" w14:textId="77777777" w:rsidR="00972AB0" w:rsidRPr="000B3DE3" w:rsidRDefault="00972AB0" w:rsidP="00972AB0">
                  <w:pPr>
                    <w:autoSpaceDE w:val="0"/>
                    <w:autoSpaceDN w:val="0"/>
                    <w:adjustRightInd w:val="0"/>
                    <w:spacing w:line="240" w:lineRule="auto"/>
                    <w:rPr>
                      <w:rFonts w:asciiTheme="minorHAnsi" w:eastAsiaTheme="minorHAnsi" w:hAnsiTheme="minorHAnsi" w:cstheme="minorHAnsi"/>
                      <w:bCs w:val="0"/>
                      <w:color w:val="000000"/>
                      <w:kern w:val="0"/>
                      <w:sz w:val="22"/>
                      <w:szCs w:val="22"/>
                    </w:rPr>
                  </w:pPr>
                  <w:r w:rsidRPr="000B3DE3">
                    <w:rPr>
                      <w:rFonts w:asciiTheme="minorHAnsi" w:eastAsiaTheme="minorHAnsi" w:hAnsiTheme="minorHAnsi" w:cstheme="minorHAnsi"/>
                      <w:bCs w:val="0"/>
                      <w:color w:val="000000"/>
                      <w:kern w:val="0"/>
                      <w:sz w:val="22"/>
                      <w:szCs w:val="22"/>
                    </w:rPr>
                    <w:t>C</w:t>
                  </w:r>
                </w:p>
              </w:tc>
              <w:tc>
                <w:tcPr>
                  <w:tcW w:w="305" w:type="dxa"/>
                  <w:vMerge w:val="restart"/>
                  <w:tcBorders>
                    <w:top w:val="nil"/>
                    <w:left w:val="nil"/>
                    <w:bottom w:val="nil"/>
                    <w:right w:val="nil"/>
                  </w:tcBorders>
                </w:tcPr>
                <w:p w14:paraId="2DFCE702" w14:textId="77777777" w:rsidR="00972AB0" w:rsidRPr="000B3DE3" w:rsidRDefault="00972AB0" w:rsidP="00972AB0">
                  <w:pPr>
                    <w:autoSpaceDE w:val="0"/>
                    <w:autoSpaceDN w:val="0"/>
                    <w:adjustRightInd w:val="0"/>
                    <w:spacing w:line="240" w:lineRule="auto"/>
                    <w:rPr>
                      <w:rFonts w:asciiTheme="minorHAnsi" w:eastAsiaTheme="minorHAnsi" w:hAnsiTheme="minorHAnsi" w:cstheme="minorHAnsi"/>
                      <w:bCs w:val="0"/>
                      <w:color w:val="000000"/>
                      <w:kern w:val="0"/>
                      <w:sz w:val="22"/>
                      <w:szCs w:val="22"/>
                    </w:rPr>
                  </w:pPr>
                  <w:r w:rsidRPr="000B3DE3">
                    <w:rPr>
                      <w:rFonts w:asciiTheme="minorHAnsi" w:eastAsiaTheme="minorHAnsi" w:hAnsiTheme="minorHAnsi" w:cstheme="minorHAnsi"/>
                      <w:bCs w:val="0"/>
                      <w:color w:val="000000"/>
                      <w:kern w:val="0"/>
                      <w:sz w:val="22"/>
                      <w:szCs w:val="22"/>
                    </w:rPr>
                    <w:t>D</w:t>
                  </w:r>
                </w:p>
              </w:tc>
              <w:tc>
                <w:tcPr>
                  <w:tcW w:w="275" w:type="dxa"/>
                  <w:vMerge w:val="restart"/>
                  <w:tcBorders>
                    <w:top w:val="nil"/>
                    <w:left w:val="nil"/>
                    <w:bottom w:val="nil"/>
                    <w:right w:val="nil"/>
                  </w:tcBorders>
                </w:tcPr>
                <w:p w14:paraId="5A36FD7C" w14:textId="77777777" w:rsidR="00972AB0" w:rsidRPr="000B3DE3" w:rsidRDefault="00972AB0" w:rsidP="00972AB0">
                  <w:pPr>
                    <w:autoSpaceDE w:val="0"/>
                    <w:autoSpaceDN w:val="0"/>
                    <w:adjustRightInd w:val="0"/>
                    <w:spacing w:line="240" w:lineRule="auto"/>
                    <w:rPr>
                      <w:rFonts w:asciiTheme="minorHAnsi" w:eastAsiaTheme="minorHAnsi" w:hAnsiTheme="minorHAnsi" w:cstheme="minorHAnsi"/>
                      <w:bCs w:val="0"/>
                      <w:color w:val="000000"/>
                      <w:kern w:val="0"/>
                      <w:sz w:val="22"/>
                      <w:szCs w:val="22"/>
                    </w:rPr>
                  </w:pPr>
                  <w:r w:rsidRPr="000B3DE3">
                    <w:rPr>
                      <w:rFonts w:asciiTheme="minorHAnsi" w:eastAsiaTheme="minorHAnsi" w:hAnsiTheme="minorHAnsi" w:cstheme="minorHAnsi"/>
                      <w:bCs w:val="0"/>
                      <w:color w:val="000000"/>
                      <w:kern w:val="0"/>
                      <w:sz w:val="22"/>
                      <w:szCs w:val="22"/>
                    </w:rPr>
                    <w:t>E</w:t>
                  </w:r>
                </w:p>
              </w:tc>
              <w:tc>
                <w:tcPr>
                  <w:tcW w:w="230" w:type="dxa"/>
                  <w:vMerge w:val="restart"/>
                  <w:tcBorders>
                    <w:top w:val="nil"/>
                    <w:left w:val="nil"/>
                    <w:bottom w:val="nil"/>
                    <w:right w:val="nil"/>
                  </w:tcBorders>
                </w:tcPr>
                <w:p w14:paraId="0AA75C03" w14:textId="77777777" w:rsidR="00972AB0" w:rsidRPr="000B3DE3" w:rsidRDefault="00972AB0" w:rsidP="00972AB0">
                  <w:pPr>
                    <w:autoSpaceDE w:val="0"/>
                    <w:autoSpaceDN w:val="0"/>
                    <w:adjustRightInd w:val="0"/>
                    <w:spacing w:line="240" w:lineRule="auto"/>
                    <w:rPr>
                      <w:rFonts w:asciiTheme="minorHAnsi" w:eastAsiaTheme="minorHAnsi" w:hAnsiTheme="minorHAnsi" w:cstheme="minorHAnsi"/>
                      <w:bCs w:val="0"/>
                      <w:color w:val="000000"/>
                      <w:kern w:val="0"/>
                      <w:sz w:val="22"/>
                      <w:szCs w:val="22"/>
                    </w:rPr>
                  </w:pPr>
                  <w:r w:rsidRPr="000B3DE3">
                    <w:rPr>
                      <w:rFonts w:asciiTheme="minorHAnsi" w:eastAsiaTheme="minorHAnsi" w:hAnsiTheme="minorHAnsi" w:cstheme="minorHAnsi"/>
                      <w:bCs w:val="0"/>
                      <w:color w:val="000000"/>
                      <w:kern w:val="0"/>
                      <w:sz w:val="22"/>
                      <w:szCs w:val="22"/>
                    </w:rPr>
                    <w:t>F</w:t>
                  </w:r>
                </w:p>
              </w:tc>
              <w:tc>
                <w:tcPr>
                  <w:tcW w:w="305" w:type="dxa"/>
                  <w:vMerge w:val="restart"/>
                  <w:tcBorders>
                    <w:top w:val="nil"/>
                    <w:left w:val="nil"/>
                    <w:bottom w:val="nil"/>
                    <w:right w:val="nil"/>
                  </w:tcBorders>
                </w:tcPr>
                <w:p w14:paraId="51818A06" w14:textId="77777777" w:rsidR="00972AB0" w:rsidRPr="000B3DE3" w:rsidRDefault="00972AB0" w:rsidP="00972AB0">
                  <w:pPr>
                    <w:autoSpaceDE w:val="0"/>
                    <w:autoSpaceDN w:val="0"/>
                    <w:adjustRightInd w:val="0"/>
                    <w:spacing w:line="240" w:lineRule="auto"/>
                    <w:rPr>
                      <w:rFonts w:asciiTheme="minorHAnsi" w:eastAsiaTheme="minorHAnsi" w:hAnsiTheme="minorHAnsi" w:cstheme="minorHAnsi"/>
                      <w:bCs w:val="0"/>
                      <w:color w:val="000000"/>
                      <w:kern w:val="0"/>
                      <w:sz w:val="22"/>
                      <w:szCs w:val="22"/>
                    </w:rPr>
                  </w:pPr>
                </w:p>
              </w:tc>
              <w:tc>
                <w:tcPr>
                  <w:tcW w:w="305" w:type="dxa"/>
                  <w:vMerge w:val="restart"/>
                  <w:tcBorders>
                    <w:top w:val="nil"/>
                    <w:left w:val="nil"/>
                    <w:bottom w:val="nil"/>
                    <w:right w:val="nil"/>
                  </w:tcBorders>
                </w:tcPr>
                <w:p w14:paraId="7198E517" w14:textId="77777777" w:rsidR="00972AB0" w:rsidRPr="000B3DE3" w:rsidRDefault="00972AB0" w:rsidP="00972AB0">
                  <w:pPr>
                    <w:autoSpaceDE w:val="0"/>
                    <w:autoSpaceDN w:val="0"/>
                    <w:adjustRightInd w:val="0"/>
                    <w:spacing w:line="240" w:lineRule="auto"/>
                    <w:rPr>
                      <w:rFonts w:asciiTheme="minorHAnsi" w:eastAsiaTheme="minorHAnsi" w:hAnsiTheme="minorHAnsi" w:cstheme="minorHAnsi"/>
                      <w:bCs w:val="0"/>
                      <w:color w:val="000000"/>
                      <w:kern w:val="0"/>
                      <w:sz w:val="22"/>
                      <w:szCs w:val="22"/>
                    </w:rPr>
                  </w:pPr>
                </w:p>
              </w:tc>
              <w:tc>
                <w:tcPr>
                  <w:tcW w:w="1145" w:type="dxa"/>
                  <w:vMerge w:val="restart"/>
                  <w:tcBorders>
                    <w:top w:val="nil"/>
                    <w:left w:val="nil"/>
                    <w:bottom w:val="nil"/>
                    <w:right w:val="nil"/>
                  </w:tcBorders>
                </w:tcPr>
                <w:p w14:paraId="11998630" w14:textId="77777777" w:rsidR="00972AB0" w:rsidRPr="000B3DE3" w:rsidRDefault="00972AB0" w:rsidP="00972AB0">
                  <w:pPr>
                    <w:autoSpaceDE w:val="0"/>
                    <w:autoSpaceDN w:val="0"/>
                    <w:adjustRightInd w:val="0"/>
                    <w:spacing w:line="240" w:lineRule="auto"/>
                    <w:jc w:val="right"/>
                    <w:rPr>
                      <w:rFonts w:asciiTheme="minorHAnsi" w:eastAsiaTheme="minorHAnsi" w:hAnsiTheme="minorHAnsi" w:cstheme="minorHAnsi"/>
                      <w:bCs w:val="0"/>
                      <w:color w:val="000000"/>
                      <w:kern w:val="0"/>
                      <w:sz w:val="22"/>
                      <w:szCs w:val="22"/>
                    </w:rPr>
                  </w:pPr>
                  <w:r w:rsidRPr="000B3DE3">
                    <w:rPr>
                      <w:rFonts w:asciiTheme="minorHAnsi" w:eastAsiaTheme="minorHAnsi" w:hAnsiTheme="minorHAnsi" w:cstheme="minorHAnsi"/>
                      <w:bCs w:val="0"/>
                      <w:color w:val="000000"/>
                      <w:kern w:val="0"/>
                      <w:sz w:val="22"/>
                      <w:szCs w:val="22"/>
                    </w:rPr>
                    <w:t>29.922921</w:t>
                  </w:r>
                </w:p>
              </w:tc>
            </w:tr>
            <w:tr w:rsidR="00972AB0" w:rsidRPr="000B3DE3" w14:paraId="20E13FED" w14:textId="77777777" w:rsidTr="000B3DE3">
              <w:trPr>
                <w:trHeight w:val="269"/>
                <w:jc w:val="center"/>
              </w:trPr>
              <w:tc>
                <w:tcPr>
                  <w:tcW w:w="1040" w:type="dxa"/>
                  <w:vMerge w:val="restart"/>
                  <w:tcBorders>
                    <w:top w:val="nil"/>
                    <w:left w:val="nil"/>
                    <w:bottom w:val="nil"/>
                    <w:right w:val="nil"/>
                  </w:tcBorders>
                </w:tcPr>
                <w:p w14:paraId="0C1845E3" w14:textId="77777777" w:rsidR="00972AB0" w:rsidRPr="000B3DE3" w:rsidRDefault="00972AB0" w:rsidP="00972AB0">
                  <w:pPr>
                    <w:autoSpaceDE w:val="0"/>
                    <w:autoSpaceDN w:val="0"/>
                    <w:adjustRightInd w:val="0"/>
                    <w:spacing w:line="240" w:lineRule="auto"/>
                    <w:rPr>
                      <w:rFonts w:asciiTheme="minorHAnsi" w:eastAsiaTheme="minorHAnsi" w:hAnsiTheme="minorHAnsi" w:cstheme="minorHAnsi"/>
                      <w:bCs w:val="0"/>
                      <w:color w:val="000000"/>
                      <w:kern w:val="0"/>
                      <w:sz w:val="22"/>
                      <w:szCs w:val="22"/>
                    </w:rPr>
                  </w:pPr>
                  <w:r w:rsidRPr="000B3DE3">
                    <w:rPr>
                      <w:rFonts w:asciiTheme="minorHAnsi" w:eastAsiaTheme="minorHAnsi" w:hAnsiTheme="minorHAnsi" w:cstheme="minorHAnsi"/>
                      <w:bCs w:val="0"/>
                      <w:color w:val="000000"/>
                      <w:kern w:val="0"/>
                      <w:sz w:val="22"/>
                      <w:szCs w:val="22"/>
                    </w:rPr>
                    <w:t>R16-45</w:t>
                  </w:r>
                </w:p>
              </w:tc>
              <w:tc>
                <w:tcPr>
                  <w:tcW w:w="290" w:type="dxa"/>
                  <w:vMerge w:val="restart"/>
                  <w:tcBorders>
                    <w:top w:val="nil"/>
                    <w:left w:val="nil"/>
                    <w:bottom w:val="nil"/>
                    <w:right w:val="nil"/>
                  </w:tcBorders>
                </w:tcPr>
                <w:p w14:paraId="1A3DBFCD" w14:textId="77777777" w:rsidR="00972AB0" w:rsidRPr="000B3DE3" w:rsidRDefault="00972AB0" w:rsidP="00972AB0">
                  <w:pPr>
                    <w:autoSpaceDE w:val="0"/>
                    <w:autoSpaceDN w:val="0"/>
                    <w:adjustRightInd w:val="0"/>
                    <w:spacing w:line="240" w:lineRule="auto"/>
                    <w:rPr>
                      <w:rFonts w:asciiTheme="minorHAnsi" w:eastAsiaTheme="minorHAnsi" w:hAnsiTheme="minorHAnsi" w:cstheme="minorHAnsi"/>
                      <w:bCs w:val="0"/>
                      <w:color w:val="000000"/>
                      <w:kern w:val="0"/>
                      <w:sz w:val="22"/>
                      <w:szCs w:val="22"/>
                    </w:rPr>
                  </w:pPr>
                </w:p>
              </w:tc>
              <w:tc>
                <w:tcPr>
                  <w:tcW w:w="275" w:type="dxa"/>
                  <w:vMerge w:val="restart"/>
                  <w:tcBorders>
                    <w:top w:val="nil"/>
                    <w:left w:val="nil"/>
                    <w:bottom w:val="nil"/>
                    <w:right w:val="nil"/>
                  </w:tcBorders>
                </w:tcPr>
                <w:p w14:paraId="4DF3E700" w14:textId="77777777" w:rsidR="00972AB0" w:rsidRPr="000B3DE3" w:rsidRDefault="00972AB0" w:rsidP="00972AB0">
                  <w:pPr>
                    <w:autoSpaceDE w:val="0"/>
                    <w:autoSpaceDN w:val="0"/>
                    <w:adjustRightInd w:val="0"/>
                    <w:spacing w:line="240" w:lineRule="auto"/>
                    <w:rPr>
                      <w:rFonts w:asciiTheme="minorHAnsi" w:eastAsiaTheme="minorHAnsi" w:hAnsiTheme="minorHAnsi" w:cstheme="minorHAnsi"/>
                      <w:bCs w:val="0"/>
                      <w:color w:val="000000"/>
                      <w:kern w:val="0"/>
                      <w:sz w:val="22"/>
                      <w:szCs w:val="22"/>
                    </w:rPr>
                  </w:pPr>
                </w:p>
              </w:tc>
              <w:tc>
                <w:tcPr>
                  <w:tcW w:w="290" w:type="dxa"/>
                  <w:vMerge w:val="restart"/>
                  <w:tcBorders>
                    <w:top w:val="nil"/>
                    <w:left w:val="nil"/>
                    <w:bottom w:val="nil"/>
                    <w:right w:val="nil"/>
                  </w:tcBorders>
                </w:tcPr>
                <w:p w14:paraId="20F1C870" w14:textId="77777777" w:rsidR="00972AB0" w:rsidRPr="000B3DE3" w:rsidRDefault="00972AB0" w:rsidP="00972AB0">
                  <w:pPr>
                    <w:autoSpaceDE w:val="0"/>
                    <w:autoSpaceDN w:val="0"/>
                    <w:adjustRightInd w:val="0"/>
                    <w:spacing w:line="240" w:lineRule="auto"/>
                    <w:rPr>
                      <w:rFonts w:asciiTheme="minorHAnsi" w:eastAsiaTheme="minorHAnsi" w:hAnsiTheme="minorHAnsi" w:cstheme="minorHAnsi"/>
                      <w:bCs w:val="0"/>
                      <w:color w:val="000000"/>
                      <w:kern w:val="0"/>
                      <w:sz w:val="22"/>
                      <w:szCs w:val="22"/>
                    </w:rPr>
                  </w:pPr>
                  <w:r w:rsidRPr="000B3DE3">
                    <w:rPr>
                      <w:rFonts w:asciiTheme="minorHAnsi" w:eastAsiaTheme="minorHAnsi" w:hAnsiTheme="minorHAnsi" w:cstheme="minorHAnsi"/>
                      <w:bCs w:val="0"/>
                      <w:color w:val="000000"/>
                      <w:kern w:val="0"/>
                      <w:sz w:val="22"/>
                      <w:szCs w:val="22"/>
                    </w:rPr>
                    <w:t>C</w:t>
                  </w:r>
                </w:p>
              </w:tc>
              <w:tc>
                <w:tcPr>
                  <w:tcW w:w="305" w:type="dxa"/>
                  <w:vMerge w:val="restart"/>
                  <w:tcBorders>
                    <w:top w:val="nil"/>
                    <w:left w:val="nil"/>
                    <w:bottom w:val="nil"/>
                    <w:right w:val="nil"/>
                  </w:tcBorders>
                </w:tcPr>
                <w:p w14:paraId="76A33791" w14:textId="77777777" w:rsidR="00972AB0" w:rsidRPr="000B3DE3" w:rsidRDefault="00972AB0" w:rsidP="00972AB0">
                  <w:pPr>
                    <w:autoSpaceDE w:val="0"/>
                    <w:autoSpaceDN w:val="0"/>
                    <w:adjustRightInd w:val="0"/>
                    <w:spacing w:line="240" w:lineRule="auto"/>
                    <w:rPr>
                      <w:rFonts w:asciiTheme="minorHAnsi" w:eastAsiaTheme="minorHAnsi" w:hAnsiTheme="minorHAnsi" w:cstheme="minorHAnsi"/>
                      <w:bCs w:val="0"/>
                      <w:color w:val="000000"/>
                      <w:kern w:val="0"/>
                      <w:sz w:val="22"/>
                      <w:szCs w:val="22"/>
                    </w:rPr>
                  </w:pPr>
                  <w:r w:rsidRPr="000B3DE3">
                    <w:rPr>
                      <w:rFonts w:asciiTheme="minorHAnsi" w:eastAsiaTheme="minorHAnsi" w:hAnsiTheme="minorHAnsi" w:cstheme="minorHAnsi"/>
                      <w:bCs w:val="0"/>
                      <w:color w:val="000000"/>
                      <w:kern w:val="0"/>
                      <w:sz w:val="22"/>
                      <w:szCs w:val="22"/>
                    </w:rPr>
                    <w:t>D</w:t>
                  </w:r>
                </w:p>
              </w:tc>
              <w:tc>
                <w:tcPr>
                  <w:tcW w:w="275" w:type="dxa"/>
                  <w:vMerge w:val="restart"/>
                  <w:tcBorders>
                    <w:top w:val="nil"/>
                    <w:left w:val="nil"/>
                    <w:bottom w:val="nil"/>
                    <w:right w:val="nil"/>
                  </w:tcBorders>
                </w:tcPr>
                <w:p w14:paraId="6E97AF6F" w14:textId="77777777" w:rsidR="00972AB0" w:rsidRPr="000B3DE3" w:rsidRDefault="00972AB0" w:rsidP="00972AB0">
                  <w:pPr>
                    <w:autoSpaceDE w:val="0"/>
                    <w:autoSpaceDN w:val="0"/>
                    <w:adjustRightInd w:val="0"/>
                    <w:spacing w:line="240" w:lineRule="auto"/>
                    <w:rPr>
                      <w:rFonts w:asciiTheme="minorHAnsi" w:eastAsiaTheme="minorHAnsi" w:hAnsiTheme="minorHAnsi" w:cstheme="minorHAnsi"/>
                      <w:bCs w:val="0"/>
                      <w:color w:val="000000"/>
                      <w:kern w:val="0"/>
                      <w:sz w:val="22"/>
                      <w:szCs w:val="22"/>
                    </w:rPr>
                  </w:pPr>
                  <w:r w:rsidRPr="000B3DE3">
                    <w:rPr>
                      <w:rFonts w:asciiTheme="minorHAnsi" w:eastAsiaTheme="minorHAnsi" w:hAnsiTheme="minorHAnsi" w:cstheme="minorHAnsi"/>
                      <w:bCs w:val="0"/>
                      <w:color w:val="000000"/>
                      <w:kern w:val="0"/>
                      <w:sz w:val="22"/>
                      <w:szCs w:val="22"/>
                    </w:rPr>
                    <w:t>E</w:t>
                  </w:r>
                </w:p>
              </w:tc>
              <w:tc>
                <w:tcPr>
                  <w:tcW w:w="230" w:type="dxa"/>
                  <w:vMerge w:val="restart"/>
                  <w:tcBorders>
                    <w:top w:val="nil"/>
                    <w:left w:val="nil"/>
                    <w:bottom w:val="nil"/>
                    <w:right w:val="nil"/>
                  </w:tcBorders>
                </w:tcPr>
                <w:p w14:paraId="4C32159B" w14:textId="77777777" w:rsidR="00972AB0" w:rsidRPr="000B3DE3" w:rsidRDefault="00972AB0" w:rsidP="00972AB0">
                  <w:pPr>
                    <w:autoSpaceDE w:val="0"/>
                    <w:autoSpaceDN w:val="0"/>
                    <w:adjustRightInd w:val="0"/>
                    <w:spacing w:line="240" w:lineRule="auto"/>
                    <w:rPr>
                      <w:rFonts w:asciiTheme="minorHAnsi" w:eastAsiaTheme="minorHAnsi" w:hAnsiTheme="minorHAnsi" w:cstheme="minorHAnsi"/>
                      <w:bCs w:val="0"/>
                      <w:color w:val="000000"/>
                      <w:kern w:val="0"/>
                      <w:sz w:val="22"/>
                      <w:szCs w:val="22"/>
                    </w:rPr>
                  </w:pPr>
                  <w:r w:rsidRPr="000B3DE3">
                    <w:rPr>
                      <w:rFonts w:asciiTheme="minorHAnsi" w:eastAsiaTheme="minorHAnsi" w:hAnsiTheme="minorHAnsi" w:cstheme="minorHAnsi"/>
                      <w:bCs w:val="0"/>
                      <w:color w:val="000000"/>
                      <w:kern w:val="0"/>
                      <w:sz w:val="22"/>
                      <w:szCs w:val="22"/>
                    </w:rPr>
                    <w:t>F</w:t>
                  </w:r>
                </w:p>
              </w:tc>
              <w:tc>
                <w:tcPr>
                  <w:tcW w:w="305" w:type="dxa"/>
                  <w:vMerge w:val="restart"/>
                  <w:tcBorders>
                    <w:top w:val="nil"/>
                    <w:left w:val="nil"/>
                    <w:bottom w:val="nil"/>
                    <w:right w:val="nil"/>
                  </w:tcBorders>
                </w:tcPr>
                <w:p w14:paraId="3873C4E2" w14:textId="77777777" w:rsidR="00972AB0" w:rsidRPr="000B3DE3" w:rsidRDefault="00972AB0" w:rsidP="00972AB0">
                  <w:pPr>
                    <w:autoSpaceDE w:val="0"/>
                    <w:autoSpaceDN w:val="0"/>
                    <w:adjustRightInd w:val="0"/>
                    <w:spacing w:line="240" w:lineRule="auto"/>
                    <w:rPr>
                      <w:rFonts w:asciiTheme="minorHAnsi" w:eastAsiaTheme="minorHAnsi" w:hAnsiTheme="minorHAnsi" w:cstheme="minorHAnsi"/>
                      <w:bCs w:val="0"/>
                      <w:color w:val="000000"/>
                      <w:kern w:val="0"/>
                      <w:sz w:val="22"/>
                      <w:szCs w:val="22"/>
                    </w:rPr>
                  </w:pPr>
                </w:p>
              </w:tc>
              <w:tc>
                <w:tcPr>
                  <w:tcW w:w="305" w:type="dxa"/>
                  <w:vMerge w:val="restart"/>
                  <w:tcBorders>
                    <w:top w:val="nil"/>
                    <w:left w:val="nil"/>
                    <w:bottom w:val="nil"/>
                    <w:right w:val="nil"/>
                  </w:tcBorders>
                </w:tcPr>
                <w:p w14:paraId="4C54E951" w14:textId="77777777" w:rsidR="00972AB0" w:rsidRPr="000B3DE3" w:rsidRDefault="00972AB0" w:rsidP="00972AB0">
                  <w:pPr>
                    <w:autoSpaceDE w:val="0"/>
                    <w:autoSpaceDN w:val="0"/>
                    <w:adjustRightInd w:val="0"/>
                    <w:spacing w:line="240" w:lineRule="auto"/>
                    <w:rPr>
                      <w:rFonts w:asciiTheme="minorHAnsi" w:eastAsiaTheme="minorHAnsi" w:hAnsiTheme="minorHAnsi" w:cstheme="minorHAnsi"/>
                      <w:bCs w:val="0"/>
                      <w:color w:val="000000"/>
                      <w:kern w:val="0"/>
                      <w:sz w:val="22"/>
                      <w:szCs w:val="22"/>
                    </w:rPr>
                  </w:pPr>
                </w:p>
              </w:tc>
              <w:tc>
                <w:tcPr>
                  <w:tcW w:w="1145" w:type="dxa"/>
                  <w:vMerge w:val="restart"/>
                  <w:tcBorders>
                    <w:top w:val="nil"/>
                    <w:left w:val="nil"/>
                    <w:bottom w:val="nil"/>
                    <w:right w:val="nil"/>
                  </w:tcBorders>
                </w:tcPr>
                <w:p w14:paraId="7087B2BF" w14:textId="77777777" w:rsidR="00972AB0" w:rsidRPr="000B3DE3" w:rsidRDefault="00972AB0" w:rsidP="00972AB0">
                  <w:pPr>
                    <w:autoSpaceDE w:val="0"/>
                    <w:autoSpaceDN w:val="0"/>
                    <w:adjustRightInd w:val="0"/>
                    <w:spacing w:line="240" w:lineRule="auto"/>
                    <w:jc w:val="right"/>
                    <w:rPr>
                      <w:rFonts w:asciiTheme="minorHAnsi" w:eastAsiaTheme="minorHAnsi" w:hAnsiTheme="minorHAnsi" w:cstheme="minorHAnsi"/>
                      <w:bCs w:val="0"/>
                      <w:color w:val="000000"/>
                      <w:kern w:val="0"/>
                      <w:sz w:val="22"/>
                      <w:szCs w:val="22"/>
                    </w:rPr>
                  </w:pPr>
                  <w:r w:rsidRPr="000B3DE3">
                    <w:rPr>
                      <w:rFonts w:asciiTheme="minorHAnsi" w:eastAsiaTheme="minorHAnsi" w:hAnsiTheme="minorHAnsi" w:cstheme="minorHAnsi"/>
                      <w:bCs w:val="0"/>
                      <w:color w:val="000000"/>
                      <w:kern w:val="0"/>
                      <w:sz w:val="22"/>
                      <w:szCs w:val="22"/>
                    </w:rPr>
                    <w:t>29.189631</w:t>
                  </w:r>
                </w:p>
              </w:tc>
            </w:tr>
            <w:tr w:rsidR="00972AB0" w:rsidRPr="000B3DE3" w14:paraId="34C5C1C3" w14:textId="77777777" w:rsidTr="000B3DE3">
              <w:trPr>
                <w:trHeight w:val="269"/>
                <w:jc w:val="center"/>
              </w:trPr>
              <w:tc>
                <w:tcPr>
                  <w:tcW w:w="1040" w:type="dxa"/>
                  <w:vMerge w:val="restart"/>
                  <w:tcBorders>
                    <w:top w:val="nil"/>
                    <w:left w:val="nil"/>
                    <w:bottom w:val="nil"/>
                    <w:right w:val="nil"/>
                  </w:tcBorders>
                </w:tcPr>
                <w:p w14:paraId="7C5E285B" w14:textId="77777777" w:rsidR="00972AB0" w:rsidRPr="000B3DE3" w:rsidRDefault="00972AB0" w:rsidP="00972AB0">
                  <w:pPr>
                    <w:autoSpaceDE w:val="0"/>
                    <w:autoSpaceDN w:val="0"/>
                    <w:adjustRightInd w:val="0"/>
                    <w:spacing w:line="240" w:lineRule="auto"/>
                    <w:rPr>
                      <w:rFonts w:asciiTheme="minorHAnsi" w:eastAsiaTheme="minorHAnsi" w:hAnsiTheme="minorHAnsi" w:cstheme="minorHAnsi"/>
                      <w:bCs w:val="0"/>
                      <w:color w:val="000000"/>
                      <w:kern w:val="0"/>
                      <w:sz w:val="22"/>
                      <w:szCs w:val="22"/>
                    </w:rPr>
                  </w:pPr>
                  <w:r w:rsidRPr="000B3DE3">
                    <w:rPr>
                      <w:rFonts w:asciiTheme="minorHAnsi" w:eastAsiaTheme="minorHAnsi" w:hAnsiTheme="minorHAnsi" w:cstheme="minorHAnsi"/>
                      <w:bCs w:val="0"/>
                      <w:color w:val="000000"/>
                      <w:kern w:val="0"/>
                      <w:sz w:val="22"/>
                      <w:szCs w:val="22"/>
                    </w:rPr>
                    <w:t>R06-4433</w:t>
                  </w:r>
                </w:p>
              </w:tc>
              <w:tc>
                <w:tcPr>
                  <w:tcW w:w="290" w:type="dxa"/>
                  <w:vMerge w:val="restart"/>
                  <w:tcBorders>
                    <w:top w:val="nil"/>
                    <w:left w:val="nil"/>
                    <w:bottom w:val="nil"/>
                    <w:right w:val="nil"/>
                  </w:tcBorders>
                </w:tcPr>
                <w:p w14:paraId="433F3347" w14:textId="77777777" w:rsidR="00972AB0" w:rsidRPr="000B3DE3" w:rsidRDefault="00972AB0" w:rsidP="00972AB0">
                  <w:pPr>
                    <w:autoSpaceDE w:val="0"/>
                    <w:autoSpaceDN w:val="0"/>
                    <w:adjustRightInd w:val="0"/>
                    <w:spacing w:line="240" w:lineRule="auto"/>
                    <w:rPr>
                      <w:rFonts w:asciiTheme="minorHAnsi" w:eastAsiaTheme="minorHAnsi" w:hAnsiTheme="minorHAnsi" w:cstheme="minorHAnsi"/>
                      <w:bCs w:val="0"/>
                      <w:color w:val="000000"/>
                      <w:kern w:val="0"/>
                      <w:sz w:val="22"/>
                      <w:szCs w:val="22"/>
                    </w:rPr>
                  </w:pPr>
                </w:p>
              </w:tc>
              <w:tc>
                <w:tcPr>
                  <w:tcW w:w="275" w:type="dxa"/>
                  <w:vMerge w:val="restart"/>
                  <w:tcBorders>
                    <w:top w:val="nil"/>
                    <w:left w:val="nil"/>
                    <w:bottom w:val="nil"/>
                    <w:right w:val="nil"/>
                  </w:tcBorders>
                </w:tcPr>
                <w:p w14:paraId="6A9F0D52" w14:textId="77777777" w:rsidR="00972AB0" w:rsidRPr="000B3DE3" w:rsidRDefault="00972AB0" w:rsidP="00972AB0">
                  <w:pPr>
                    <w:autoSpaceDE w:val="0"/>
                    <w:autoSpaceDN w:val="0"/>
                    <w:adjustRightInd w:val="0"/>
                    <w:spacing w:line="240" w:lineRule="auto"/>
                    <w:rPr>
                      <w:rFonts w:asciiTheme="minorHAnsi" w:eastAsiaTheme="minorHAnsi" w:hAnsiTheme="minorHAnsi" w:cstheme="minorHAnsi"/>
                      <w:bCs w:val="0"/>
                      <w:color w:val="000000"/>
                      <w:kern w:val="0"/>
                      <w:sz w:val="22"/>
                      <w:szCs w:val="22"/>
                    </w:rPr>
                  </w:pPr>
                </w:p>
              </w:tc>
              <w:tc>
                <w:tcPr>
                  <w:tcW w:w="290" w:type="dxa"/>
                  <w:vMerge w:val="restart"/>
                  <w:tcBorders>
                    <w:top w:val="nil"/>
                    <w:left w:val="nil"/>
                    <w:bottom w:val="nil"/>
                    <w:right w:val="nil"/>
                  </w:tcBorders>
                </w:tcPr>
                <w:p w14:paraId="72CEFD85" w14:textId="77777777" w:rsidR="00972AB0" w:rsidRPr="000B3DE3" w:rsidRDefault="00972AB0" w:rsidP="00972AB0">
                  <w:pPr>
                    <w:autoSpaceDE w:val="0"/>
                    <w:autoSpaceDN w:val="0"/>
                    <w:adjustRightInd w:val="0"/>
                    <w:spacing w:line="240" w:lineRule="auto"/>
                    <w:rPr>
                      <w:rFonts w:asciiTheme="minorHAnsi" w:eastAsiaTheme="minorHAnsi" w:hAnsiTheme="minorHAnsi" w:cstheme="minorHAnsi"/>
                      <w:bCs w:val="0"/>
                      <w:color w:val="000000"/>
                      <w:kern w:val="0"/>
                      <w:sz w:val="22"/>
                      <w:szCs w:val="22"/>
                    </w:rPr>
                  </w:pPr>
                  <w:r w:rsidRPr="000B3DE3">
                    <w:rPr>
                      <w:rFonts w:asciiTheme="minorHAnsi" w:eastAsiaTheme="minorHAnsi" w:hAnsiTheme="minorHAnsi" w:cstheme="minorHAnsi"/>
                      <w:bCs w:val="0"/>
                      <w:color w:val="000000"/>
                      <w:kern w:val="0"/>
                      <w:sz w:val="22"/>
                      <w:szCs w:val="22"/>
                    </w:rPr>
                    <w:t>C</w:t>
                  </w:r>
                </w:p>
              </w:tc>
              <w:tc>
                <w:tcPr>
                  <w:tcW w:w="305" w:type="dxa"/>
                  <w:vMerge w:val="restart"/>
                  <w:tcBorders>
                    <w:top w:val="nil"/>
                    <w:left w:val="nil"/>
                    <w:bottom w:val="nil"/>
                    <w:right w:val="nil"/>
                  </w:tcBorders>
                </w:tcPr>
                <w:p w14:paraId="09E0C564" w14:textId="77777777" w:rsidR="00972AB0" w:rsidRPr="000B3DE3" w:rsidRDefault="00972AB0" w:rsidP="00972AB0">
                  <w:pPr>
                    <w:autoSpaceDE w:val="0"/>
                    <w:autoSpaceDN w:val="0"/>
                    <w:adjustRightInd w:val="0"/>
                    <w:spacing w:line="240" w:lineRule="auto"/>
                    <w:rPr>
                      <w:rFonts w:asciiTheme="minorHAnsi" w:eastAsiaTheme="minorHAnsi" w:hAnsiTheme="minorHAnsi" w:cstheme="minorHAnsi"/>
                      <w:bCs w:val="0"/>
                      <w:color w:val="000000"/>
                      <w:kern w:val="0"/>
                      <w:sz w:val="22"/>
                      <w:szCs w:val="22"/>
                    </w:rPr>
                  </w:pPr>
                  <w:r w:rsidRPr="000B3DE3">
                    <w:rPr>
                      <w:rFonts w:asciiTheme="minorHAnsi" w:eastAsiaTheme="minorHAnsi" w:hAnsiTheme="minorHAnsi" w:cstheme="minorHAnsi"/>
                      <w:bCs w:val="0"/>
                      <w:color w:val="000000"/>
                      <w:kern w:val="0"/>
                      <w:sz w:val="22"/>
                      <w:szCs w:val="22"/>
                    </w:rPr>
                    <w:t>D</w:t>
                  </w:r>
                </w:p>
              </w:tc>
              <w:tc>
                <w:tcPr>
                  <w:tcW w:w="275" w:type="dxa"/>
                  <w:vMerge w:val="restart"/>
                  <w:tcBorders>
                    <w:top w:val="nil"/>
                    <w:left w:val="nil"/>
                    <w:bottom w:val="nil"/>
                    <w:right w:val="nil"/>
                  </w:tcBorders>
                </w:tcPr>
                <w:p w14:paraId="0F013A5D" w14:textId="77777777" w:rsidR="00972AB0" w:rsidRPr="000B3DE3" w:rsidRDefault="00972AB0" w:rsidP="00972AB0">
                  <w:pPr>
                    <w:autoSpaceDE w:val="0"/>
                    <w:autoSpaceDN w:val="0"/>
                    <w:adjustRightInd w:val="0"/>
                    <w:spacing w:line="240" w:lineRule="auto"/>
                    <w:rPr>
                      <w:rFonts w:asciiTheme="minorHAnsi" w:eastAsiaTheme="minorHAnsi" w:hAnsiTheme="minorHAnsi" w:cstheme="minorHAnsi"/>
                      <w:bCs w:val="0"/>
                      <w:color w:val="000000"/>
                      <w:kern w:val="0"/>
                      <w:sz w:val="22"/>
                      <w:szCs w:val="22"/>
                    </w:rPr>
                  </w:pPr>
                  <w:r w:rsidRPr="000B3DE3">
                    <w:rPr>
                      <w:rFonts w:asciiTheme="minorHAnsi" w:eastAsiaTheme="minorHAnsi" w:hAnsiTheme="minorHAnsi" w:cstheme="minorHAnsi"/>
                      <w:bCs w:val="0"/>
                      <w:color w:val="000000"/>
                      <w:kern w:val="0"/>
                      <w:sz w:val="22"/>
                      <w:szCs w:val="22"/>
                    </w:rPr>
                    <w:t>E</w:t>
                  </w:r>
                </w:p>
              </w:tc>
              <w:tc>
                <w:tcPr>
                  <w:tcW w:w="230" w:type="dxa"/>
                  <w:vMerge w:val="restart"/>
                  <w:tcBorders>
                    <w:top w:val="nil"/>
                    <w:left w:val="nil"/>
                    <w:bottom w:val="nil"/>
                    <w:right w:val="nil"/>
                  </w:tcBorders>
                </w:tcPr>
                <w:p w14:paraId="3D28BBA1" w14:textId="77777777" w:rsidR="00972AB0" w:rsidRPr="000B3DE3" w:rsidRDefault="00972AB0" w:rsidP="00972AB0">
                  <w:pPr>
                    <w:autoSpaceDE w:val="0"/>
                    <w:autoSpaceDN w:val="0"/>
                    <w:adjustRightInd w:val="0"/>
                    <w:spacing w:line="240" w:lineRule="auto"/>
                    <w:rPr>
                      <w:rFonts w:asciiTheme="minorHAnsi" w:eastAsiaTheme="minorHAnsi" w:hAnsiTheme="minorHAnsi" w:cstheme="minorHAnsi"/>
                      <w:bCs w:val="0"/>
                      <w:color w:val="000000"/>
                      <w:kern w:val="0"/>
                      <w:sz w:val="22"/>
                      <w:szCs w:val="22"/>
                    </w:rPr>
                  </w:pPr>
                  <w:r w:rsidRPr="000B3DE3">
                    <w:rPr>
                      <w:rFonts w:asciiTheme="minorHAnsi" w:eastAsiaTheme="minorHAnsi" w:hAnsiTheme="minorHAnsi" w:cstheme="minorHAnsi"/>
                      <w:bCs w:val="0"/>
                      <w:color w:val="000000"/>
                      <w:kern w:val="0"/>
                      <w:sz w:val="22"/>
                      <w:szCs w:val="22"/>
                    </w:rPr>
                    <w:t>F</w:t>
                  </w:r>
                </w:p>
              </w:tc>
              <w:tc>
                <w:tcPr>
                  <w:tcW w:w="305" w:type="dxa"/>
                  <w:vMerge w:val="restart"/>
                  <w:tcBorders>
                    <w:top w:val="nil"/>
                    <w:left w:val="nil"/>
                    <w:bottom w:val="nil"/>
                    <w:right w:val="nil"/>
                  </w:tcBorders>
                </w:tcPr>
                <w:p w14:paraId="5EB2F204" w14:textId="77777777" w:rsidR="00972AB0" w:rsidRPr="000B3DE3" w:rsidRDefault="00972AB0" w:rsidP="00972AB0">
                  <w:pPr>
                    <w:autoSpaceDE w:val="0"/>
                    <w:autoSpaceDN w:val="0"/>
                    <w:adjustRightInd w:val="0"/>
                    <w:spacing w:line="240" w:lineRule="auto"/>
                    <w:rPr>
                      <w:rFonts w:asciiTheme="minorHAnsi" w:eastAsiaTheme="minorHAnsi" w:hAnsiTheme="minorHAnsi" w:cstheme="minorHAnsi"/>
                      <w:bCs w:val="0"/>
                      <w:color w:val="000000"/>
                      <w:kern w:val="0"/>
                      <w:sz w:val="22"/>
                      <w:szCs w:val="22"/>
                    </w:rPr>
                  </w:pPr>
                </w:p>
              </w:tc>
              <w:tc>
                <w:tcPr>
                  <w:tcW w:w="305" w:type="dxa"/>
                  <w:vMerge w:val="restart"/>
                  <w:tcBorders>
                    <w:top w:val="nil"/>
                    <w:left w:val="nil"/>
                    <w:bottom w:val="nil"/>
                    <w:right w:val="nil"/>
                  </w:tcBorders>
                </w:tcPr>
                <w:p w14:paraId="11FB7E30" w14:textId="77777777" w:rsidR="00972AB0" w:rsidRPr="000B3DE3" w:rsidRDefault="00972AB0" w:rsidP="00972AB0">
                  <w:pPr>
                    <w:autoSpaceDE w:val="0"/>
                    <w:autoSpaceDN w:val="0"/>
                    <w:adjustRightInd w:val="0"/>
                    <w:spacing w:line="240" w:lineRule="auto"/>
                    <w:rPr>
                      <w:rFonts w:asciiTheme="minorHAnsi" w:eastAsiaTheme="minorHAnsi" w:hAnsiTheme="minorHAnsi" w:cstheme="minorHAnsi"/>
                      <w:bCs w:val="0"/>
                      <w:color w:val="000000"/>
                      <w:kern w:val="0"/>
                      <w:sz w:val="22"/>
                      <w:szCs w:val="22"/>
                    </w:rPr>
                  </w:pPr>
                </w:p>
              </w:tc>
              <w:tc>
                <w:tcPr>
                  <w:tcW w:w="1145" w:type="dxa"/>
                  <w:vMerge w:val="restart"/>
                  <w:tcBorders>
                    <w:top w:val="nil"/>
                    <w:left w:val="nil"/>
                    <w:bottom w:val="nil"/>
                    <w:right w:val="nil"/>
                  </w:tcBorders>
                </w:tcPr>
                <w:p w14:paraId="7824BF24" w14:textId="77777777" w:rsidR="00972AB0" w:rsidRPr="000B3DE3" w:rsidRDefault="00972AB0" w:rsidP="00972AB0">
                  <w:pPr>
                    <w:autoSpaceDE w:val="0"/>
                    <w:autoSpaceDN w:val="0"/>
                    <w:adjustRightInd w:val="0"/>
                    <w:spacing w:line="240" w:lineRule="auto"/>
                    <w:jc w:val="right"/>
                    <w:rPr>
                      <w:rFonts w:asciiTheme="minorHAnsi" w:eastAsiaTheme="minorHAnsi" w:hAnsiTheme="minorHAnsi" w:cstheme="minorHAnsi"/>
                      <w:bCs w:val="0"/>
                      <w:color w:val="000000"/>
                      <w:kern w:val="0"/>
                      <w:sz w:val="22"/>
                      <w:szCs w:val="22"/>
                    </w:rPr>
                  </w:pPr>
                  <w:r w:rsidRPr="000B3DE3">
                    <w:rPr>
                      <w:rFonts w:asciiTheme="minorHAnsi" w:eastAsiaTheme="minorHAnsi" w:hAnsiTheme="minorHAnsi" w:cstheme="minorHAnsi"/>
                      <w:bCs w:val="0"/>
                      <w:color w:val="000000"/>
                      <w:kern w:val="0"/>
                      <w:sz w:val="22"/>
                      <w:szCs w:val="22"/>
                    </w:rPr>
                    <w:t>28.599884</w:t>
                  </w:r>
                </w:p>
              </w:tc>
            </w:tr>
            <w:tr w:rsidR="00972AB0" w:rsidRPr="000B3DE3" w14:paraId="1C937E10" w14:textId="77777777" w:rsidTr="000B3DE3">
              <w:trPr>
                <w:trHeight w:val="269"/>
                <w:jc w:val="center"/>
              </w:trPr>
              <w:tc>
                <w:tcPr>
                  <w:tcW w:w="1040" w:type="dxa"/>
                  <w:vMerge w:val="restart"/>
                  <w:tcBorders>
                    <w:top w:val="nil"/>
                    <w:left w:val="nil"/>
                    <w:bottom w:val="nil"/>
                    <w:right w:val="nil"/>
                  </w:tcBorders>
                </w:tcPr>
                <w:p w14:paraId="21A72F15" w14:textId="77777777" w:rsidR="00972AB0" w:rsidRPr="000B3DE3" w:rsidRDefault="00972AB0" w:rsidP="00972AB0">
                  <w:pPr>
                    <w:autoSpaceDE w:val="0"/>
                    <w:autoSpaceDN w:val="0"/>
                    <w:adjustRightInd w:val="0"/>
                    <w:spacing w:line="240" w:lineRule="auto"/>
                    <w:rPr>
                      <w:rFonts w:asciiTheme="minorHAnsi" w:eastAsiaTheme="minorHAnsi" w:hAnsiTheme="minorHAnsi" w:cstheme="minorHAnsi"/>
                      <w:bCs w:val="0"/>
                      <w:color w:val="000000"/>
                      <w:kern w:val="0"/>
                      <w:sz w:val="22"/>
                      <w:szCs w:val="22"/>
                    </w:rPr>
                  </w:pPr>
                  <w:r w:rsidRPr="000B3DE3">
                    <w:rPr>
                      <w:rFonts w:asciiTheme="minorHAnsi" w:eastAsiaTheme="minorHAnsi" w:hAnsiTheme="minorHAnsi" w:cstheme="minorHAnsi"/>
                      <w:bCs w:val="0"/>
                      <w:color w:val="000000"/>
                      <w:kern w:val="0"/>
                      <w:sz w:val="22"/>
                      <w:szCs w:val="22"/>
                    </w:rPr>
                    <w:t>AG 49X6</w:t>
                  </w:r>
                </w:p>
              </w:tc>
              <w:tc>
                <w:tcPr>
                  <w:tcW w:w="290" w:type="dxa"/>
                  <w:vMerge w:val="restart"/>
                  <w:tcBorders>
                    <w:top w:val="nil"/>
                    <w:left w:val="nil"/>
                    <w:bottom w:val="nil"/>
                    <w:right w:val="nil"/>
                  </w:tcBorders>
                </w:tcPr>
                <w:p w14:paraId="25C5F8EB" w14:textId="77777777" w:rsidR="00972AB0" w:rsidRPr="000B3DE3" w:rsidRDefault="00972AB0" w:rsidP="00972AB0">
                  <w:pPr>
                    <w:autoSpaceDE w:val="0"/>
                    <w:autoSpaceDN w:val="0"/>
                    <w:adjustRightInd w:val="0"/>
                    <w:spacing w:line="240" w:lineRule="auto"/>
                    <w:rPr>
                      <w:rFonts w:asciiTheme="minorHAnsi" w:eastAsiaTheme="minorHAnsi" w:hAnsiTheme="minorHAnsi" w:cstheme="minorHAnsi"/>
                      <w:bCs w:val="0"/>
                      <w:color w:val="000000"/>
                      <w:kern w:val="0"/>
                      <w:sz w:val="22"/>
                      <w:szCs w:val="22"/>
                    </w:rPr>
                  </w:pPr>
                </w:p>
              </w:tc>
              <w:tc>
                <w:tcPr>
                  <w:tcW w:w="275" w:type="dxa"/>
                  <w:vMerge w:val="restart"/>
                  <w:tcBorders>
                    <w:top w:val="nil"/>
                    <w:left w:val="nil"/>
                    <w:bottom w:val="nil"/>
                    <w:right w:val="nil"/>
                  </w:tcBorders>
                </w:tcPr>
                <w:p w14:paraId="36EB235E" w14:textId="77777777" w:rsidR="00972AB0" w:rsidRPr="000B3DE3" w:rsidRDefault="00972AB0" w:rsidP="00972AB0">
                  <w:pPr>
                    <w:autoSpaceDE w:val="0"/>
                    <w:autoSpaceDN w:val="0"/>
                    <w:adjustRightInd w:val="0"/>
                    <w:spacing w:line="240" w:lineRule="auto"/>
                    <w:rPr>
                      <w:rFonts w:asciiTheme="minorHAnsi" w:eastAsiaTheme="minorHAnsi" w:hAnsiTheme="minorHAnsi" w:cstheme="minorHAnsi"/>
                      <w:bCs w:val="0"/>
                      <w:color w:val="000000"/>
                      <w:kern w:val="0"/>
                      <w:sz w:val="22"/>
                      <w:szCs w:val="22"/>
                    </w:rPr>
                  </w:pPr>
                </w:p>
              </w:tc>
              <w:tc>
                <w:tcPr>
                  <w:tcW w:w="290" w:type="dxa"/>
                  <w:vMerge w:val="restart"/>
                  <w:tcBorders>
                    <w:top w:val="nil"/>
                    <w:left w:val="nil"/>
                    <w:bottom w:val="nil"/>
                    <w:right w:val="nil"/>
                  </w:tcBorders>
                </w:tcPr>
                <w:p w14:paraId="75B89860" w14:textId="77777777" w:rsidR="00972AB0" w:rsidRPr="000B3DE3" w:rsidRDefault="00972AB0" w:rsidP="00972AB0">
                  <w:pPr>
                    <w:autoSpaceDE w:val="0"/>
                    <w:autoSpaceDN w:val="0"/>
                    <w:adjustRightInd w:val="0"/>
                    <w:spacing w:line="240" w:lineRule="auto"/>
                    <w:rPr>
                      <w:rFonts w:asciiTheme="minorHAnsi" w:eastAsiaTheme="minorHAnsi" w:hAnsiTheme="minorHAnsi" w:cstheme="minorHAnsi"/>
                      <w:bCs w:val="0"/>
                      <w:color w:val="000000"/>
                      <w:kern w:val="0"/>
                      <w:sz w:val="22"/>
                      <w:szCs w:val="22"/>
                    </w:rPr>
                  </w:pPr>
                </w:p>
              </w:tc>
              <w:tc>
                <w:tcPr>
                  <w:tcW w:w="305" w:type="dxa"/>
                  <w:vMerge w:val="restart"/>
                  <w:tcBorders>
                    <w:top w:val="nil"/>
                    <w:left w:val="nil"/>
                    <w:bottom w:val="nil"/>
                    <w:right w:val="nil"/>
                  </w:tcBorders>
                </w:tcPr>
                <w:p w14:paraId="45BA82CD" w14:textId="77777777" w:rsidR="00972AB0" w:rsidRPr="000B3DE3" w:rsidRDefault="00972AB0" w:rsidP="00972AB0">
                  <w:pPr>
                    <w:autoSpaceDE w:val="0"/>
                    <w:autoSpaceDN w:val="0"/>
                    <w:adjustRightInd w:val="0"/>
                    <w:spacing w:line="240" w:lineRule="auto"/>
                    <w:rPr>
                      <w:rFonts w:asciiTheme="minorHAnsi" w:eastAsiaTheme="minorHAnsi" w:hAnsiTheme="minorHAnsi" w:cstheme="minorHAnsi"/>
                      <w:bCs w:val="0"/>
                      <w:color w:val="000000"/>
                      <w:kern w:val="0"/>
                      <w:sz w:val="22"/>
                      <w:szCs w:val="22"/>
                    </w:rPr>
                  </w:pPr>
                  <w:r w:rsidRPr="000B3DE3">
                    <w:rPr>
                      <w:rFonts w:asciiTheme="minorHAnsi" w:eastAsiaTheme="minorHAnsi" w:hAnsiTheme="minorHAnsi" w:cstheme="minorHAnsi"/>
                      <w:bCs w:val="0"/>
                      <w:color w:val="000000"/>
                      <w:kern w:val="0"/>
                      <w:sz w:val="22"/>
                      <w:szCs w:val="22"/>
                    </w:rPr>
                    <w:t>D</w:t>
                  </w:r>
                </w:p>
              </w:tc>
              <w:tc>
                <w:tcPr>
                  <w:tcW w:w="275" w:type="dxa"/>
                  <w:vMerge w:val="restart"/>
                  <w:tcBorders>
                    <w:top w:val="nil"/>
                    <w:left w:val="nil"/>
                    <w:bottom w:val="nil"/>
                    <w:right w:val="nil"/>
                  </w:tcBorders>
                </w:tcPr>
                <w:p w14:paraId="1F38C9EB" w14:textId="77777777" w:rsidR="00972AB0" w:rsidRPr="000B3DE3" w:rsidRDefault="00972AB0" w:rsidP="00972AB0">
                  <w:pPr>
                    <w:autoSpaceDE w:val="0"/>
                    <w:autoSpaceDN w:val="0"/>
                    <w:adjustRightInd w:val="0"/>
                    <w:spacing w:line="240" w:lineRule="auto"/>
                    <w:rPr>
                      <w:rFonts w:asciiTheme="minorHAnsi" w:eastAsiaTheme="minorHAnsi" w:hAnsiTheme="minorHAnsi" w:cstheme="minorHAnsi"/>
                      <w:bCs w:val="0"/>
                      <w:color w:val="000000"/>
                      <w:kern w:val="0"/>
                      <w:sz w:val="22"/>
                      <w:szCs w:val="22"/>
                    </w:rPr>
                  </w:pPr>
                  <w:r w:rsidRPr="000B3DE3">
                    <w:rPr>
                      <w:rFonts w:asciiTheme="minorHAnsi" w:eastAsiaTheme="minorHAnsi" w:hAnsiTheme="minorHAnsi" w:cstheme="minorHAnsi"/>
                      <w:bCs w:val="0"/>
                      <w:color w:val="000000"/>
                      <w:kern w:val="0"/>
                      <w:sz w:val="22"/>
                      <w:szCs w:val="22"/>
                    </w:rPr>
                    <w:t>E</w:t>
                  </w:r>
                </w:p>
              </w:tc>
              <w:tc>
                <w:tcPr>
                  <w:tcW w:w="230" w:type="dxa"/>
                  <w:vMerge w:val="restart"/>
                  <w:tcBorders>
                    <w:top w:val="nil"/>
                    <w:left w:val="nil"/>
                    <w:bottom w:val="nil"/>
                    <w:right w:val="nil"/>
                  </w:tcBorders>
                </w:tcPr>
                <w:p w14:paraId="60A6EEDF" w14:textId="77777777" w:rsidR="00972AB0" w:rsidRPr="000B3DE3" w:rsidRDefault="00972AB0" w:rsidP="00972AB0">
                  <w:pPr>
                    <w:autoSpaceDE w:val="0"/>
                    <w:autoSpaceDN w:val="0"/>
                    <w:adjustRightInd w:val="0"/>
                    <w:spacing w:line="240" w:lineRule="auto"/>
                    <w:rPr>
                      <w:rFonts w:asciiTheme="minorHAnsi" w:eastAsiaTheme="minorHAnsi" w:hAnsiTheme="minorHAnsi" w:cstheme="minorHAnsi"/>
                      <w:bCs w:val="0"/>
                      <w:color w:val="000000"/>
                      <w:kern w:val="0"/>
                      <w:sz w:val="22"/>
                      <w:szCs w:val="22"/>
                    </w:rPr>
                  </w:pPr>
                  <w:r w:rsidRPr="000B3DE3">
                    <w:rPr>
                      <w:rFonts w:asciiTheme="minorHAnsi" w:eastAsiaTheme="minorHAnsi" w:hAnsiTheme="minorHAnsi" w:cstheme="minorHAnsi"/>
                      <w:bCs w:val="0"/>
                      <w:color w:val="000000"/>
                      <w:kern w:val="0"/>
                      <w:sz w:val="22"/>
                      <w:szCs w:val="22"/>
                    </w:rPr>
                    <w:t>F</w:t>
                  </w:r>
                </w:p>
              </w:tc>
              <w:tc>
                <w:tcPr>
                  <w:tcW w:w="305" w:type="dxa"/>
                  <w:vMerge w:val="restart"/>
                  <w:tcBorders>
                    <w:top w:val="nil"/>
                    <w:left w:val="nil"/>
                    <w:bottom w:val="nil"/>
                    <w:right w:val="nil"/>
                  </w:tcBorders>
                </w:tcPr>
                <w:p w14:paraId="7F26CB2E" w14:textId="77777777" w:rsidR="00972AB0" w:rsidRPr="000B3DE3" w:rsidRDefault="00972AB0" w:rsidP="00972AB0">
                  <w:pPr>
                    <w:autoSpaceDE w:val="0"/>
                    <w:autoSpaceDN w:val="0"/>
                    <w:adjustRightInd w:val="0"/>
                    <w:spacing w:line="240" w:lineRule="auto"/>
                    <w:rPr>
                      <w:rFonts w:asciiTheme="minorHAnsi" w:eastAsiaTheme="minorHAnsi" w:hAnsiTheme="minorHAnsi" w:cstheme="minorHAnsi"/>
                      <w:bCs w:val="0"/>
                      <w:color w:val="000000"/>
                      <w:kern w:val="0"/>
                      <w:sz w:val="22"/>
                      <w:szCs w:val="22"/>
                    </w:rPr>
                  </w:pPr>
                </w:p>
              </w:tc>
              <w:tc>
                <w:tcPr>
                  <w:tcW w:w="305" w:type="dxa"/>
                  <w:vMerge w:val="restart"/>
                  <w:tcBorders>
                    <w:top w:val="nil"/>
                    <w:left w:val="nil"/>
                    <w:bottom w:val="nil"/>
                    <w:right w:val="nil"/>
                  </w:tcBorders>
                </w:tcPr>
                <w:p w14:paraId="0E4DB2AD" w14:textId="77777777" w:rsidR="00972AB0" w:rsidRPr="000B3DE3" w:rsidRDefault="00972AB0" w:rsidP="00972AB0">
                  <w:pPr>
                    <w:autoSpaceDE w:val="0"/>
                    <w:autoSpaceDN w:val="0"/>
                    <w:adjustRightInd w:val="0"/>
                    <w:spacing w:line="240" w:lineRule="auto"/>
                    <w:rPr>
                      <w:rFonts w:asciiTheme="minorHAnsi" w:eastAsiaTheme="minorHAnsi" w:hAnsiTheme="minorHAnsi" w:cstheme="minorHAnsi"/>
                      <w:bCs w:val="0"/>
                      <w:color w:val="000000"/>
                      <w:kern w:val="0"/>
                      <w:sz w:val="22"/>
                      <w:szCs w:val="22"/>
                    </w:rPr>
                  </w:pPr>
                </w:p>
              </w:tc>
              <w:tc>
                <w:tcPr>
                  <w:tcW w:w="1145" w:type="dxa"/>
                  <w:vMerge w:val="restart"/>
                  <w:tcBorders>
                    <w:top w:val="nil"/>
                    <w:left w:val="nil"/>
                    <w:bottom w:val="nil"/>
                    <w:right w:val="nil"/>
                  </w:tcBorders>
                </w:tcPr>
                <w:p w14:paraId="55CC6034" w14:textId="77777777" w:rsidR="00972AB0" w:rsidRPr="000B3DE3" w:rsidRDefault="00972AB0" w:rsidP="00972AB0">
                  <w:pPr>
                    <w:autoSpaceDE w:val="0"/>
                    <w:autoSpaceDN w:val="0"/>
                    <w:adjustRightInd w:val="0"/>
                    <w:spacing w:line="240" w:lineRule="auto"/>
                    <w:jc w:val="right"/>
                    <w:rPr>
                      <w:rFonts w:asciiTheme="minorHAnsi" w:eastAsiaTheme="minorHAnsi" w:hAnsiTheme="minorHAnsi" w:cstheme="minorHAnsi"/>
                      <w:bCs w:val="0"/>
                      <w:color w:val="000000"/>
                      <w:kern w:val="0"/>
                      <w:sz w:val="22"/>
                      <w:szCs w:val="22"/>
                    </w:rPr>
                  </w:pPr>
                  <w:r w:rsidRPr="000B3DE3">
                    <w:rPr>
                      <w:rFonts w:asciiTheme="minorHAnsi" w:eastAsiaTheme="minorHAnsi" w:hAnsiTheme="minorHAnsi" w:cstheme="minorHAnsi"/>
                      <w:bCs w:val="0"/>
                      <w:color w:val="000000"/>
                      <w:kern w:val="0"/>
                      <w:sz w:val="22"/>
                      <w:szCs w:val="22"/>
                    </w:rPr>
                    <w:t>27.314568</w:t>
                  </w:r>
                </w:p>
              </w:tc>
            </w:tr>
            <w:tr w:rsidR="00972AB0" w:rsidRPr="000B3DE3" w14:paraId="6B620E19" w14:textId="77777777" w:rsidTr="000B3DE3">
              <w:trPr>
                <w:trHeight w:val="269"/>
                <w:jc w:val="center"/>
              </w:trPr>
              <w:tc>
                <w:tcPr>
                  <w:tcW w:w="1040" w:type="dxa"/>
                  <w:vMerge w:val="restart"/>
                  <w:tcBorders>
                    <w:top w:val="nil"/>
                    <w:left w:val="nil"/>
                    <w:bottom w:val="nil"/>
                    <w:right w:val="nil"/>
                  </w:tcBorders>
                </w:tcPr>
                <w:p w14:paraId="6157F71D" w14:textId="77777777" w:rsidR="00972AB0" w:rsidRPr="000B3DE3" w:rsidRDefault="00972AB0" w:rsidP="00972AB0">
                  <w:pPr>
                    <w:autoSpaceDE w:val="0"/>
                    <w:autoSpaceDN w:val="0"/>
                    <w:adjustRightInd w:val="0"/>
                    <w:spacing w:line="240" w:lineRule="auto"/>
                    <w:rPr>
                      <w:rFonts w:asciiTheme="minorHAnsi" w:eastAsiaTheme="minorHAnsi" w:hAnsiTheme="minorHAnsi" w:cstheme="minorHAnsi"/>
                      <w:bCs w:val="0"/>
                      <w:color w:val="000000"/>
                      <w:kern w:val="0"/>
                      <w:sz w:val="22"/>
                      <w:szCs w:val="22"/>
                    </w:rPr>
                  </w:pPr>
                  <w:r w:rsidRPr="000B3DE3">
                    <w:rPr>
                      <w:rFonts w:asciiTheme="minorHAnsi" w:eastAsiaTheme="minorHAnsi" w:hAnsiTheme="minorHAnsi" w:cstheme="minorHAnsi"/>
                      <w:bCs w:val="0"/>
                      <w:color w:val="000000"/>
                      <w:kern w:val="0"/>
                      <w:sz w:val="22"/>
                      <w:szCs w:val="22"/>
                    </w:rPr>
                    <w:lastRenderedPageBreak/>
                    <w:t>R18-14272</w:t>
                  </w:r>
                </w:p>
              </w:tc>
              <w:tc>
                <w:tcPr>
                  <w:tcW w:w="290" w:type="dxa"/>
                  <w:vMerge w:val="restart"/>
                  <w:tcBorders>
                    <w:top w:val="nil"/>
                    <w:left w:val="nil"/>
                    <w:bottom w:val="nil"/>
                    <w:right w:val="nil"/>
                  </w:tcBorders>
                </w:tcPr>
                <w:p w14:paraId="06B0026F" w14:textId="77777777" w:rsidR="00972AB0" w:rsidRPr="000B3DE3" w:rsidRDefault="00972AB0" w:rsidP="00972AB0">
                  <w:pPr>
                    <w:autoSpaceDE w:val="0"/>
                    <w:autoSpaceDN w:val="0"/>
                    <w:adjustRightInd w:val="0"/>
                    <w:spacing w:line="240" w:lineRule="auto"/>
                    <w:rPr>
                      <w:rFonts w:asciiTheme="minorHAnsi" w:eastAsiaTheme="minorHAnsi" w:hAnsiTheme="minorHAnsi" w:cstheme="minorHAnsi"/>
                      <w:bCs w:val="0"/>
                      <w:color w:val="000000"/>
                      <w:kern w:val="0"/>
                      <w:sz w:val="22"/>
                      <w:szCs w:val="22"/>
                    </w:rPr>
                  </w:pPr>
                </w:p>
              </w:tc>
              <w:tc>
                <w:tcPr>
                  <w:tcW w:w="275" w:type="dxa"/>
                  <w:vMerge w:val="restart"/>
                  <w:tcBorders>
                    <w:top w:val="nil"/>
                    <w:left w:val="nil"/>
                    <w:bottom w:val="nil"/>
                    <w:right w:val="nil"/>
                  </w:tcBorders>
                </w:tcPr>
                <w:p w14:paraId="295A0935" w14:textId="77777777" w:rsidR="00972AB0" w:rsidRPr="000B3DE3" w:rsidRDefault="00972AB0" w:rsidP="00972AB0">
                  <w:pPr>
                    <w:autoSpaceDE w:val="0"/>
                    <w:autoSpaceDN w:val="0"/>
                    <w:adjustRightInd w:val="0"/>
                    <w:spacing w:line="240" w:lineRule="auto"/>
                    <w:rPr>
                      <w:rFonts w:asciiTheme="minorHAnsi" w:eastAsiaTheme="minorHAnsi" w:hAnsiTheme="minorHAnsi" w:cstheme="minorHAnsi"/>
                      <w:bCs w:val="0"/>
                      <w:color w:val="000000"/>
                      <w:kern w:val="0"/>
                      <w:sz w:val="22"/>
                      <w:szCs w:val="22"/>
                    </w:rPr>
                  </w:pPr>
                </w:p>
              </w:tc>
              <w:tc>
                <w:tcPr>
                  <w:tcW w:w="290" w:type="dxa"/>
                  <w:vMerge w:val="restart"/>
                  <w:tcBorders>
                    <w:top w:val="nil"/>
                    <w:left w:val="nil"/>
                    <w:bottom w:val="nil"/>
                    <w:right w:val="nil"/>
                  </w:tcBorders>
                </w:tcPr>
                <w:p w14:paraId="7E200886" w14:textId="77777777" w:rsidR="00972AB0" w:rsidRPr="000B3DE3" w:rsidRDefault="00972AB0" w:rsidP="00972AB0">
                  <w:pPr>
                    <w:autoSpaceDE w:val="0"/>
                    <w:autoSpaceDN w:val="0"/>
                    <w:adjustRightInd w:val="0"/>
                    <w:spacing w:line="240" w:lineRule="auto"/>
                    <w:rPr>
                      <w:rFonts w:asciiTheme="minorHAnsi" w:eastAsiaTheme="minorHAnsi" w:hAnsiTheme="minorHAnsi" w:cstheme="minorHAnsi"/>
                      <w:bCs w:val="0"/>
                      <w:color w:val="000000"/>
                      <w:kern w:val="0"/>
                      <w:sz w:val="22"/>
                      <w:szCs w:val="22"/>
                    </w:rPr>
                  </w:pPr>
                </w:p>
              </w:tc>
              <w:tc>
                <w:tcPr>
                  <w:tcW w:w="305" w:type="dxa"/>
                  <w:vMerge w:val="restart"/>
                  <w:tcBorders>
                    <w:top w:val="nil"/>
                    <w:left w:val="nil"/>
                    <w:bottom w:val="nil"/>
                    <w:right w:val="nil"/>
                  </w:tcBorders>
                </w:tcPr>
                <w:p w14:paraId="2DF3E774" w14:textId="77777777" w:rsidR="00972AB0" w:rsidRPr="000B3DE3" w:rsidRDefault="00972AB0" w:rsidP="00972AB0">
                  <w:pPr>
                    <w:autoSpaceDE w:val="0"/>
                    <w:autoSpaceDN w:val="0"/>
                    <w:adjustRightInd w:val="0"/>
                    <w:spacing w:line="240" w:lineRule="auto"/>
                    <w:rPr>
                      <w:rFonts w:asciiTheme="minorHAnsi" w:eastAsiaTheme="minorHAnsi" w:hAnsiTheme="minorHAnsi" w:cstheme="minorHAnsi"/>
                      <w:bCs w:val="0"/>
                      <w:color w:val="000000"/>
                      <w:kern w:val="0"/>
                      <w:sz w:val="22"/>
                      <w:szCs w:val="22"/>
                    </w:rPr>
                  </w:pPr>
                </w:p>
              </w:tc>
              <w:tc>
                <w:tcPr>
                  <w:tcW w:w="275" w:type="dxa"/>
                  <w:vMerge w:val="restart"/>
                  <w:tcBorders>
                    <w:top w:val="nil"/>
                    <w:left w:val="nil"/>
                    <w:bottom w:val="nil"/>
                    <w:right w:val="nil"/>
                  </w:tcBorders>
                </w:tcPr>
                <w:p w14:paraId="010320D7" w14:textId="77777777" w:rsidR="00972AB0" w:rsidRPr="000B3DE3" w:rsidRDefault="00972AB0" w:rsidP="00972AB0">
                  <w:pPr>
                    <w:autoSpaceDE w:val="0"/>
                    <w:autoSpaceDN w:val="0"/>
                    <w:adjustRightInd w:val="0"/>
                    <w:spacing w:line="240" w:lineRule="auto"/>
                    <w:rPr>
                      <w:rFonts w:asciiTheme="minorHAnsi" w:eastAsiaTheme="minorHAnsi" w:hAnsiTheme="minorHAnsi" w:cstheme="minorHAnsi"/>
                      <w:bCs w:val="0"/>
                      <w:color w:val="000000"/>
                      <w:kern w:val="0"/>
                      <w:sz w:val="22"/>
                      <w:szCs w:val="22"/>
                    </w:rPr>
                  </w:pPr>
                  <w:r w:rsidRPr="000B3DE3">
                    <w:rPr>
                      <w:rFonts w:asciiTheme="minorHAnsi" w:eastAsiaTheme="minorHAnsi" w:hAnsiTheme="minorHAnsi" w:cstheme="minorHAnsi"/>
                      <w:bCs w:val="0"/>
                      <w:color w:val="000000"/>
                      <w:kern w:val="0"/>
                      <w:sz w:val="22"/>
                      <w:szCs w:val="22"/>
                    </w:rPr>
                    <w:t>E</w:t>
                  </w:r>
                </w:p>
              </w:tc>
              <w:tc>
                <w:tcPr>
                  <w:tcW w:w="230" w:type="dxa"/>
                  <w:vMerge w:val="restart"/>
                  <w:tcBorders>
                    <w:top w:val="nil"/>
                    <w:left w:val="nil"/>
                    <w:bottom w:val="nil"/>
                    <w:right w:val="nil"/>
                  </w:tcBorders>
                </w:tcPr>
                <w:p w14:paraId="700F8775" w14:textId="77777777" w:rsidR="00972AB0" w:rsidRPr="000B3DE3" w:rsidRDefault="00972AB0" w:rsidP="00972AB0">
                  <w:pPr>
                    <w:autoSpaceDE w:val="0"/>
                    <w:autoSpaceDN w:val="0"/>
                    <w:adjustRightInd w:val="0"/>
                    <w:spacing w:line="240" w:lineRule="auto"/>
                    <w:rPr>
                      <w:rFonts w:asciiTheme="minorHAnsi" w:eastAsiaTheme="minorHAnsi" w:hAnsiTheme="minorHAnsi" w:cstheme="minorHAnsi"/>
                      <w:bCs w:val="0"/>
                      <w:color w:val="000000"/>
                      <w:kern w:val="0"/>
                      <w:sz w:val="22"/>
                      <w:szCs w:val="22"/>
                    </w:rPr>
                  </w:pPr>
                  <w:r w:rsidRPr="000B3DE3">
                    <w:rPr>
                      <w:rFonts w:asciiTheme="minorHAnsi" w:eastAsiaTheme="minorHAnsi" w:hAnsiTheme="minorHAnsi" w:cstheme="minorHAnsi"/>
                      <w:bCs w:val="0"/>
                      <w:color w:val="000000"/>
                      <w:kern w:val="0"/>
                      <w:sz w:val="22"/>
                      <w:szCs w:val="22"/>
                    </w:rPr>
                    <w:t>F</w:t>
                  </w:r>
                </w:p>
              </w:tc>
              <w:tc>
                <w:tcPr>
                  <w:tcW w:w="305" w:type="dxa"/>
                  <w:vMerge w:val="restart"/>
                  <w:tcBorders>
                    <w:top w:val="nil"/>
                    <w:left w:val="nil"/>
                    <w:bottom w:val="nil"/>
                    <w:right w:val="nil"/>
                  </w:tcBorders>
                </w:tcPr>
                <w:p w14:paraId="1ECC8BEB" w14:textId="77777777" w:rsidR="00972AB0" w:rsidRPr="000B3DE3" w:rsidRDefault="00972AB0" w:rsidP="00972AB0">
                  <w:pPr>
                    <w:autoSpaceDE w:val="0"/>
                    <w:autoSpaceDN w:val="0"/>
                    <w:adjustRightInd w:val="0"/>
                    <w:spacing w:line="240" w:lineRule="auto"/>
                    <w:rPr>
                      <w:rFonts w:asciiTheme="minorHAnsi" w:eastAsiaTheme="minorHAnsi" w:hAnsiTheme="minorHAnsi" w:cstheme="minorHAnsi"/>
                      <w:bCs w:val="0"/>
                      <w:color w:val="000000"/>
                      <w:kern w:val="0"/>
                      <w:sz w:val="22"/>
                      <w:szCs w:val="22"/>
                    </w:rPr>
                  </w:pPr>
                </w:p>
              </w:tc>
              <w:tc>
                <w:tcPr>
                  <w:tcW w:w="305" w:type="dxa"/>
                  <w:vMerge w:val="restart"/>
                  <w:tcBorders>
                    <w:top w:val="nil"/>
                    <w:left w:val="nil"/>
                    <w:bottom w:val="nil"/>
                    <w:right w:val="nil"/>
                  </w:tcBorders>
                </w:tcPr>
                <w:p w14:paraId="2820717E" w14:textId="77777777" w:rsidR="00972AB0" w:rsidRPr="000B3DE3" w:rsidRDefault="00972AB0" w:rsidP="00972AB0">
                  <w:pPr>
                    <w:autoSpaceDE w:val="0"/>
                    <w:autoSpaceDN w:val="0"/>
                    <w:adjustRightInd w:val="0"/>
                    <w:spacing w:line="240" w:lineRule="auto"/>
                    <w:rPr>
                      <w:rFonts w:asciiTheme="minorHAnsi" w:eastAsiaTheme="minorHAnsi" w:hAnsiTheme="minorHAnsi" w:cstheme="minorHAnsi"/>
                      <w:bCs w:val="0"/>
                      <w:color w:val="000000"/>
                      <w:kern w:val="0"/>
                      <w:sz w:val="22"/>
                      <w:szCs w:val="22"/>
                    </w:rPr>
                  </w:pPr>
                </w:p>
              </w:tc>
              <w:tc>
                <w:tcPr>
                  <w:tcW w:w="1145" w:type="dxa"/>
                  <w:vMerge w:val="restart"/>
                  <w:tcBorders>
                    <w:top w:val="nil"/>
                    <w:left w:val="nil"/>
                    <w:bottom w:val="nil"/>
                    <w:right w:val="nil"/>
                  </w:tcBorders>
                </w:tcPr>
                <w:p w14:paraId="7FAEAE4F" w14:textId="77777777" w:rsidR="00972AB0" w:rsidRPr="000B3DE3" w:rsidRDefault="00972AB0" w:rsidP="00972AB0">
                  <w:pPr>
                    <w:autoSpaceDE w:val="0"/>
                    <w:autoSpaceDN w:val="0"/>
                    <w:adjustRightInd w:val="0"/>
                    <w:spacing w:line="240" w:lineRule="auto"/>
                    <w:jc w:val="right"/>
                    <w:rPr>
                      <w:rFonts w:asciiTheme="minorHAnsi" w:eastAsiaTheme="minorHAnsi" w:hAnsiTheme="minorHAnsi" w:cstheme="minorHAnsi"/>
                      <w:bCs w:val="0"/>
                      <w:color w:val="000000"/>
                      <w:kern w:val="0"/>
                      <w:sz w:val="22"/>
                      <w:szCs w:val="22"/>
                    </w:rPr>
                  </w:pPr>
                  <w:r w:rsidRPr="000B3DE3">
                    <w:rPr>
                      <w:rFonts w:asciiTheme="minorHAnsi" w:eastAsiaTheme="minorHAnsi" w:hAnsiTheme="minorHAnsi" w:cstheme="minorHAnsi"/>
                      <w:bCs w:val="0"/>
                      <w:color w:val="000000"/>
                      <w:kern w:val="0"/>
                      <w:sz w:val="22"/>
                      <w:szCs w:val="22"/>
                    </w:rPr>
                    <w:t>25.057930</w:t>
                  </w:r>
                </w:p>
              </w:tc>
            </w:tr>
            <w:tr w:rsidR="00972AB0" w:rsidRPr="000B3DE3" w14:paraId="4653A04C" w14:textId="77777777" w:rsidTr="000B3DE3">
              <w:trPr>
                <w:trHeight w:val="269"/>
                <w:jc w:val="center"/>
              </w:trPr>
              <w:tc>
                <w:tcPr>
                  <w:tcW w:w="1040" w:type="dxa"/>
                  <w:vMerge w:val="restart"/>
                  <w:tcBorders>
                    <w:top w:val="nil"/>
                    <w:left w:val="nil"/>
                    <w:bottom w:val="nil"/>
                    <w:right w:val="nil"/>
                  </w:tcBorders>
                </w:tcPr>
                <w:p w14:paraId="2BC3C999" w14:textId="77777777" w:rsidR="00972AB0" w:rsidRPr="000B3DE3" w:rsidRDefault="00972AB0" w:rsidP="00972AB0">
                  <w:pPr>
                    <w:autoSpaceDE w:val="0"/>
                    <w:autoSpaceDN w:val="0"/>
                    <w:adjustRightInd w:val="0"/>
                    <w:spacing w:line="240" w:lineRule="auto"/>
                    <w:rPr>
                      <w:rFonts w:asciiTheme="minorHAnsi" w:eastAsiaTheme="minorHAnsi" w:hAnsiTheme="minorHAnsi" w:cstheme="minorHAnsi"/>
                      <w:bCs w:val="0"/>
                      <w:color w:val="000000"/>
                      <w:kern w:val="0"/>
                      <w:sz w:val="22"/>
                      <w:szCs w:val="22"/>
                    </w:rPr>
                  </w:pPr>
                  <w:r w:rsidRPr="000B3DE3">
                    <w:rPr>
                      <w:rFonts w:asciiTheme="minorHAnsi" w:eastAsiaTheme="minorHAnsi" w:hAnsiTheme="minorHAnsi" w:cstheme="minorHAnsi"/>
                      <w:bCs w:val="0"/>
                      <w:color w:val="000000"/>
                      <w:kern w:val="0"/>
                      <w:sz w:val="22"/>
                      <w:szCs w:val="22"/>
                    </w:rPr>
                    <w:t>N11-352</w:t>
                  </w:r>
                </w:p>
              </w:tc>
              <w:tc>
                <w:tcPr>
                  <w:tcW w:w="290" w:type="dxa"/>
                  <w:vMerge w:val="restart"/>
                  <w:tcBorders>
                    <w:top w:val="nil"/>
                    <w:left w:val="nil"/>
                    <w:bottom w:val="nil"/>
                    <w:right w:val="nil"/>
                  </w:tcBorders>
                </w:tcPr>
                <w:p w14:paraId="1119B772" w14:textId="77777777" w:rsidR="00972AB0" w:rsidRPr="000B3DE3" w:rsidRDefault="00972AB0" w:rsidP="00972AB0">
                  <w:pPr>
                    <w:autoSpaceDE w:val="0"/>
                    <w:autoSpaceDN w:val="0"/>
                    <w:adjustRightInd w:val="0"/>
                    <w:spacing w:line="240" w:lineRule="auto"/>
                    <w:rPr>
                      <w:rFonts w:asciiTheme="minorHAnsi" w:eastAsiaTheme="minorHAnsi" w:hAnsiTheme="minorHAnsi" w:cstheme="minorHAnsi"/>
                      <w:bCs w:val="0"/>
                      <w:color w:val="000000"/>
                      <w:kern w:val="0"/>
                      <w:sz w:val="22"/>
                      <w:szCs w:val="22"/>
                    </w:rPr>
                  </w:pPr>
                </w:p>
              </w:tc>
              <w:tc>
                <w:tcPr>
                  <w:tcW w:w="275" w:type="dxa"/>
                  <w:vMerge w:val="restart"/>
                  <w:tcBorders>
                    <w:top w:val="nil"/>
                    <w:left w:val="nil"/>
                    <w:bottom w:val="nil"/>
                    <w:right w:val="nil"/>
                  </w:tcBorders>
                </w:tcPr>
                <w:p w14:paraId="229F411F" w14:textId="77777777" w:rsidR="00972AB0" w:rsidRPr="000B3DE3" w:rsidRDefault="00972AB0" w:rsidP="00972AB0">
                  <w:pPr>
                    <w:autoSpaceDE w:val="0"/>
                    <w:autoSpaceDN w:val="0"/>
                    <w:adjustRightInd w:val="0"/>
                    <w:spacing w:line="240" w:lineRule="auto"/>
                    <w:rPr>
                      <w:rFonts w:asciiTheme="minorHAnsi" w:eastAsiaTheme="minorHAnsi" w:hAnsiTheme="minorHAnsi" w:cstheme="minorHAnsi"/>
                      <w:bCs w:val="0"/>
                      <w:color w:val="000000"/>
                      <w:kern w:val="0"/>
                      <w:sz w:val="22"/>
                      <w:szCs w:val="22"/>
                    </w:rPr>
                  </w:pPr>
                </w:p>
              </w:tc>
              <w:tc>
                <w:tcPr>
                  <w:tcW w:w="290" w:type="dxa"/>
                  <w:vMerge w:val="restart"/>
                  <w:tcBorders>
                    <w:top w:val="nil"/>
                    <w:left w:val="nil"/>
                    <w:bottom w:val="nil"/>
                    <w:right w:val="nil"/>
                  </w:tcBorders>
                </w:tcPr>
                <w:p w14:paraId="5291F849" w14:textId="77777777" w:rsidR="00972AB0" w:rsidRPr="000B3DE3" w:rsidRDefault="00972AB0" w:rsidP="00972AB0">
                  <w:pPr>
                    <w:autoSpaceDE w:val="0"/>
                    <w:autoSpaceDN w:val="0"/>
                    <w:adjustRightInd w:val="0"/>
                    <w:spacing w:line="240" w:lineRule="auto"/>
                    <w:rPr>
                      <w:rFonts w:asciiTheme="minorHAnsi" w:eastAsiaTheme="minorHAnsi" w:hAnsiTheme="minorHAnsi" w:cstheme="minorHAnsi"/>
                      <w:bCs w:val="0"/>
                      <w:color w:val="000000"/>
                      <w:kern w:val="0"/>
                      <w:sz w:val="22"/>
                      <w:szCs w:val="22"/>
                    </w:rPr>
                  </w:pPr>
                </w:p>
              </w:tc>
              <w:tc>
                <w:tcPr>
                  <w:tcW w:w="305" w:type="dxa"/>
                  <w:vMerge w:val="restart"/>
                  <w:tcBorders>
                    <w:top w:val="nil"/>
                    <w:left w:val="nil"/>
                    <w:bottom w:val="nil"/>
                    <w:right w:val="nil"/>
                  </w:tcBorders>
                </w:tcPr>
                <w:p w14:paraId="44EEE0EF" w14:textId="77777777" w:rsidR="00972AB0" w:rsidRPr="000B3DE3" w:rsidRDefault="00972AB0" w:rsidP="00972AB0">
                  <w:pPr>
                    <w:autoSpaceDE w:val="0"/>
                    <w:autoSpaceDN w:val="0"/>
                    <w:adjustRightInd w:val="0"/>
                    <w:spacing w:line="240" w:lineRule="auto"/>
                    <w:rPr>
                      <w:rFonts w:asciiTheme="minorHAnsi" w:eastAsiaTheme="minorHAnsi" w:hAnsiTheme="minorHAnsi" w:cstheme="minorHAnsi"/>
                      <w:bCs w:val="0"/>
                      <w:color w:val="000000"/>
                      <w:kern w:val="0"/>
                      <w:sz w:val="22"/>
                      <w:szCs w:val="22"/>
                    </w:rPr>
                  </w:pPr>
                </w:p>
              </w:tc>
              <w:tc>
                <w:tcPr>
                  <w:tcW w:w="275" w:type="dxa"/>
                  <w:vMerge w:val="restart"/>
                  <w:tcBorders>
                    <w:top w:val="nil"/>
                    <w:left w:val="nil"/>
                    <w:bottom w:val="nil"/>
                    <w:right w:val="nil"/>
                  </w:tcBorders>
                </w:tcPr>
                <w:p w14:paraId="1B38178E" w14:textId="77777777" w:rsidR="00972AB0" w:rsidRPr="000B3DE3" w:rsidRDefault="00972AB0" w:rsidP="00972AB0">
                  <w:pPr>
                    <w:autoSpaceDE w:val="0"/>
                    <w:autoSpaceDN w:val="0"/>
                    <w:adjustRightInd w:val="0"/>
                    <w:spacing w:line="240" w:lineRule="auto"/>
                    <w:rPr>
                      <w:rFonts w:asciiTheme="minorHAnsi" w:eastAsiaTheme="minorHAnsi" w:hAnsiTheme="minorHAnsi" w:cstheme="minorHAnsi"/>
                      <w:bCs w:val="0"/>
                      <w:color w:val="000000"/>
                      <w:kern w:val="0"/>
                      <w:sz w:val="22"/>
                      <w:szCs w:val="22"/>
                    </w:rPr>
                  </w:pPr>
                  <w:r w:rsidRPr="000B3DE3">
                    <w:rPr>
                      <w:rFonts w:asciiTheme="minorHAnsi" w:eastAsiaTheme="minorHAnsi" w:hAnsiTheme="minorHAnsi" w:cstheme="minorHAnsi"/>
                      <w:bCs w:val="0"/>
                      <w:color w:val="000000"/>
                      <w:kern w:val="0"/>
                      <w:sz w:val="22"/>
                      <w:szCs w:val="22"/>
                    </w:rPr>
                    <w:t>E</w:t>
                  </w:r>
                </w:p>
              </w:tc>
              <w:tc>
                <w:tcPr>
                  <w:tcW w:w="230" w:type="dxa"/>
                  <w:vMerge w:val="restart"/>
                  <w:tcBorders>
                    <w:top w:val="nil"/>
                    <w:left w:val="nil"/>
                    <w:bottom w:val="nil"/>
                    <w:right w:val="nil"/>
                  </w:tcBorders>
                </w:tcPr>
                <w:p w14:paraId="51EC572F" w14:textId="77777777" w:rsidR="00972AB0" w:rsidRPr="000B3DE3" w:rsidRDefault="00972AB0" w:rsidP="00972AB0">
                  <w:pPr>
                    <w:autoSpaceDE w:val="0"/>
                    <w:autoSpaceDN w:val="0"/>
                    <w:adjustRightInd w:val="0"/>
                    <w:spacing w:line="240" w:lineRule="auto"/>
                    <w:rPr>
                      <w:rFonts w:asciiTheme="minorHAnsi" w:eastAsiaTheme="minorHAnsi" w:hAnsiTheme="minorHAnsi" w:cstheme="minorHAnsi"/>
                      <w:bCs w:val="0"/>
                      <w:color w:val="000000"/>
                      <w:kern w:val="0"/>
                      <w:sz w:val="22"/>
                      <w:szCs w:val="22"/>
                    </w:rPr>
                  </w:pPr>
                  <w:r w:rsidRPr="000B3DE3">
                    <w:rPr>
                      <w:rFonts w:asciiTheme="minorHAnsi" w:eastAsiaTheme="minorHAnsi" w:hAnsiTheme="minorHAnsi" w:cstheme="minorHAnsi"/>
                      <w:bCs w:val="0"/>
                      <w:color w:val="000000"/>
                      <w:kern w:val="0"/>
                      <w:sz w:val="22"/>
                      <w:szCs w:val="22"/>
                    </w:rPr>
                    <w:t>F</w:t>
                  </w:r>
                </w:p>
              </w:tc>
              <w:tc>
                <w:tcPr>
                  <w:tcW w:w="305" w:type="dxa"/>
                  <w:vMerge w:val="restart"/>
                  <w:tcBorders>
                    <w:top w:val="nil"/>
                    <w:left w:val="nil"/>
                    <w:bottom w:val="nil"/>
                    <w:right w:val="nil"/>
                  </w:tcBorders>
                </w:tcPr>
                <w:p w14:paraId="72D9938B" w14:textId="77777777" w:rsidR="00972AB0" w:rsidRPr="000B3DE3" w:rsidRDefault="00972AB0" w:rsidP="00972AB0">
                  <w:pPr>
                    <w:autoSpaceDE w:val="0"/>
                    <w:autoSpaceDN w:val="0"/>
                    <w:adjustRightInd w:val="0"/>
                    <w:spacing w:line="240" w:lineRule="auto"/>
                    <w:rPr>
                      <w:rFonts w:asciiTheme="minorHAnsi" w:eastAsiaTheme="minorHAnsi" w:hAnsiTheme="minorHAnsi" w:cstheme="minorHAnsi"/>
                      <w:bCs w:val="0"/>
                      <w:color w:val="000000"/>
                      <w:kern w:val="0"/>
                      <w:sz w:val="22"/>
                      <w:szCs w:val="22"/>
                    </w:rPr>
                  </w:pPr>
                </w:p>
              </w:tc>
              <w:tc>
                <w:tcPr>
                  <w:tcW w:w="305" w:type="dxa"/>
                  <w:vMerge w:val="restart"/>
                  <w:tcBorders>
                    <w:top w:val="nil"/>
                    <w:left w:val="nil"/>
                    <w:bottom w:val="nil"/>
                    <w:right w:val="nil"/>
                  </w:tcBorders>
                </w:tcPr>
                <w:p w14:paraId="1FFE23CC" w14:textId="77777777" w:rsidR="00972AB0" w:rsidRPr="000B3DE3" w:rsidRDefault="00972AB0" w:rsidP="00972AB0">
                  <w:pPr>
                    <w:autoSpaceDE w:val="0"/>
                    <w:autoSpaceDN w:val="0"/>
                    <w:adjustRightInd w:val="0"/>
                    <w:spacing w:line="240" w:lineRule="auto"/>
                    <w:rPr>
                      <w:rFonts w:asciiTheme="minorHAnsi" w:eastAsiaTheme="minorHAnsi" w:hAnsiTheme="minorHAnsi" w:cstheme="minorHAnsi"/>
                      <w:bCs w:val="0"/>
                      <w:color w:val="000000"/>
                      <w:kern w:val="0"/>
                      <w:sz w:val="22"/>
                      <w:szCs w:val="22"/>
                    </w:rPr>
                  </w:pPr>
                </w:p>
              </w:tc>
              <w:tc>
                <w:tcPr>
                  <w:tcW w:w="1145" w:type="dxa"/>
                  <w:vMerge w:val="restart"/>
                  <w:tcBorders>
                    <w:top w:val="nil"/>
                    <w:left w:val="nil"/>
                    <w:bottom w:val="nil"/>
                    <w:right w:val="nil"/>
                  </w:tcBorders>
                </w:tcPr>
                <w:p w14:paraId="73B01CF4" w14:textId="77777777" w:rsidR="00972AB0" w:rsidRPr="000B3DE3" w:rsidRDefault="00972AB0" w:rsidP="00972AB0">
                  <w:pPr>
                    <w:autoSpaceDE w:val="0"/>
                    <w:autoSpaceDN w:val="0"/>
                    <w:adjustRightInd w:val="0"/>
                    <w:spacing w:line="240" w:lineRule="auto"/>
                    <w:jc w:val="right"/>
                    <w:rPr>
                      <w:rFonts w:asciiTheme="minorHAnsi" w:eastAsiaTheme="minorHAnsi" w:hAnsiTheme="minorHAnsi" w:cstheme="minorHAnsi"/>
                      <w:bCs w:val="0"/>
                      <w:color w:val="000000"/>
                      <w:kern w:val="0"/>
                      <w:sz w:val="22"/>
                      <w:szCs w:val="22"/>
                    </w:rPr>
                  </w:pPr>
                  <w:r w:rsidRPr="000B3DE3">
                    <w:rPr>
                      <w:rFonts w:asciiTheme="minorHAnsi" w:eastAsiaTheme="minorHAnsi" w:hAnsiTheme="minorHAnsi" w:cstheme="minorHAnsi"/>
                      <w:bCs w:val="0"/>
                      <w:color w:val="000000"/>
                      <w:kern w:val="0"/>
                      <w:sz w:val="22"/>
                      <w:szCs w:val="22"/>
                    </w:rPr>
                    <w:t>24.566238</w:t>
                  </w:r>
                </w:p>
              </w:tc>
            </w:tr>
            <w:tr w:rsidR="00972AB0" w:rsidRPr="000B3DE3" w14:paraId="28E5A150" w14:textId="77777777" w:rsidTr="000B3DE3">
              <w:trPr>
                <w:trHeight w:val="269"/>
                <w:jc w:val="center"/>
              </w:trPr>
              <w:tc>
                <w:tcPr>
                  <w:tcW w:w="1040" w:type="dxa"/>
                  <w:vMerge w:val="restart"/>
                  <w:tcBorders>
                    <w:top w:val="nil"/>
                    <w:left w:val="nil"/>
                    <w:bottom w:val="nil"/>
                    <w:right w:val="nil"/>
                  </w:tcBorders>
                </w:tcPr>
                <w:p w14:paraId="11394D91" w14:textId="77777777" w:rsidR="00972AB0" w:rsidRPr="000B3DE3" w:rsidRDefault="00972AB0" w:rsidP="00972AB0">
                  <w:pPr>
                    <w:autoSpaceDE w:val="0"/>
                    <w:autoSpaceDN w:val="0"/>
                    <w:adjustRightInd w:val="0"/>
                    <w:spacing w:line="240" w:lineRule="auto"/>
                    <w:rPr>
                      <w:rFonts w:asciiTheme="minorHAnsi" w:eastAsiaTheme="minorHAnsi" w:hAnsiTheme="minorHAnsi" w:cstheme="minorHAnsi"/>
                      <w:bCs w:val="0"/>
                      <w:color w:val="000000"/>
                      <w:kern w:val="0"/>
                      <w:sz w:val="22"/>
                      <w:szCs w:val="22"/>
                    </w:rPr>
                  </w:pPr>
                  <w:r w:rsidRPr="000B3DE3">
                    <w:rPr>
                      <w:rFonts w:asciiTheme="minorHAnsi" w:eastAsiaTheme="minorHAnsi" w:hAnsiTheme="minorHAnsi" w:cstheme="minorHAnsi"/>
                      <w:bCs w:val="0"/>
                      <w:color w:val="000000"/>
                      <w:kern w:val="0"/>
                      <w:sz w:val="22"/>
                      <w:szCs w:val="22"/>
                    </w:rPr>
                    <w:t>N16-9211</w:t>
                  </w:r>
                </w:p>
              </w:tc>
              <w:tc>
                <w:tcPr>
                  <w:tcW w:w="290" w:type="dxa"/>
                  <w:vMerge w:val="restart"/>
                  <w:tcBorders>
                    <w:top w:val="nil"/>
                    <w:left w:val="nil"/>
                    <w:bottom w:val="nil"/>
                    <w:right w:val="nil"/>
                  </w:tcBorders>
                </w:tcPr>
                <w:p w14:paraId="5E6171DD" w14:textId="77777777" w:rsidR="00972AB0" w:rsidRPr="000B3DE3" w:rsidRDefault="00972AB0" w:rsidP="00972AB0">
                  <w:pPr>
                    <w:autoSpaceDE w:val="0"/>
                    <w:autoSpaceDN w:val="0"/>
                    <w:adjustRightInd w:val="0"/>
                    <w:spacing w:line="240" w:lineRule="auto"/>
                    <w:rPr>
                      <w:rFonts w:asciiTheme="minorHAnsi" w:eastAsiaTheme="minorHAnsi" w:hAnsiTheme="minorHAnsi" w:cstheme="minorHAnsi"/>
                      <w:bCs w:val="0"/>
                      <w:color w:val="000000"/>
                      <w:kern w:val="0"/>
                      <w:sz w:val="22"/>
                      <w:szCs w:val="22"/>
                    </w:rPr>
                  </w:pPr>
                </w:p>
              </w:tc>
              <w:tc>
                <w:tcPr>
                  <w:tcW w:w="275" w:type="dxa"/>
                  <w:vMerge w:val="restart"/>
                  <w:tcBorders>
                    <w:top w:val="nil"/>
                    <w:left w:val="nil"/>
                    <w:bottom w:val="nil"/>
                    <w:right w:val="nil"/>
                  </w:tcBorders>
                </w:tcPr>
                <w:p w14:paraId="5B5A2258" w14:textId="77777777" w:rsidR="00972AB0" w:rsidRPr="000B3DE3" w:rsidRDefault="00972AB0" w:rsidP="00972AB0">
                  <w:pPr>
                    <w:autoSpaceDE w:val="0"/>
                    <w:autoSpaceDN w:val="0"/>
                    <w:adjustRightInd w:val="0"/>
                    <w:spacing w:line="240" w:lineRule="auto"/>
                    <w:rPr>
                      <w:rFonts w:asciiTheme="minorHAnsi" w:eastAsiaTheme="minorHAnsi" w:hAnsiTheme="minorHAnsi" w:cstheme="minorHAnsi"/>
                      <w:bCs w:val="0"/>
                      <w:color w:val="000000"/>
                      <w:kern w:val="0"/>
                      <w:sz w:val="22"/>
                      <w:szCs w:val="22"/>
                    </w:rPr>
                  </w:pPr>
                </w:p>
              </w:tc>
              <w:tc>
                <w:tcPr>
                  <w:tcW w:w="290" w:type="dxa"/>
                  <w:vMerge w:val="restart"/>
                  <w:tcBorders>
                    <w:top w:val="nil"/>
                    <w:left w:val="nil"/>
                    <w:bottom w:val="nil"/>
                    <w:right w:val="nil"/>
                  </w:tcBorders>
                </w:tcPr>
                <w:p w14:paraId="2BE47BDC" w14:textId="77777777" w:rsidR="00972AB0" w:rsidRPr="000B3DE3" w:rsidRDefault="00972AB0" w:rsidP="00972AB0">
                  <w:pPr>
                    <w:autoSpaceDE w:val="0"/>
                    <w:autoSpaceDN w:val="0"/>
                    <w:adjustRightInd w:val="0"/>
                    <w:spacing w:line="240" w:lineRule="auto"/>
                    <w:rPr>
                      <w:rFonts w:asciiTheme="minorHAnsi" w:eastAsiaTheme="minorHAnsi" w:hAnsiTheme="minorHAnsi" w:cstheme="minorHAnsi"/>
                      <w:bCs w:val="0"/>
                      <w:color w:val="000000"/>
                      <w:kern w:val="0"/>
                      <w:sz w:val="22"/>
                      <w:szCs w:val="22"/>
                    </w:rPr>
                  </w:pPr>
                </w:p>
              </w:tc>
              <w:tc>
                <w:tcPr>
                  <w:tcW w:w="305" w:type="dxa"/>
                  <w:vMerge w:val="restart"/>
                  <w:tcBorders>
                    <w:top w:val="nil"/>
                    <w:left w:val="nil"/>
                    <w:bottom w:val="nil"/>
                    <w:right w:val="nil"/>
                  </w:tcBorders>
                </w:tcPr>
                <w:p w14:paraId="7770845B" w14:textId="77777777" w:rsidR="00972AB0" w:rsidRPr="000B3DE3" w:rsidRDefault="00972AB0" w:rsidP="00972AB0">
                  <w:pPr>
                    <w:autoSpaceDE w:val="0"/>
                    <w:autoSpaceDN w:val="0"/>
                    <w:adjustRightInd w:val="0"/>
                    <w:spacing w:line="240" w:lineRule="auto"/>
                    <w:rPr>
                      <w:rFonts w:asciiTheme="minorHAnsi" w:eastAsiaTheme="minorHAnsi" w:hAnsiTheme="minorHAnsi" w:cstheme="minorHAnsi"/>
                      <w:bCs w:val="0"/>
                      <w:color w:val="000000"/>
                      <w:kern w:val="0"/>
                      <w:sz w:val="22"/>
                      <w:szCs w:val="22"/>
                    </w:rPr>
                  </w:pPr>
                </w:p>
              </w:tc>
              <w:tc>
                <w:tcPr>
                  <w:tcW w:w="275" w:type="dxa"/>
                  <w:vMerge w:val="restart"/>
                  <w:tcBorders>
                    <w:top w:val="nil"/>
                    <w:left w:val="nil"/>
                    <w:bottom w:val="nil"/>
                    <w:right w:val="nil"/>
                  </w:tcBorders>
                </w:tcPr>
                <w:p w14:paraId="3292844E" w14:textId="77777777" w:rsidR="00972AB0" w:rsidRPr="000B3DE3" w:rsidRDefault="00972AB0" w:rsidP="00972AB0">
                  <w:pPr>
                    <w:autoSpaceDE w:val="0"/>
                    <w:autoSpaceDN w:val="0"/>
                    <w:adjustRightInd w:val="0"/>
                    <w:spacing w:line="240" w:lineRule="auto"/>
                    <w:rPr>
                      <w:rFonts w:asciiTheme="minorHAnsi" w:eastAsiaTheme="minorHAnsi" w:hAnsiTheme="minorHAnsi" w:cstheme="minorHAnsi"/>
                      <w:bCs w:val="0"/>
                      <w:color w:val="000000"/>
                      <w:kern w:val="0"/>
                      <w:sz w:val="22"/>
                      <w:szCs w:val="22"/>
                    </w:rPr>
                  </w:pPr>
                  <w:r w:rsidRPr="000B3DE3">
                    <w:rPr>
                      <w:rFonts w:asciiTheme="minorHAnsi" w:eastAsiaTheme="minorHAnsi" w:hAnsiTheme="minorHAnsi" w:cstheme="minorHAnsi"/>
                      <w:bCs w:val="0"/>
                      <w:color w:val="000000"/>
                      <w:kern w:val="0"/>
                      <w:sz w:val="22"/>
                      <w:szCs w:val="22"/>
                    </w:rPr>
                    <w:t>E</w:t>
                  </w:r>
                </w:p>
              </w:tc>
              <w:tc>
                <w:tcPr>
                  <w:tcW w:w="230" w:type="dxa"/>
                  <w:vMerge w:val="restart"/>
                  <w:tcBorders>
                    <w:top w:val="nil"/>
                    <w:left w:val="nil"/>
                    <w:bottom w:val="nil"/>
                    <w:right w:val="nil"/>
                  </w:tcBorders>
                </w:tcPr>
                <w:p w14:paraId="39EA77E2" w14:textId="77777777" w:rsidR="00972AB0" w:rsidRPr="000B3DE3" w:rsidRDefault="00972AB0" w:rsidP="00972AB0">
                  <w:pPr>
                    <w:autoSpaceDE w:val="0"/>
                    <w:autoSpaceDN w:val="0"/>
                    <w:adjustRightInd w:val="0"/>
                    <w:spacing w:line="240" w:lineRule="auto"/>
                    <w:rPr>
                      <w:rFonts w:asciiTheme="minorHAnsi" w:eastAsiaTheme="minorHAnsi" w:hAnsiTheme="minorHAnsi" w:cstheme="minorHAnsi"/>
                      <w:bCs w:val="0"/>
                      <w:color w:val="000000"/>
                      <w:kern w:val="0"/>
                      <w:sz w:val="22"/>
                      <w:szCs w:val="22"/>
                    </w:rPr>
                  </w:pPr>
                  <w:r w:rsidRPr="000B3DE3">
                    <w:rPr>
                      <w:rFonts w:asciiTheme="minorHAnsi" w:eastAsiaTheme="minorHAnsi" w:hAnsiTheme="minorHAnsi" w:cstheme="minorHAnsi"/>
                      <w:bCs w:val="0"/>
                      <w:color w:val="000000"/>
                      <w:kern w:val="0"/>
                      <w:sz w:val="22"/>
                      <w:szCs w:val="22"/>
                    </w:rPr>
                    <w:t>F</w:t>
                  </w:r>
                </w:p>
              </w:tc>
              <w:tc>
                <w:tcPr>
                  <w:tcW w:w="305" w:type="dxa"/>
                  <w:vMerge w:val="restart"/>
                  <w:tcBorders>
                    <w:top w:val="nil"/>
                    <w:left w:val="nil"/>
                    <w:bottom w:val="nil"/>
                    <w:right w:val="nil"/>
                  </w:tcBorders>
                </w:tcPr>
                <w:p w14:paraId="7305E0E1" w14:textId="77777777" w:rsidR="00972AB0" w:rsidRPr="000B3DE3" w:rsidRDefault="00972AB0" w:rsidP="00972AB0">
                  <w:pPr>
                    <w:autoSpaceDE w:val="0"/>
                    <w:autoSpaceDN w:val="0"/>
                    <w:adjustRightInd w:val="0"/>
                    <w:spacing w:line="240" w:lineRule="auto"/>
                    <w:rPr>
                      <w:rFonts w:asciiTheme="minorHAnsi" w:eastAsiaTheme="minorHAnsi" w:hAnsiTheme="minorHAnsi" w:cstheme="minorHAnsi"/>
                      <w:bCs w:val="0"/>
                      <w:color w:val="000000"/>
                      <w:kern w:val="0"/>
                      <w:sz w:val="22"/>
                      <w:szCs w:val="22"/>
                    </w:rPr>
                  </w:pPr>
                  <w:r w:rsidRPr="000B3DE3">
                    <w:rPr>
                      <w:rFonts w:asciiTheme="minorHAnsi" w:eastAsiaTheme="minorHAnsi" w:hAnsiTheme="minorHAnsi" w:cstheme="minorHAnsi"/>
                      <w:bCs w:val="0"/>
                      <w:color w:val="000000"/>
                      <w:kern w:val="0"/>
                      <w:sz w:val="22"/>
                      <w:szCs w:val="22"/>
                    </w:rPr>
                    <w:t>G</w:t>
                  </w:r>
                </w:p>
              </w:tc>
              <w:tc>
                <w:tcPr>
                  <w:tcW w:w="305" w:type="dxa"/>
                  <w:vMerge w:val="restart"/>
                  <w:tcBorders>
                    <w:top w:val="nil"/>
                    <w:left w:val="nil"/>
                    <w:bottom w:val="nil"/>
                    <w:right w:val="nil"/>
                  </w:tcBorders>
                </w:tcPr>
                <w:p w14:paraId="43911864" w14:textId="77777777" w:rsidR="00972AB0" w:rsidRPr="000B3DE3" w:rsidRDefault="00972AB0" w:rsidP="00972AB0">
                  <w:pPr>
                    <w:autoSpaceDE w:val="0"/>
                    <w:autoSpaceDN w:val="0"/>
                    <w:adjustRightInd w:val="0"/>
                    <w:spacing w:line="240" w:lineRule="auto"/>
                    <w:rPr>
                      <w:rFonts w:asciiTheme="minorHAnsi" w:eastAsiaTheme="minorHAnsi" w:hAnsiTheme="minorHAnsi" w:cstheme="minorHAnsi"/>
                      <w:bCs w:val="0"/>
                      <w:color w:val="000000"/>
                      <w:kern w:val="0"/>
                      <w:sz w:val="22"/>
                      <w:szCs w:val="22"/>
                    </w:rPr>
                  </w:pPr>
                </w:p>
              </w:tc>
              <w:tc>
                <w:tcPr>
                  <w:tcW w:w="1145" w:type="dxa"/>
                  <w:vMerge w:val="restart"/>
                  <w:tcBorders>
                    <w:top w:val="nil"/>
                    <w:left w:val="nil"/>
                    <w:bottom w:val="nil"/>
                    <w:right w:val="nil"/>
                  </w:tcBorders>
                </w:tcPr>
                <w:p w14:paraId="30618986" w14:textId="77777777" w:rsidR="00972AB0" w:rsidRPr="000B3DE3" w:rsidRDefault="00972AB0" w:rsidP="00972AB0">
                  <w:pPr>
                    <w:autoSpaceDE w:val="0"/>
                    <w:autoSpaceDN w:val="0"/>
                    <w:adjustRightInd w:val="0"/>
                    <w:spacing w:line="240" w:lineRule="auto"/>
                    <w:jc w:val="right"/>
                    <w:rPr>
                      <w:rFonts w:asciiTheme="minorHAnsi" w:eastAsiaTheme="minorHAnsi" w:hAnsiTheme="minorHAnsi" w:cstheme="minorHAnsi"/>
                      <w:bCs w:val="0"/>
                      <w:color w:val="000000"/>
                      <w:kern w:val="0"/>
                      <w:sz w:val="22"/>
                      <w:szCs w:val="22"/>
                    </w:rPr>
                  </w:pPr>
                  <w:r w:rsidRPr="000B3DE3">
                    <w:rPr>
                      <w:rFonts w:asciiTheme="minorHAnsi" w:eastAsiaTheme="minorHAnsi" w:hAnsiTheme="minorHAnsi" w:cstheme="minorHAnsi"/>
                      <w:bCs w:val="0"/>
                      <w:color w:val="000000"/>
                      <w:kern w:val="0"/>
                      <w:sz w:val="22"/>
                      <w:szCs w:val="22"/>
                    </w:rPr>
                    <w:t>20.934257</w:t>
                  </w:r>
                </w:p>
              </w:tc>
            </w:tr>
            <w:tr w:rsidR="00972AB0" w:rsidRPr="000B3DE3" w14:paraId="51331337" w14:textId="77777777" w:rsidTr="000B3DE3">
              <w:trPr>
                <w:trHeight w:val="269"/>
                <w:jc w:val="center"/>
              </w:trPr>
              <w:tc>
                <w:tcPr>
                  <w:tcW w:w="1040" w:type="dxa"/>
                  <w:vMerge w:val="restart"/>
                  <w:tcBorders>
                    <w:top w:val="nil"/>
                    <w:left w:val="nil"/>
                    <w:bottom w:val="nil"/>
                    <w:right w:val="nil"/>
                  </w:tcBorders>
                </w:tcPr>
                <w:p w14:paraId="0C6A466B" w14:textId="77777777" w:rsidR="00972AB0" w:rsidRPr="000B3DE3" w:rsidRDefault="00972AB0" w:rsidP="00972AB0">
                  <w:pPr>
                    <w:autoSpaceDE w:val="0"/>
                    <w:autoSpaceDN w:val="0"/>
                    <w:adjustRightInd w:val="0"/>
                    <w:spacing w:line="240" w:lineRule="auto"/>
                    <w:rPr>
                      <w:rFonts w:asciiTheme="minorHAnsi" w:eastAsiaTheme="minorHAnsi" w:hAnsiTheme="minorHAnsi" w:cstheme="minorHAnsi"/>
                      <w:bCs w:val="0"/>
                      <w:color w:val="000000"/>
                      <w:kern w:val="0"/>
                      <w:sz w:val="22"/>
                      <w:szCs w:val="22"/>
                    </w:rPr>
                  </w:pPr>
                  <w:r w:rsidRPr="000B3DE3">
                    <w:rPr>
                      <w:rFonts w:asciiTheme="minorHAnsi" w:eastAsiaTheme="minorHAnsi" w:hAnsiTheme="minorHAnsi" w:cstheme="minorHAnsi"/>
                      <w:bCs w:val="0"/>
                      <w:color w:val="000000"/>
                      <w:kern w:val="0"/>
                      <w:sz w:val="22"/>
                      <w:szCs w:val="22"/>
                    </w:rPr>
                    <w:t>S99-2281</w:t>
                  </w:r>
                </w:p>
              </w:tc>
              <w:tc>
                <w:tcPr>
                  <w:tcW w:w="290" w:type="dxa"/>
                  <w:vMerge w:val="restart"/>
                  <w:tcBorders>
                    <w:top w:val="nil"/>
                    <w:left w:val="nil"/>
                    <w:bottom w:val="nil"/>
                    <w:right w:val="nil"/>
                  </w:tcBorders>
                </w:tcPr>
                <w:p w14:paraId="641C2DDE" w14:textId="77777777" w:rsidR="00972AB0" w:rsidRPr="000B3DE3" w:rsidRDefault="00972AB0" w:rsidP="00972AB0">
                  <w:pPr>
                    <w:autoSpaceDE w:val="0"/>
                    <w:autoSpaceDN w:val="0"/>
                    <w:adjustRightInd w:val="0"/>
                    <w:spacing w:line="240" w:lineRule="auto"/>
                    <w:rPr>
                      <w:rFonts w:asciiTheme="minorHAnsi" w:eastAsiaTheme="minorHAnsi" w:hAnsiTheme="minorHAnsi" w:cstheme="minorHAnsi"/>
                      <w:bCs w:val="0"/>
                      <w:color w:val="000000"/>
                      <w:kern w:val="0"/>
                      <w:sz w:val="22"/>
                      <w:szCs w:val="22"/>
                    </w:rPr>
                  </w:pPr>
                </w:p>
              </w:tc>
              <w:tc>
                <w:tcPr>
                  <w:tcW w:w="275" w:type="dxa"/>
                  <w:vMerge w:val="restart"/>
                  <w:tcBorders>
                    <w:top w:val="nil"/>
                    <w:left w:val="nil"/>
                    <w:bottom w:val="nil"/>
                    <w:right w:val="nil"/>
                  </w:tcBorders>
                </w:tcPr>
                <w:p w14:paraId="281883ED" w14:textId="77777777" w:rsidR="00972AB0" w:rsidRPr="000B3DE3" w:rsidRDefault="00972AB0" w:rsidP="00972AB0">
                  <w:pPr>
                    <w:autoSpaceDE w:val="0"/>
                    <w:autoSpaceDN w:val="0"/>
                    <w:adjustRightInd w:val="0"/>
                    <w:spacing w:line="240" w:lineRule="auto"/>
                    <w:rPr>
                      <w:rFonts w:asciiTheme="minorHAnsi" w:eastAsiaTheme="minorHAnsi" w:hAnsiTheme="minorHAnsi" w:cstheme="minorHAnsi"/>
                      <w:bCs w:val="0"/>
                      <w:color w:val="000000"/>
                      <w:kern w:val="0"/>
                      <w:sz w:val="22"/>
                      <w:szCs w:val="22"/>
                    </w:rPr>
                  </w:pPr>
                </w:p>
              </w:tc>
              <w:tc>
                <w:tcPr>
                  <w:tcW w:w="290" w:type="dxa"/>
                  <w:vMerge w:val="restart"/>
                  <w:tcBorders>
                    <w:top w:val="nil"/>
                    <w:left w:val="nil"/>
                    <w:bottom w:val="nil"/>
                    <w:right w:val="nil"/>
                  </w:tcBorders>
                </w:tcPr>
                <w:p w14:paraId="4F89F29D" w14:textId="77777777" w:rsidR="00972AB0" w:rsidRPr="000B3DE3" w:rsidRDefault="00972AB0" w:rsidP="00972AB0">
                  <w:pPr>
                    <w:autoSpaceDE w:val="0"/>
                    <w:autoSpaceDN w:val="0"/>
                    <w:adjustRightInd w:val="0"/>
                    <w:spacing w:line="240" w:lineRule="auto"/>
                    <w:rPr>
                      <w:rFonts w:asciiTheme="minorHAnsi" w:eastAsiaTheme="minorHAnsi" w:hAnsiTheme="minorHAnsi" w:cstheme="minorHAnsi"/>
                      <w:bCs w:val="0"/>
                      <w:color w:val="000000"/>
                      <w:kern w:val="0"/>
                      <w:sz w:val="22"/>
                      <w:szCs w:val="22"/>
                    </w:rPr>
                  </w:pPr>
                </w:p>
              </w:tc>
              <w:tc>
                <w:tcPr>
                  <w:tcW w:w="305" w:type="dxa"/>
                  <w:vMerge w:val="restart"/>
                  <w:tcBorders>
                    <w:top w:val="nil"/>
                    <w:left w:val="nil"/>
                    <w:bottom w:val="nil"/>
                    <w:right w:val="nil"/>
                  </w:tcBorders>
                </w:tcPr>
                <w:p w14:paraId="7A2D50DD" w14:textId="77777777" w:rsidR="00972AB0" w:rsidRPr="000B3DE3" w:rsidRDefault="00972AB0" w:rsidP="00972AB0">
                  <w:pPr>
                    <w:autoSpaceDE w:val="0"/>
                    <w:autoSpaceDN w:val="0"/>
                    <w:adjustRightInd w:val="0"/>
                    <w:spacing w:line="240" w:lineRule="auto"/>
                    <w:rPr>
                      <w:rFonts w:asciiTheme="minorHAnsi" w:eastAsiaTheme="minorHAnsi" w:hAnsiTheme="minorHAnsi" w:cstheme="minorHAnsi"/>
                      <w:bCs w:val="0"/>
                      <w:color w:val="000000"/>
                      <w:kern w:val="0"/>
                      <w:sz w:val="22"/>
                      <w:szCs w:val="22"/>
                    </w:rPr>
                  </w:pPr>
                </w:p>
              </w:tc>
              <w:tc>
                <w:tcPr>
                  <w:tcW w:w="275" w:type="dxa"/>
                  <w:vMerge w:val="restart"/>
                  <w:tcBorders>
                    <w:top w:val="nil"/>
                    <w:left w:val="nil"/>
                    <w:bottom w:val="nil"/>
                    <w:right w:val="nil"/>
                  </w:tcBorders>
                </w:tcPr>
                <w:p w14:paraId="37843AB4" w14:textId="77777777" w:rsidR="00972AB0" w:rsidRPr="000B3DE3" w:rsidRDefault="00972AB0" w:rsidP="00972AB0">
                  <w:pPr>
                    <w:autoSpaceDE w:val="0"/>
                    <w:autoSpaceDN w:val="0"/>
                    <w:adjustRightInd w:val="0"/>
                    <w:spacing w:line="240" w:lineRule="auto"/>
                    <w:rPr>
                      <w:rFonts w:asciiTheme="minorHAnsi" w:eastAsiaTheme="minorHAnsi" w:hAnsiTheme="minorHAnsi" w:cstheme="minorHAnsi"/>
                      <w:bCs w:val="0"/>
                      <w:color w:val="000000"/>
                      <w:kern w:val="0"/>
                      <w:sz w:val="22"/>
                      <w:szCs w:val="22"/>
                    </w:rPr>
                  </w:pPr>
                </w:p>
              </w:tc>
              <w:tc>
                <w:tcPr>
                  <w:tcW w:w="230" w:type="dxa"/>
                  <w:vMerge w:val="restart"/>
                  <w:tcBorders>
                    <w:top w:val="nil"/>
                    <w:left w:val="nil"/>
                    <w:bottom w:val="nil"/>
                    <w:right w:val="nil"/>
                  </w:tcBorders>
                </w:tcPr>
                <w:p w14:paraId="66CCCE26" w14:textId="77777777" w:rsidR="00972AB0" w:rsidRPr="000B3DE3" w:rsidRDefault="00972AB0" w:rsidP="00972AB0">
                  <w:pPr>
                    <w:autoSpaceDE w:val="0"/>
                    <w:autoSpaceDN w:val="0"/>
                    <w:adjustRightInd w:val="0"/>
                    <w:spacing w:line="240" w:lineRule="auto"/>
                    <w:rPr>
                      <w:rFonts w:asciiTheme="minorHAnsi" w:eastAsiaTheme="minorHAnsi" w:hAnsiTheme="minorHAnsi" w:cstheme="minorHAnsi"/>
                      <w:bCs w:val="0"/>
                      <w:color w:val="000000"/>
                      <w:kern w:val="0"/>
                      <w:sz w:val="22"/>
                      <w:szCs w:val="22"/>
                    </w:rPr>
                  </w:pPr>
                  <w:r w:rsidRPr="000B3DE3">
                    <w:rPr>
                      <w:rFonts w:asciiTheme="minorHAnsi" w:eastAsiaTheme="minorHAnsi" w:hAnsiTheme="minorHAnsi" w:cstheme="minorHAnsi"/>
                      <w:bCs w:val="0"/>
                      <w:color w:val="000000"/>
                      <w:kern w:val="0"/>
                      <w:sz w:val="22"/>
                      <w:szCs w:val="22"/>
                    </w:rPr>
                    <w:t>F</w:t>
                  </w:r>
                </w:p>
              </w:tc>
              <w:tc>
                <w:tcPr>
                  <w:tcW w:w="305" w:type="dxa"/>
                  <w:vMerge w:val="restart"/>
                  <w:tcBorders>
                    <w:top w:val="nil"/>
                    <w:left w:val="nil"/>
                    <w:bottom w:val="nil"/>
                    <w:right w:val="nil"/>
                  </w:tcBorders>
                </w:tcPr>
                <w:p w14:paraId="5A0D81F0" w14:textId="77777777" w:rsidR="00972AB0" w:rsidRPr="000B3DE3" w:rsidRDefault="00972AB0" w:rsidP="00972AB0">
                  <w:pPr>
                    <w:autoSpaceDE w:val="0"/>
                    <w:autoSpaceDN w:val="0"/>
                    <w:adjustRightInd w:val="0"/>
                    <w:spacing w:line="240" w:lineRule="auto"/>
                    <w:rPr>
                      <w:rFonts w:asciiTheme="minorHAnsi" w:eastAsiaTheme="minorHAnsi" w:hAnsiTheme="minorHAnsi" w:cstheme="minorHAnsi"/>
                      <w:bCs w:val="0"/>
                      <w:color w:val="000000"/>
                      <w:kern w:val="0"/>
                      <w:sz w:val="22"/>
                      <w:szCs w:val="22"/>
                    </w:rPr>
                  </w:pPr>
                  <w:r w:rsidRPr="000B3DE3">
                    <w:rPr>
                      <w:rFonts w:asciiTheme="minorHAnsi" w:eastAsiaTheme="minorHAnsi" w:hAnsiTheme="minorHAnsi" w:cstheme="minorHAnsi"/>
                      <w:bCs w:val="0"/>
                      <w:color w:val="000000"/>
                      <w:kern w:val="0"/>
                      <w:sz w:val="22"/>
                      <w:szCs w:val="22"/>
                    </w:rPr>
                    <w:t>G</w:t>
                  </w:r>
                </w:p>
              </w:tc>
              <w:tc>
                <w:tcPr>
                  <w:tcW w:w="305" w:type="dxa"/>
                  <w:vMerge w:val="restart"/>
                  <w:tcBorders>
                    <w:top w:val="nil"/>
                    <w:left w:val="nil"/>
                    <w:bottom w:val="nil"/>
                    <w:right w:val="nil"/>
                  </w:tcBorders>
                </w:tcPr>
                <w:p w14:paraId="533EB0DF" w14:textId="77777777" w:rsidR="00972AB0" w:rsidRPr="000B3DE3" w:rsidRDefault="00972AB0" w:rsidP="00972AB0">
                  <w:pPr>
                    <w:autoSpaceDE w:val="0"/>
                    <w:autoSpaceDN w:val="0"/>
                    <w:adjustRightInd w:val="0"/>
                    <w:spacing w:line="240" w:lineRule="auto"/>
                    <w:rPr>
                      <w:rFonts w:asciiTheme="minorHAnsi" w:eastAsiaTheme="minorHAnsi" w:hAnsiTheme="minorHAnsi" w:cstheme="minorHAnsi"/>
                      <w:bCs w:val="0"/>
                      <w:color w:val="000000"/>
                      <w:kern w:val="0"/>
                      <w:sz w:val="22"/>
                      <w:szCs w:val="22"/>
                    </w:rPr>
                  </w:pPr>
                  <w:r w:rsidRPr="000B3DE3">
                    <w:rPr>
                      <w:rFonts w:asciiTheme="minorHAnsi" w:eastAsiaTheme="minorHAnsi" w:hAnsiTheme="minorHAnsi" w:cstheme="minorHAnsi"/>
                      <w:bCs w:val="0"/>
                      <w:color w:val="000000"/>
                      <w:kern w:val="0"/>
                      <w:sz w:val="22"/>
                      <w:szCs w:val="22"/>
                    </w:rPr>
                    <w:t>H</w:t>
                  </w:r>
                </w:p>
              </w:tc>
              <w:tc>
                <w:tcPr>
                  <w:tcW w:w="1145" w:type="dxa"/>
                  <w:vMerge w:val="restart"/>
                  <w:tcBorders>
                    <w:top w:val="nil"/>
                    <w:left w:val="nil"/>
                    <w:bottom w:val="nil"/>
                    <w:right w:val="nil"/>
                  </w:tcBorders>
                </w:tcPr>
                <w:p w14:paraId="27144F4D" w14:textId="77777777" w:rsidR="00972AB0" w:rsidRPr="000B3DE3" w:rsidRDefault="00972AB0" w:rsidP="00972AB0">
                  <w:pPr>
                    <w:autoSpaceDE w:val="0"/>
                    <w:autoSpaceDN w:val="0"/>
                    <w:adjustRightInd w:val="0"/>
                    <w:spacing w:line="240" w:lineRule="auto"/>
                    <w:jc w:val="right"/>
                    <w:rPr>
                      <w:rFonts w:asciiTheme="minorHAnsi" w:eastAsiaTheme="minorHAnsi" w:hAnsiTheme="minorHAnsi" w:cstheme="minorHAnsi"/>
                      <w:bCs w:val="0"/>
                      <w:color w:val="000000"/>
                      <w:kern w:val="0"/>
                      <w:sz w:val="22"/>
                      <w:szCs w:val="22"/>
                    </w:rPr>
                  </w:pPr>
                  <w:r w:rsidRPr="000B3DE3">
                    <w:rPr>
                      <w:rFonts w:asciiTheme="minorHAnsi" w:eastAsiaTheme="minorHAnsi" w:hAnsiTheme="minorHAnsi" w:cstheme="minorHAnsi"/>
                      <w:bCs w:val="0"/>
                      <w:color w:val="000000"/>
                      <w:kern w:val="0"/>
                      <w:sz w:val="22"/>
                      <w:szCs w:val="22"/>
                    </w:rPr>
                    <w:t>18.147746</w:t>
                  </w:r>
                </w:p>
              </w:tc>
            </w:tr>
            <w:tr w:rsidR="00972AB0" w:rsidRPr="000B3DE3" w14:paraId="27493FE4" w14:textId="77777777" w:rsidTr="000B3DE3">
              <w:trPr>
                <w:trHeight w:val="269"/>
                <w:jc w:val="center"/>
              </w:trPr>
              <w:tc>
                <w:tcPr>
                  <w:tcW w:w="1040" w:type="dxa"/>
                  <w:vMerge w:val="restart"/>
                  <w:tcBorders>
                    <w:top w:val="nil"/>
                    <w:left w:val="nil"/>
                    <w:bottom w:val="nil"/>
                    <w:right w:val="nil"/>
                  </w:tcBorders>
                </w:tcPr>
                <w:p w14:paraId="2F750171" w14:textId="77777777" w:rsidR="00972AB0" w:rsidRPr="000B3DE3" w:rsidRDefault="00972AB0" w:rsidP="00972AB0">
                  <w:pPr>
                    <w:autoSpaceDE w:val="0"/>
                    <w:autoSpaceDN w:val="0"/>
                    <w:adjustRightInd w:val="0"/>
                    <w:spacing w:line="240" w:lineRule="auto"/>
                    <w:rPr>
                      <w:rFonts w:asciiTheme="minorHAnsi" w:eastAsiaTheme="minorHAnsi" w:hAnsiTheme="minorHAnsi" w:cstheme="minorHAnsi"/>
                      <w:bCs w:val="0"/>
                      <w:color w:val="000000"/>
                      <w:kern w:val="0"/>
                      <w:sz w:val="22"/>
                      <w:szCs w:val="22"/>
                    </w:rPr>
                  </w:pPr>
                  <w:r w:rsidRPr="000B3DE3">
                    <w:rPr>
                      <w:rFonts w:asciiTheme="minorHAnsi" w:eastAsiaTheme="minorHAnsi" w:hAnsiTheme="minorHAnsi" w:cstheme="minorHAnsi"/>
                      <w:bCs w:val="0"/>
                      <w:color w:val="000000"/>
                      <w:kern w:val="0"/>
                      <w:sz w:val="22"/>
                      <w:szCs w:val="22"/>
                    </w:rPr>
                    <w:t>S13-2743C</w:t>
                  </w:r>
                </w:p>
              </w:tc>
              <w:tc>
                <w:tcPr>
                  <w:tcW w:w="290" w:type="dxa"/>
                  <w:vMerge w:val="restart"/>
                  <w:tcBorders>
                    <w:top w:val="nil"/>
                    <w:left w:val="nil"/>
                    <w:bottom w:val="nil"/>
                    <w:right w:val="nil"/>
                  </w:tcBorders>
                </w:tcPr>
                <w:p w14:paraId="36C52B6F" w14:textId="77777777" w:rsidR="00972AB0" w:rsidRPr="000B3DE3" w:rsidRDefault="00972AB0" w:rsidP="00972AB0">
                  <w:pPr>
                    <w:autoSpaceDE w:val="0"/>
                    <w:autoSpaceDN w:val="0"/>
                    <w:adjustRightInd w:val="0"/>
                    <w:spacing w:line="240" w:lineRule="auto"/>
                    <w:rPr>
                      <w:rFonts w:asciiTheme="minorHAnsi" w:eastAsiaTheme="minorHAnsi" w:hAnsiTheme="minorHAnsi" w:cstheme="minorHAnsi"/>
                      <w:bCs w:val="0"/>
                      <w:color w:val="000000"/>
                      <w:kern w:val="0"/>
                      <w:sz w:val="22"/>
                      <w:szCs w:val="22"/>
                    </w:rPr>
                  </w:pPr>
                </w:p>
              </w:tc>
              <w:tc>
                <w:tcPr>
                  <w:tcW w:w="275" w:type="dxa"/>
                  <w:vMerge w:val="restart"/>
                  <w:tcBorders>
                    <w:top w:val="nil"/>
                    <w:left w:val="nil"/>
                    <w:bottom w:val="nil"/>
                    <w:right w:val="nil"/>
                  </w:tcBorders>
                </w:tcPr>
                <w:p w14:paraId="452023EE" w14:textId="77777777" w:rsidR="00972AB0" w:rsidRPr="000B3DE3" w:rsidRDefault="00972AB0" w:rsidP="00972AB0">
                  <w:pPr>
                    <w:autoSpaceDE w:val="0"/>
                    <w:autoSpaceDN w:val="0"/>
                    <w:adjustRightInd w:val="0"/>
                    <w:spacing w:line="240" w:lineRule="auto"/>
                    <w:rPr>
                      <w:rFonts w:asciiTheme="minorHAnsi" w:eastAsiaTheme="minorHAnsi" w:hAnsiTheme="minorHAnsi" w:cstheme="minorHAnsi"/>
                      <w:bCs w:val="0"/>
                      <w:color w:val="000000"/>
                      <w:kern w:val="0"/>
                      <w:sz w:val="22"/>
                      <w:szCs w:val="22"/>
                    </w:rPr>
                  </w:pPr>
                </w:p>
              </w:tc>
              <w:tc>
                <w:tcPr>
                  <w:tcW w:w="290" w:type="dxa"/>
                  <w:vMerge w:val="restart"/>
                  <w:tcBorders>
                    <w:top w:val="nil"/>
                    <w:left w:val="nil"/>
                    <w:bottom w:val="nil"/>
                    <w:right w:val="nil"/>
                  </w:tcBorders>
                </w:tcPr>
                <w:p w14:paraId="7D0F3CCC" w14:textId="77777777" w:rsidR="00972AB0" w:rsidRPr="000B3DE3" w:rsidRDefault="00972AB0" w:rsidP="00972AB0">
                  <w:pPr>
                    <w:autoSpaceDE w:val="0"/>
                    <w:autoSpaceDN w:val="0"/>
                    <w:adjustRightInd w:val="0"/>
                    <w:spacing w:line="240" w:lineRule="auto"/>
                    <w:rPr>
                      <w:rFonts w:asciiTheme="minorHAnsi" w:eastAsiaTheme="minorHAnsi" w:hAnsiTheme="minorHAnsi" w:cstheme="minorHAnsi"/>
                      <w:bCs w:val="0"/>
                      <w:color w:val="000000"/>
                      <w:kern w:val="0"/>
                      <w:sz w:val="22"/>
                      <w:szCs w:val="22"/>
                    </w:rPr>
                  </w:pPr>
                </w:p>
              </w:tc>
              <w:tc>
                <w:tcPr>
                  <w:tcW w:w="305" w:type="dxa"/>
                  <w:vMerge w:val="restart"/>
                  <w:tcBorders>
                    <w:top w:val="nil"/>
                    <w:left w:val="nil"/>
                    <w:bottom w:val="nil"/>
                    <w:right w:val="nil"/>
                  </w:tcBorders>
                </w:tcPr>
                <w:p w14:paraId="4C9C480F" w14:textId="77777777" w:rsidR="00972AB0" w:rsidRPr="000B3DE3" w:rsidRDefault="00972AB0" w:rsidP="00972AB0">
                  <w:pPr>
                    <w:autoSpaceDE w:val="0"/>
                    <w:autoSpaceDN w:val="0"/>
                    <w:adjustRightInd w:val="0"/>
                    <w:spacing w:line="240" w:lineRule="auto"/>
                    <w:rPr>
                      <w:rFonts w:asciiTheme="minorHAnsi" w:eastAsiaTheme="minorHAnsi" w:hAnsiTheme="minorHAnsi" w:cstheme="minorHAnsi"/>
                      <w:bCs w:val="0"/>
                      <w:color w:val="000000"/>
                      <w:kern w:val="0"/>
                      <w:sz w:val="22"/>
                      <w:szCs w:val="22"/>
                    </w:rPr>
                  </w:pPr>
                </w:p>
              </w:tc>
              <w:tc>
                <w:tcPr>
                  <w:tcW w:w="275" w:type="dxa"/>
                  <w:vMerge w:val="restart"/>
                  <w:tcBorders>
                    <w:top w:val="nil"/>
                    <w:left w:val="nil"/>
                    <w:bottom w:val="nil"/>
                    <w:right w:val="nil"/>
                  </w:tcBorders>
                </w:tcPr>
                <w:p w14:paraId="22853B4C" w14:textId="77777777" w:rsidR="00972AB0" w:rsidRPr="000B3DE3" w:rsidRDefault="00972AB0" w:rsidP="00972AB0">
                  <w:pPr>
                    <w:autoSpaceDE w:val="0"/>
                    <w:autoSpaceDN w:val="0"/>
                    <w:adjustRightInd w:val="0"/>
                    <w:spacing w:line="240" w:lineRule="auto"/>
                    <w:rPr>
                      <w:rFonts w:asciiTheme="minorHAnsi" w:eastAsiaTheme="minorHAnsi" w:hAnsiTheme="minorHAnsi" w:cstheme="minorHAnsi"/>
                      <w:bCs w:val="0"/>
                      <w:color w:val="000000"/>
                      <w:kern w:val="0"/>
                      <w:sz w:val="22"/>
                      <w:szCs w:val="22"/>
                    </w:rPr>
                  </w:pPr>
                </w:p>
              </w:tc>
              <w:tc>
                <w:tcPr>
                  <w:tcW w:w="230" w:type="dxa"/>
                  <w:vMerge w:val="restart"/>
                  <w:tcBorders>
                    <w:top w:val="nil"/>
                    <w:left w:val="nil"/>
                    <w:bottom w:val="nil"/>
                    <w:right w:val="nil"/>
                  </w:tcBorders>
                </w:tcPr>
                <w:p w14:paraId="6C408FE6" w14:textId="77777777" w:rsidR="00972AB0" w:rsidRPr="000B3DE3" w:rsidRDefault="00972AB0" w:rsidP="00972AB0">
                  <w:pPr>
                    <w:autoSpaceDE w:val="0"/>
                    <w:autoSpaceDN w:val="0"/>
                    <w:adjustRightInd w:val="0"/>
                    <w:spacing w:line="240" w:lineRule="auto"/>
                    <w:rPr>
                      <w:rFonts w:asciiTheme="minorHAnsi" w:eastAsiaTheme="minorHAnsi" w:hAnsiTheme="minorHAnsi" w:cstheme="minorHAnsi"/>
                      <w:bCs w:val="0"/>
                      <w:color w:val="000000"/>
                      <w:kern w:val="0"/>
                      <w:sz w:val="22"/>
                      <w:szCs w:val="22"/>
                    </w:rPr>
                  </w:pPr>
                  <w:r w:rsidRPr="000B3DE3">
                    <w:rPr>
                      <w:rFonts w:asciiTheme="minorHAnsi" w:eastAsiaTheme="minorHAnsi" w:hAnsiTheme="minorHAnsi" w:cstheme="minorHAnsi"/>
                      <w:bCs w:val="0"/>
                      <w:color w:val="000000"/>
                      <w:kern w:val="0"/>
                      <w:sz w:val="22"/>
                      <w:szCs w:val="22"/>
                    </w:rPr>
                    <w:t>F</w:t>
                  </w:r>
                </w:p>
              </w:tc>
              <w:tc>
                <w:tcPr>
                  <w:tcW w:w="305" w:type="dxa"/>
                  <w:vMerge w:val="restart"/>
                  <w:tcBorders>
                    <w:top w:val="nil"/>
                    <w:left w:val="nil"/>
                    <w:bottom w:val="nil"/>
                    <w:right w:val="nil"/>
                  </w:tcBorders>
                </w:tcPr>
                <w:p w14:paraId="03DD5ABA" w14:textId="77777777" w:rsidR="00972AB0" w:rsidRPr="000B3DE3" w:rsidRDefault="00972AB0" w:rsidP="00972AB0">
                  <w:pPr>
                    <w:autoSpaceDE w:val="0"/>
                    <w:autoSpaceDN w:val="0"/>
                    <w:adjustRightInd w:val="0"/>
                    <w:spacing w:line="240" w:lineRule="auto"/>
                    <w:rPr>
                      <w:rFonts w:asciiTheme="minorHAnsi" w:eastAsiaTheme="minorHAnsi" w:hAnsiTheme="minorHAnsi" w:cstheme="minorHAnsi"/>
                      <w:bCs w:val="0"/>
                      <w:color w:val="000000"/>
                      <w:kern w:val="0"/>
                      <w:sz w:val="22"/>
                      <w:szCs w:val="22"/>
                    </w:rPr>
                  </w:pPr>
                  <w:r w:rsidRPr="000B3DE3">
                    <w:rPr>
                      <w:rFonts w:asciiTheme="minorHAnsi" w:eastAsiaTheme="minorHAnsi" w:hAnsiTheme="minorHAnsi" w:cstheme="minorHAnsi"/>
                      <w:bCs w:val="0"/>
                      <w:color w:val="000000"/>
                      <w:kern w:val="0"/>
                      <w:sz w:val="22"/>
                      <w:szCs w:val="22"/>
                    </w:rPr>
                    <w:t>G</w:t>
                  </w:r>
                </w:p>
              </w:tc>
              <w:tc>
                <w:tcPr>
                  <w:tcW w:w="305" w:type="dxa"/>
                  <w:vMerge w:val="restart"/>
                  <w:tcBorders>
                    <w:top w:val="nil"/>
                    <w:left w:val="nil"/>
                    <w:bottom w:val="nil"/>
                    <w:right w:val="nil"/>
                  </w:tcBorders>
                </w:tcPr>
                <w:p w14:paraId="5DEE41E6" w14:textId="77777777" w:rsidR="00972AB0" w:rsidRPr="000B3DE3" w:rsidRDefault="00972AB0" w:rsidP="00972AB0">
                  <w:pPr>
                    <w:autoSpaceDE w:val="0"/>
                    <w:autoSpaceDN w:val="0"/>
                    <w:adjustRightInd w:val="0"/>
                    <w:spacing w:line="240" w:lineRule="auto"/>
                    <w:rPr>
                      <w:rFonts w:asciiTheme="minorHAnsi" w:eastAsiaTheme="minorHAnsi" w:hAnsiTheme="minorHAnsi" w:cstheme="minorHAnsi"/>
                      <w:bCs w:val="0"/>
                      <w:color w:val="000000"/>
                      <w:kern w:val="0"/>
                      <w:sz w:val="22"/>
                      <w:szCs w:val="22"/>
                    </w:rPr>
                  </w:pPr>
                  <w:r w:rsidRPr="000B3DE3">
                    <w:rPr>
                      <w:rFonts w:asciiTheme="minorHAnsi" w:eastAsiaTheme="minorHAnsi" w:hAnsiTheme="minorHAnsi" w:cstheme="minorHAnsi"/>
                      <w:bCs w:val="0"/>
                      <w:color w:val="000000"/>
                      <w:kern w:val="0"/>
                      <w:sz w:val="22"/>
                      <w:szCs w:val="22"/>
                    </w:rPr>
                    <w:t>H</w:t>
                  </w:r>
                </w:p>
              </w:tc>
              <w:tc>
                <w:tcPr>
                  <w:tcW w:w="1145" w:type="dxa"/>
                  <w:vMerge w:val="restart"/>
                  <w:tcBorders>
                    <w:top w:val="nil"/>
                    <w:left w:val="nil"/>
                    <w:bottom w:val="nil"/>
                    <w:right w:val="nil"/>
                  </w:tcBorders>
                </w:tcPr>
                <w:p w14:paraId="1862F477" w14:textId="77777777" w:rsidR="00972AB0" w:rsidRPr="000B3DE3" w:rsidRDefault="00972AB0" w:rsidP="00972AB0">
                  <w:pPr>
                    <w:autoSpaceDE w:val="0"/>
                    <w:autoSpaceDN w:val="0"/>
                    <w:adjustRightInd w:val="0"/>
                    <w:spacing w:line="240" w:lineRule="auto"/>
                    <w:jc w:val="right"/>
                    <w:rPr>
                      <w:rFonts w:asciiTheme="minorHAnsi" w:eastAsiaTheme="minorHAnsi" w:hAnsiTheme="minorHAnsi" w:cstheme="minorHAnsi"/>
                      <w:bCs w:val="0"/>
                      <w:color w:val="000000"/>
                      <w:kern w:val="0"/>
                      <w:sz w:val="22"/>
                      <w:szCs w:val="22"/>
                    </w:rPr>
                  </w:pPr>
                  <w:r w:rsidRPr="000B3DE3">
                    <w:rPr>
                      <w:rFonts w:asciiTheme="minorHAnsi" w:eastAsiaTheme="minorHAnsi" w:hAnsiTheme="minorHAnsi" w:cstheme="minorHAnsi"/>
                      <w:bCs w:val="0"/>
                      <w:color w:val="000000"/>
                      <w:kern w:val="0"/>
                      <w:sz w:val="22"/>
                      <w:szCs w:val="22"/>
                    </w:rPr>
                    <w:t>18.054612</w:t>
                  </w:r>
                </w:p>
              </w:tc>
            </w:tr>
            <w:tr w:rsidR="00972AB0" w:rsidRPr="000B3DE3" w14:paraId="39383810" w14:textId="77777777" w:rsidTr="000B3DE3">
              <w:trPr>
                <w:trHeight w:val="269"/>
                <w:jc w:val="center"/>
              </w:trPr>
              <w:tc>
                <w:tcPr>
                  <w:tcW w:w="1040" w:type="dxa"/>
                  <w:vMerge w:val="restart"/>
                  <w:tcBorders>
                    <w:top w:val="nil"/>
                    <w:left w:val="nil"/>
                    <w:bottom w:val="nil"/>
                    <w:right w:val="nil"/>
                  </w:tcBorders>
                </w:tcPr>
                <w:p w14:paraId="4024CC52" w14:textId="77777777" w:rsidR="00972AB0" w:rsidRPr="000B3DE3" w:rsidRDefault="00972AB0" w:rsidP="00972AB0">
                  <w:pPr>
                    <w:autoSpaceDE w:val="0"/>
                    <w:autoSpaceDN w:val="0"/>
                    <w:adjustRightInd w:val="0"/>
                    <w:spacing w:line="240" w:lineRule="auto"/>
                    <w:rPr>
                      <w:rFonts w:asciiTheme="minorHAnsi" w:eastAsiaTheme="minorHAnsi" w:hAnsiTheme="minorHAnsi" w:cstheme="minorHAnsi"/>
                      <w:bCs w:val="0"/>
                      <w:color w:val="000000"/>
                      <w:kern w:val="0"/>
                      <w:sz w:val="22"/>
                      <w:szCs w:val="22"/>
                    </w:rPr>
                  </w:pPr>
                  <w:r w:rsidRPr="000B3DE3">
                    <w:rPr>
                      <w:rFonts w:asciiTheme="minorHAnsi" w:eastAsiaTheme="minorHAnsi" w:hAnsiTheme="minorHAnsi" w:cstheme="minorHAnsi"/>
                      <w:bCs w:val="0"/>
                      <w:color w:val="000000"/>
                      <w:kern w:val="0"/>
                      <w:sz w:val="22"/>
                      <w:szCs w:val="22"/>
                    </w:rPr>
                    <w:t>N10-792</w:t>
                  </w:r>
                </w:p>
              </w:tc>
              <w:tc>
                <w:tcPr>
                  <w:tcW w:w="290" w:type="dxa"/>
                  <w:vMerge w:val="restart"/>
                  <w:tcBorders>
                    <w:top w:val="nil"/>
                    <w:left w:val="nil"/>
                    <w:bottom w:val="nil"/>
                    <w:right w:val="nil"/>
                  </w:tcBorders>
                </w:tcPr>
                <w:p w14:paraId="5EBF2BFF" w14:textId="77777777" w:rsidR="00972AB0" w:rsidRPr="000B3DE3" w:rsidRDefault="00972AB0" w:rsidP="00972AB0">
                  <w:pPr>
                    <w:autoSpaceDE w:val="0"/>
                    <w:autoSpaceDN w:val="0"/>
                    <w:adjustRightInd w:val="0"/>
                    <w:spacing w:line="240" w:lineRule="auto"/>
                    <w:rPr>
                      <w:rFonts w:asciiTheme="minorHAnsi" w:eastAsiaTheme="minorHAnsi" w:hAnsiTheme="minorHAnsi" w:cstheme="minorHAnsi"/>
                      <w:bCs w:val="0"/>
                      <w:color w:val="000000"/>
                      <w:kern w:val="0"/>
                      <w:sz w:val="22"/>
                      <w:szCs w:val="22"/>
                    </w:rPr>
                  </w:pPr>
                </w:p>
              </w:tc>
              <w:tc>
                <w:tcPr>
                  <w:tcW w:w="275" w:type="dxa"/>
                  <w:vMerge w:val="restart"/>
                  <w:tcBorders>
                    <w:top w:val="nil"/>
                    <w:left w:val="nil"/>
                    <w:bottom w:val="nil"/>
                    <w:right w:val="nil"/>
                  </w:tcBorders>
                </w:tcPr>
                <w:p w14:paraId="6707B70B" w14:textId="77777777" w:rsidR="00972AB0" w:rsidRPr="000B3DE3" w:rsidRDefault="00972AB0" w:rsidP="00972AB0">
                  <w:pPr>
                    <w:autoSpaceDE w:val="0"/>
                    <w:autoSpaceDN w:val="0"/>
                    <w:adjustRightInd w:val="0"/>
                    <w:spacing w:line="240" w:lineRule="auto"/>
                    <w:rPr>
                      <w:rFonts w:asciiTheme="minorHAnsi" w:eastAsiaTheme="minorHAnsi" w:hAnsiTheme="minorHAnsi" w:cstheme="minorHAnsi"/>
                      <w:bCs w:val="0"/>
                      <w:color w:val="000000"/>
                      <w:kern w:val="0"/>
                      <w:sz w:val="22"/>
                      <w:szCs w:val="22"/>
                    </w:rPr>
                  </w:pPr>
                </w:p>
              </w:tc>
              <w:tc>
                <w:tcPr>
                  <w:tcW w:w="290" w:type="dxa"/>
                  <w:vMerge w:val="restart"/>
                  <w:tcBorders>
                    <w:top w:val="nil"/>
                    <w:left w:val="nil"/>
                    <w:bottom w:val="nil"/>
                    <w:right w:val="nil"/>
                  </w:tcBorders>
                </w:tcPr>
                <w:p w14:paraId="2E05FFEF" w14:textId="77777777" w:rsidR="00972AB0" w:rsidRPr="000B3DE3" w:rsidRDefault="00972AB0" w:rsidP="00972AB0">
                  <w:pPr>
                    <w:autoSpaceDE w:val="0"/>
                    <w:autoSpaceDN w:val="0"/>
                    <w:adjustRightInd w:val="0"/>
                    <w:spacing w:line="240" w:lineRule="auto"/>
                    <w:rPr>
                      <w:rFonts w:asciiTheme="minorHAnsi" w:eastAsiaTheme="minorHAnsi" w:hAnsiTheme="minorHAnsi" w:cstheme="minorHAnsi"/>
                      <w:bCs w:val="0"/>
                      <w:color w:val="000000"/>
                      <w:kern w:val="0"/>
                      <w:sz w:val="22"/>
                      <w:szCs w:val="22"/>
                    </w:rPr>
                  </w:pPr>
                </w:p>
              </w:tc>
              <w:tc>
                <w:tcPr>
                  <w:tcW w:w="305" w:type="dxa"/>
                  <w:vMerge w:val="restart"/>
                  <w:tcBorders>
                    <w:top w:val="nil"/>
                    <w:left w:val="nil"/>
                    <w:bottom w:val="nil"/>
                    <w:right w:val="nil"/>
                  </w:tcBorders>
                </w:tcPr>
                <w:p w14:paraId="37382C9F" w14:textId="77777777" w:rsidR="00972AB0" w:rsidRPr="000B3DE3" w:rsidRDefault="00972AB0" w:rsidP="00972AB0">
                  <w:pPr>
                    <w:autoSpaceDE w:val="0"/>
                    <w:autoSpaceDN w:val="0"/>
                    <w:adjustRightInd w:val="0"/>
                    <w:spacing w:line="240" w:lineRule="auto"/>
                    <w:rPr>
                      <w:rFonts w:asciiTheme="minorHAnsi" w:eastAsiaTheme="minorHAnsi" w:hAnsiTheme="minorHAnsi" w:cstheme="minorHAnsi"/>
                      <w:bCs w:val="0"/>
                      <w:color w:val="000000"/>
                      <w:kern w:val="0"/>
                      <w:sz w:val="22"/>
                      <w:szCs w:val="22"/>
                    </w:rPr>
                  </w:pPr>
                </w:p>
              </w:tc>
              <w:tc>
                <w:tcPr>
                  <w:tcW w:w="275" w:type="dxa"/>
                  <w:vMerge w:val="restart"/>
                  <w:tcBorders>
                    <w:top w:val="nil"/>
                    <w:left w:val="nil"/>
                    <w:bottom w:val="nil"/>
                    <w:right w:val="nil"/>
                  </w:tcBorders>
                </w:tcPr>
                <w:p w14:paraId="01149D77" w14:textId="77777777" w:rsidR="00972AB0" w:rsidRPr="000B3DE3" w:rsidRDefault="00972AB0" w:rsidP="00972AB0">
                  <w:pPr>
                    <w:autoSpaceDE w:val="0"/>
                    <w:autoSpaceDN w:val="0"/>
                    <w:adjustRightInd w:val="0"/>
                    <w:spacing w:line="240" w:lineRule="auto"/>
                    <w:rPr>
                      <w:rFonts w:asciiTheme="minorHAnsi" w:eastAsiaTheme="minorHAnsi" w:hAnsiTheme="minorHAnsi" w:cstheme="minorHAnsi"/>
                      <w:bCs w:val="0"/>
                      <w:color w:val="000000"/>
                      <w:kern w:val="0"/>
                      <w:sz w:val="22"/>
                      <w:szCs w:val="22"/>
                    </w:rPr>
                  </w:pPr>
                </w:p>
              </w:tc>
              <w:tc>
                <w:tcPr>
                  <w:tcW w:w="230" w:type="dxa"/>
                  <w:vMerge w:val="restart"/>
                  <w:tcBorders>
                    <w:top w:val="nil"/>
                    <w:left w:val="nil"/>
                    <w:bottom w:val="nil"/>
                    <w:right w:val="nil"/>
                  </w:tcBorders>
                </w:tcPr>
                <w:p w14:paraId="0EE99F92" w14:textId="77777777" w:rsidR="00972AB0" w:rsidRPr="000B3DE3" w:rsidRDefault="00972AB0" w:rsidP="00972AB0">
                  <w:pPr>
                    <w:autoSpaceDE w:val="0"/>
                    <w:autoSpaceDN w:val="0"/>
                    <w:adjustRightInd w:val="0"/>
                    <w:spacing w:line="240" w:lineRule="auto"/>
                    <w:rPr>
                      <w:rFonts w:asciiTheme="minorHAnsi" w:eastAsiaTheme="minorHAnsi" w:hAnsiTheme="minorHAnsi" w:cstheme="minorHAnsi"/>
                      <w:bCs w:val="0"/>
                      <w:color w:val="000000"/>
                      <w:kern w:val="0"/>
                      <w:sz w:val="22"/>
                      <w:szCs w:val="22"/>
                    </w:rPr>
                  </w:pPr>
                </w:p>
              </w:tc>
              <w:tc>
                <w:tcPr>
                  <w:tcW w:w="305" w:type="dxa"/>
                  <w:vMerge w:val="restart"/>
                  <w:tcBorders>
                    <w:top w:val="nil"/>
                    <w:left w:val="nil"/>
                    <w:bottom w:val="nil"/>
                    <w:right w:val="nil"/>
                  </w:tcBorders>
                </w:tcPr>
                <w:p w14:paraId="339B6681" w14:textId="77777777" w:rsidR="00972AB0" w:rsidRPr="000B3DE3" w:rsidRDefault="00972AB0" w:rsidP="00972AB0">
                  <w:pPr>
                    <w:autoSpaceDE w:val="0"/>
                    <w:autoSpaceDN w:val="0"/>
                    <w:adjustRightInd w:val="0"/>
                    <w:spacing w:line="240" w:lineRule="auto"/>
                    <w:rPr>
                      <w:rFonts w:asciiTheme="minorHAnsi" w:eastAsiaTheme="minorHAnsi" w:hAnsiTheme="minorHAnsi" w:cstheme="minorHAnsi"/>
                      <w:bCs w:val="0"/>
                      <w:color w:val="000000"/>
                      <w:kern w:val="0"/>
                      <w:sz w:val="22"/>
                      <w:szCs w:val="22"/>
                    </w:rPr>
                  </w:pPr>
                  <w:r w:rsidRPr="000B3DE3">
                    <w:rPr>
                      <w:rFonts w:asciiTheme="minorHAnsi" w:eastAsiaTheme="minorHAnsi" w:hAnsiTheme="minorHAnsi" w:cstheme="minorHAnsi"/>
                      <w:bCs w:val="0"/>
                      <w:color w:val="000000"/>
                      <w:kern w:val="0"/>
                      <w:sz w:val="22"/>
                      <w:szCs w:val="22"/>
                    </w:rPr>
                    <w:t>G</w:t>
                  </w:r>
                </w:p>
              </w:tc>
              <w:tc>
                <w:tcPr>
                  <w:tcW w:w="305" w:type="dxa"/>
                  <w:vMerge w:val="restart"/>
                  <w:tcBorders>
                    <w:top w:val="nil"/>
                    <w:left w:val="nil"/>
                    <w:bottom w:val="nil"/>
                    <w:right w:val="nil"/>
                  </w:tcBorders>
                </w:tcPr>
                <w:p w14:paraId="6BB82642" w14:textId="77777777" w:rsidR="00972AB0" w:rsidRPr="000B3DE3" w:rsidRDefault="00972AB0" w:rsidP="00972AB0">
                  <w:pPr>
                    <w:autoSpaceDE w:val="0"/>
                    <w:autoSpaceDN w:val="0"/>
                    <w:adjustRightInd w:val="0"/>
                    <w:spacing w:line="240" w:lineRule="auto"/>
                    <w:rPr>
                      <w:rFonts w:asciiTheme="minorHAnsi" w:eastAsiaTheme="minorHAnsi" w:hAnsiTheme="minorHAnsi" w:cstheme="minorHAnsi"/>
                      <w:bCs w:val="0"/>
                      <w:color w:val="000000"/>
                      <w:kern w:val="0"/>
                      <w:sz w:val="22"/>
                      <w:szCs w:val="22"/>
                    </w:rPr>
                  </w:pPr>
                  <w:r w:rsidRPr="000B3DE3">
                    <w:rPr>
                      <w:rFonts w:asciiTheme="minorHAnsi" w:eastAsiaTheme="minorHAnsi" w:hAnsiTheme="minorHAnsi" w:cstheme="minorHAnsi"/>
                      <w:bCs w:val="0"/>
                      <w:color w:val="000000"/>
                      <w:kern w:val="0"/>
                      <w:sz w:val="22"/>
                      <w:szCs w:val="22"/>
                    </w:rPr>
                    <w:t>H</w:t>
                  </w:r>
                </w:p>
              </w:tc>
              <w:tc>
                <w:tcPr>
                  <w:tcW w:w="1145" w:type="dxa"/>
                  <w:vMerge w:val="restart"/>
                  <w:tcBorders>
                    <w:top w:val="nil"/>
                    <w:left w:val="nil"/>
                    <w:bottom w:val="nil"/>
                    <w:right w:val="nil"/>
                  </w:tcBorders>
                </w:tcPr>
                <w:p w14:paraId="12A0ADCC" w14:textId="77777777" w:rsidR="00972AB0" w:rsidRPr="000B3DE3" w:rsidRDefault="00972AB0" w:rsidP="00972AB0">
                  <w:pPr>
                    <w:autoSpaceDE w:val="0"/>
                    <w:autoSpaceDN w:val="0"/>
                    <w:adjustRightInd w:val="0"/>
                    <w:spacing w:line="240" w:lineRule="auto"/>
                    <w:jc w:val="right"/>
                    <w:rPr>
                      <w:rFonts w:asciiTheme="minorHAnsi" w:eastAsiaTheme="minorHAnsi" w:hAnsiTheme="minorHAnsi" w:cstheme="minorHAnsi"/>
                      <w:bCs w:val="0"/>
                      <w:color w:val="000000"/>
                      <w:kern w:val="0"/>
                      <w:sz w:val="22"/>
                      <w:szCs w:val="22"/>
                    </w:rPr>
                  </w:pPr>
                  <w:r w:rsidRPr="000B3DE3">
                    <w:rPr>
                      <w:rFonts w:asciiTheme="minorHAnsi" w:eastAsiaTheme="minorHAnsi" w:hAnsiTheme="minorHAnsi" w:cstheme="minorHAnsi"/>
                      <w:bCs w:val="0"/>
                      <w:color w:val="000000"/>
                      <w:kern w:val="0"/>
                      <w:sz w:val="22"/>
                      <w:szCs w:val="22"/>
                    </w:rPr>
                    <w:t>5.166877</w:t>
                  </w:r>
                </w:p>
              </w:tc>
            </w:tr>
            <w:tr w:rsidR="00972AB0" w:rsidRPr="000B3DE3" w14:paraId="469BA0ED" w14:textId="77777777" w:rsidTr="000B3DE3">
              <w:trPr>
                <w:trHeight w:val="269"/>
                <w:jc w:val="center"/>
              </w:trPr>
              <w:tc>
                <w:tcPr>
                  <w:tcW w:w="1040" w:type="dxa"/>
                  <w:vMerge w:val="restart"/>
                  <w:tcBorders>
                    <w:top w:val="nil"/>
                    <w:left w:val="nil"/>
                    <w:bottom w:val="nil"/>
                    <w:right w:val="nil"/>
                  </w:tcBorders>
                </w:tcPr>
                <w:p w14:paraId="3CCB8632" w14:textId="77777777" w:rsidR="00972AB0" w:rsidRPr="000B3DE3" w:rsidRDefault="00972AB0" w:rsidP="00972AB0">
                  <w:pPr>
                    <w:autoSpaceDE w:val="0"/>
                    <w:autoSpaceDN w:val="0"/>
                    <w:adjustRightInd w:val="0"/>
                    <w:spacing w:line="240" w:lineRule="auto"/>
                    <w:rPr>
                      <w:rFonts w:asciiTheme="minorHAnsi" w:eastAsiaTheme="minorHAnsi" w:hAnsiTheme="minorHAnsi" w:cstheme="minorHAnsi"/>
                      <w:bCs w:val="0"/>
                      <w:color w:val="000000"/>
                      <w:kern w:val="0"/>
                      <w:sz w:val="22"/>
                      <w:szCs w:val="22"/>
                    </w:rPr>
                  </w:pPr>
                  <w:r w:rsidRPr="000B3DE3">
                    <w:rPr>
                      <w:rFonts w:asciiTheme="minorHAnsi" w:eastAsiaTheme="minorHAnsi" w:hAnsiTheme="minorHAnsi" w:cstheme="minorHAnsi"/>
                      <w:bCs w:val="0"/>
                      <w:color w:val="000000"/>
                      <w:kern w:val="0"/>
                      <w:sz w:val="22"/>
                      <w:szCs w:val="22"/>
                    </w:rPr>
                    <w:t>N05-7380</w:t>
                  </w:r>
                </w:p>
              </w:tc>
              <w:tc>
                <w:tcPr>
                  <w:tcW w:w="290" w:type="dxa"/>
                  <w:vMerge w:val="restart"/>
                  <w:tcBorders>
                    <w:top w:val="nil"/>
                    <w:left w:val="nil"/>
                    <w:bottom w:val="nil"/>
                    <w:right w:val="nil"/>
                  </w:tcBorders>
                </w:tcPr>
                <w:p w14:paraId="66E7F178" w14:textId="77777777" w:rsidR="00972AB0" w:rsidRPr="000B3DE3" w:rsidRDefault="00972AB0" w:rsidP="00972AB0">
                  <w:pPr>
                    <w:autoSpaceDE w:val="0"/>
                    <w:autoSpaceDN w:val="0"/>
                    <w:adjustRightInd w:val="0"/>
                    <w:spacing w:line="240" w:lineRule="auto"/>
                    <w:rPr>
                      <w:rFonts w:asciiTheme="minorHAnsi" w:eastAsiaTheme="minorHAnsi" w:hAnsiTheme="minorHAnsi" w:cstheme="minorHAnsi"/>
                      <w:bCs w:val="0"/>
                      <w:color w:val="000000"/>
                      <w:kern w:val="0"/>
                      <w:sz w:val="22"/>
                      <w:szCs w:val="22"/>
                    </w:rPr>
                  </w:pPr>
                </w:p>
              </w:tc>
              <w:tc>
                <w:tcPr>
                  <w:tcW w:w="275" w:type="dxa"/>
                  <w:vMerge w:val="restart"/>
                  <w:tcBorders>
                    <w:top w:val="nil"/>
                    <w:left w:val="nil"/>
                    <w:bottom w:val="nil"/>
                    <w:right w:val="nil"/>
                  </w:tcBorders>
                </w:tcPr>
                <w:p w14:paraId="6B278978" w14:textId="77777777" w:rsidR="00972AB0" w:rsidRPr="000B3DE3" w:rsidRDefault="00972AB0" w:rsidP="00972AB0">
                  <w:pPr>
                    <w:autoSpaceDE w:val="0"/>
                    <w:autoSpaceDN w:val="0"/>
                    <w:adjustRightInd w:val="0"/>
                    <w:spacing w:line="240" w:lineRule="auto"/>
                    <w:rPr>
                      <w:rFonts w:asciiTheme="minorHAnsi" w:eastAsiaTheme="minorHAnsi" w:hAnsiTheme="minorHAnsi" w:cstheme="minorHAnsi"/>
                      <w:bCs w:val="0"/>
                      <w:color w:val="000000"/>
                      <w:kern w:val="0"/>
                      <w:sz w:val="22"/>
                      <w:szCs w:val="22"/>
                    </w:rPr>
                  </w:pPr>
                </w:p>
              </w:tc>
              <w:tc>
                <w:tcPr>
                  <w:tcW w:w="290" w:type="dxa"/>
                  <w:vMerge w:val="restart"/>
                  <w:tcBorders>
                    <w:top w:val="nil"/>
                    <w:left w:val="nil"/>
                    <w:bottom w:val="nil"/>
                    <w:right w:val="nil"/>
                  </w:tcBorders>
                </w:tcPr>
                <w:p w14:paraId="66D1AA9E" w14:textId="77777777" w:rsidR="00972AB0" w:rsidRPr="000B3DE3" w:rsidRDefault="00972AB0" w:rsidP="00972AB0">
                  <w:pPr>
                    <w:autoSpaceDE w:val="0"/>
                    <w:autoSpaceDN w:val="0"/>
                    <w:adjustRightInd w:val="0"/>
                    <w:spacing w:line="240" w:lineRule="auto"/>
                    <w:rPr>
                      <w:rFonts w:asciiTheme="minorHAnsi" w:eastAsiaTheme="minorHAnsi" w:hAnsiTheme="minorHAnsi" w:cstheme="minorHAnsi"/>
                      <w:bCs w:val="0"/>
                      <w:color w:val="000000"/>
                      <w:kern w:val="0"/>
                      <w:sz w:val="22"/>
                      <w:szCs w:val="22"/>
                    </w:rPr>
                  </w:pPr>
                </w:p>
              </w:tc>
              <w:tc>
                <w:tcPr>
                  <w:tcW w:w="305" w:type="dxa"/>
                  <w:vMerge w:val="restart"/>
                  <w:tcBorders>
                    <w:top w:val="nil"/>
                    <w:left w:val="nil"/>
                    <w:bottom w:val="nil"/>
                    <w:right w:val="nil"/>
                  </w:tcBorders>
                </w:tcPr>
                <w:p w14:paraId="148B4A24" w14:textId="77777777" w:rsidR="00972AB0" w:rsidRPr="000B3DE3" w:rsidRDefault="00972AB0" w:rsidP="00972AB0">
                  <w:pPr>
                    <w:autoSpaceDE w:val="0"/>
                    <w:autoSpaceDN w:val="0"/>
                    <w:adjustRightInd w:val="0"/>
                    <w:spacing w:line="240" w:lineRule="auto"/>
                    <w:rPr>
                      <w:rFonts w:asciiTheme="minorHAnsi" w:eastAsiaTheme="minorHAnsi" w:hAnsiTheme="minorHAnsi" w:cstheme="minorHAnsi"/>
                      <w:bCs w:val="0"/>
                      <w:color w:val="000000"/>
                      <w:kern w:val="0"/>
                      <w:sz w:val="22"/>
                      <w:szCs w:val="22"/>
                    </w:rPr>
                  </w:pPr>
                </w:p>
              </w:tc>
              <w:tc>
                <w:tcPr>
                  <w:tcW w:w="275" w:type="dxa"/>
                  <w:vMerge w:val="restart"/>
                  <w:tcBorders>
                    <w:top w:val="nil"/>
                    <w:left w:val="nil"/>
                    <w:bottom w:val="nil"/>
                    <w:right w:val="nil"/>
                  </w:tcBorders>
                </w:tcPr>
                <w:p w14:paraId="3EA7F948" w14:textId="77777777" w:rsidR="00972AB0" w:rsidRPr="000B3DE3" w:rsidRDefault="00972AB0" w:rsidP="00972AB0">
                  <w:pPr>
                    <w:autoSpaceDE w:val="0"/>
                    <w:autoSpaceDN w:val="0"/>
                    <w:adjustRightInd w:val="0"/>
                    <w:spacing w:line="240" w:lineRule="auto"/>
                    <w:rPr>
                      <w:rFonts w:asciiTheme="minorHAnsi" w:eastAsiaTheme="minorHAnsi" w:hAnsiTheme="minorHAnsi" w:cstheme="minorHAnsi"/>
                      <w:bCs w:val="0"/>
                      <w:color w:val="000000"/>
                      <w:kern w:val="0"/>
                      <w:sz w:val="22"/>
                      <w:szCs w:val="22"/>
                    </w:rPr>
                  </w:pPr>
                </w:p>
              </w:tc>
              <w:tc>
                <w:tcPr>
                  <w:tcW w:w="230" w:type="dxa"/>
                  <w:vMerge w:val="restart"/>
                  <w:tcBorders>
                    <w:top w:val="nil"/>
                    <w:left w:val="nil"/>
                    <w:bottom w:val="nil"/>
                    <w:right w:val="nil"/>
                  </w:tcBorders>
                </w:tcPr>
                <w:p w14:paraId="4D130D75" w14:textId="77777777" w:rsidR="00972AB0" w:rsidRPr="000B3DE3" w:rsidRDefault="00972AB0" w:rsidP="00972AB0">
                  <w:pPr>
                    <w:autoSpaceDE w:val="0"/>
                    <w:autoSpaceDN w:val="0"/>
                    <w:adjustRightInd w:val="0"/>
                    <w:spacing w:line="240" w:lineRule="auto"/>
                    <w:rPr>
                      <w:rFonts w:asciiTheme="minorHAnsi" w:eastAsiaTheme="minorHAnsi" w:hAnsiTheme="minorHAnsi" w:cstheme="minorHAnsi"/>
                      <w:bCs w:val="0"/>
                      <w:color w:val="000000"/>
                      <w:kern w:val="0"/>
                      <w:sz w:val="22"/>
                      <w:szCs w:val="22"/>
                    </w:rPr>
                  </w:pPr>
                </w:p>
              </w:tc>
              <w:tc>
                <w:tcPr>
                  <w:tcW w:w="305" w:type="dxa"/>
                  <w:vMerge w:val="restart"/>
                  <w:tcBorders>
                    <w:top w:val="nil"/>
                    <w:left w:val="nil"/>
                    <w:bottom w:val="nil"/>
                    <w:right w:val="nil"/>
                  </w:tcBorders>
                </w:tcPr>
                <w:p w14:paraId="6EF81439" w14:textId="77777777" w:rsidR="00972AB0" w:rsidRPr="000B3DE3" w:rsidRDefault="00972AB0" w:rsidP="00972AB0">
                  <w:pPr>
                    <w:autoSpaceDE w:val="0"/>
                    <w:autoSpaceDN w:val="0"/>
                    <w:adjustRightInd w:val="0"/>
                    <w:spacing w:line="240" w:lineRule="auto"/>
                    <w:rPr>
                      <w:rFonts w:asciiTheme="minorHAnsi" w:eastAsiaTheme="minorHAnsi" w:hAnsiTheme="minorHAnsi" w:cstheme="minorHAnsi"/>
                      <w:bCs w:val="0"/>
                      <w:color w:val="000000"/>
                      <w:kern w:val="0"/>
                      <w:sz w:val="22"/>
                      <w:szCs w:val="22"/>
                    </w:rPr>
                  </w:pPr>
                </w:p>
              </w:tc>
              <w:tc>
                <w:tcPr>
                  <w:tcW w:w="305" w:type="dxa"/>
                  <w:vMerge w:val="restart"/>
                  <w:tcBorders>
                    <w:top w:val="nil"/>
                    <w:left w:val="nil"/>
                    <w:bottom w:val="nil"/>
                    <w:right w:val="nil"/>
                  </w:tcBorders>
                </w:tcPr>
                <w:p w14:paraId="3E2CBCED" w14:textId="77777777" w:rsidR="00972AB0" w:rsidRPr="000B3DE3" w:rsidRDefault="00972AB0" w:rsidP="00972AB0">
                  <w:pPr>
                    <w:autoSpaceDE w:val="0"/>
                    <w:autoSpaceDN w:val="0"/>
                    <w:adjustRightInd w:val="0"/>
                    <w:spacing w:line="240" w:lineRule="auto"/>
                    <w:rPr>
                      <w:rFonts w:asciiTheme="minorHAnsi" w:eastAsiaTheme="minorHAnsi" w:hAnsiTheme="minorHAnsi" w:cstheme="minorHAnsi"/>
                      <w:bCs w:val="0"/>
                      <w:color w:val="000000"/>
                      <w:kern w:val="0"/>
                      <w:sz w:val="22"/>
                      <w:szCs w:val="22"/>
                    </w:rPr>
                  </w:pPr>
                  <w:r w:rsidRPr="000B3DE3">
                    <w:rPr>
                      <w:rFonts w:asciiTheme="minorHAnsi" w:eastAsiaTheme="minorHAnsi" w:hAnsiTheme="minorHAnsi" w:cstheme="minorHAnsi"/>
                      <w:bCs w:val="0"/>
                      <w:color w:val="000000"/>
                      <w:kern w:val="0"/>
                      <w:sz w:val="22"/>
                      <w:szCs w:val="22"/>
                    </w:rPr>
                    <w:t>H</w:t>
                  </w:r>
                </w:p>
              </w:tc>
              <w:tc>
                <w:tcPr>
                  <w:tcW w:w="1145" w:type="dxa"/>
                  <w:vMerge w:val="restart"/>
                  <w:tcBorders>
                    <w:top w:val="nil"/>
                    <w:left w:val="nil"/>
                    <w:bottom w:val="nil"/>
                    <w:right w:val="nil"/>
                  </w:tcBorders>
                </w:tcPr>
                <w:p w14:paraId="5558B16E" w14:textId="77777777" w:rsidR="00972AB0" w:rsidRPr="000B3DE3" w:rsidRDefault="00972AB0" w:rsidP="00972AB0">
                  <w:pPr>
                    <w:autoSpaceDE w:val="0"/>
                    <w:autoSpaceDN w:val="0"/>
                    <w:adjustRightInd w:val="0"/>
                    <w:spacing w:line="240" w:lineRule="auto"/>
                    <w:jc w:val="right"/>
                    <w:rPr>
                      <w:rFonts w:asciiTheme="minorHAnsi" w:eastAsiaTheme="minorHAnsi" w:hAnsiTheme="minorHAnsi" w:cstheme="minorHAnsi"/>
                      <w:bCs w:val="0"/>
                      <w:color w:val="000000"/>
                      <w:kern w:val="0"/>
                      <w:sz w:val="22"/>
                      <w:szCs w:val="22"/>
                    </w:rPr>
                  </w:pPr>
                  <w:r w:rsidRPr="000B3DE3">
                    <w:rPr>
                      <w:rFonts w:asciiTheme="minorHAnsi" w:eastAsiaTheme="minorHAnsi" w:hAnsiTheme="minorHAnsi" w:cstheme="minorHAnsi"/>
                      <w:bCs w:val="0"/>
                      <w:color w:val="000000"/>
                      <w:kern w:val="0"/>
                      <w:sz w:val="22"/>
                      <w:szCs w:val="22"/>
                    </w:rPr>
                    <w:t>2.940353</w:t>
                  </w:r>
                </w:p>
              </w:tc>
            </w:tr>
          </w:tbl>
          <w:p w14:paraId="508627DA" w14:textId="60701A93" w:rsidR="00263F6C" w:rsidRPr="000B3DE3" w:rsidRDefault="004B5DC1" w:rsidP="00071D5A">
            <w:pPr>
              <w:pStyle w:val="ListParagraph"/>
              <w:numPr>
                <w:ilvl w:val="1"/>
                <w:numId w:val="5"/>
              </w:numPr>
              <w:rPr>
                <w:rFonts w:asciiTheme="minorHAnsi" w:hAnsiTheme="minorHAnsi" w:cstheme="minorHAnsi"/>
                <w:sz w:val="22"/>
                <w:szCs w:val="22"/>
              </w:rPr>
            </w:pPr>
            <w:r w:rsidRPr="000B3DE3">
              <w:rPr>
                <w:rFonts w:asciiTheme="minorHAnsi" w:hAnsiTheme="minorHAnsi" w:cstheme="minorHAnsi"/>
                <w:sz w:val="22"/>
                <w:szCs w:val="22"/>
              </w:rPr>
              <w:t>Seed samples were collected and will be shipped to the University of Arkansas for protein/oil analysis.</w:t>
            </w:r>
          </w:p>
          <w:p w14:paraId="0663D76E" w14:textId="77777777" w:rsidR="004B5DC1" w:rsidRPr="000B3DE3" w:rsidRDefault="004B5DC1" w:rsidP="004B5DC1">
            <w:pPr>
              <w:pStyle w:val="ListParagraph"/>
              <w:rPr>
                <w:rFonts w:asciiTheme="minorHAnsi" w:hAnsiTheme="minorHAnsi" w:cstheme="minorHAnsi"/>
                <w:sz w:val="22"/>
                <w:szCs w:val="22"/>
              </w:rPr>
            </w:pPr>
          </w:p>
          <w:p w14:paraId="1DF7DAA1" w14:textId="0015FF9B" w:rsidR="00A25D7C" w:rsidRPr="000B3DE3" w:rsidRDefault="000B3DE3" w:rsidP="000B3DE3">
            <w:pPr>
              <w:rPr>
                <w:rFonts w:asciiTheme="minorHAnsi" w:hAnsiTheme="minorHAnsi" w:cstheme="minorHAnsi"/>
                <w:sz w:val="22"/>
                <w:szCs w:val="22"/>
              </w:rPr>
            </w:pPr>
            <w:r>
              <w:rPr>
                <w:rFonts w:asciiTheme="minorHAnsi" w:hAnsiTheme="minorHAnsi" w:cstheme="minorHAnsi"/>
                <w:b/>
                <w:sz w:val="22"/>
                <w:szCs w:val="22"/>
              </w:rPr>
              <w:t xml:space="preserve">4. </w:t>
            </w:r>
            <w:r w:rsidR="00FA03C2" w:rsidRPr="000B3DE3">
              <w:rPr>
                <w:rFonts w:asciiTheme="minorHAnsi" w:hAnsiTheme="minorHAnsi" w:cstheme="minorHAnsi"/>
                <w:b/>
                <w:sz w:val="22"/>
                <w:szCs w:val="22"/>
              </w:rPr>
              <w:t xml:space="preserve">Screening of recently developed elite lines for flood tolerance: </w:t>
            </w:r>
            <w:r w:rsidR="00FA03C2" w:rsidRPr="000B3DE3">
              <w:rPr>
                <w:rFonts w:asciiTheme="minorHAnsi" w:hAnsiTheme="minorHAnsi" w:cstheme="minorHAnsi"/>
                <w:sz w:val="22"/>
                <w:szCs w:val="22"/>
              </w:rPr>
              <w:t>A set of</w:t>
            </w:r>
            <w:r w:rsidR="00FA03C2" w:rsidRPr="000B3DE3">
              <w:rPr>
                <w:rFonts w:asciiTheme="minorHAnsi" w:hAnsiTheme="minorHAnsi" w:cstheme="minorHAnsi"/>
                <w:b/>
                <w:sz w:val="22"/>
                <w:szCs w:val="22"/>
              </w:rPr>
              <w:t xml:space="preserve"> </w:t>
            </w:r>
            <w:r w:rsidR="00FA03C2" w:rsidRPr="000B3DE3">
              <w:rPr>
                <w:rFonts w:asciiTheme="minorHAnsi" w:hAnsiTheme="minorHAnsi" w:cstheme="minorHAnsi"/>
                <w:sz w:val="22"/>
                <w:szCs w:val="22"/>
              </w:rPr>
              <w:t>96 breeding lines, recently developed at the University of Missouri-Fisher Delta Research Center and at the University of Arkansas and six checks (5 commercial cultivars and one sensitive line) are included in the screening test. These lines are planted in 5-feet single-row plots in 3 replications. There were two sets on screening, including flooding at the V2 and R1/R2 growth stages</w:t>
            </w:r>
            <w:r w:rsidR="00CB2162" w:rsidRPr="000B3DE3">
              <w:rPr>
                <w:rFonts w:asciiTheme="minorHAnsi" w:hAnsiTheme="minorHAnsi" w:cstheme="minorHAnsi"/>
                <w:sz w:val="22"/>
                <w:szCs w:val="22"/>
              </w:rPr>
              <w:t xml:space="preserve">. </w:t>
            </w:r>
            <w:r w:rsidR="00FA03C2" w:rsidRPr="000B3DE3">
              <w:rPr>
                <w:rFonts w:asciiTheme="minorHAnsi" w:hAnsiTheme="minorHAnsi" w:cstheme="minorHAnsi"/>
                <w:sz w:val="22"/>
                <w:szCs w:val="22"/>
              </w:rPr>
              <w:t>Flood tolerance</w:t>
            </w:r>
            <w:r w:rsidR="00BB59BC" w:rsidRPr="000B3DE3">
              <w:rPr>
                <w:rFonts w:asciiTheme="minorHAnsi" w:hAnsiTheme="minorHAnsi" w:cstheme="minorHAnsi"/>
                <w:sz w:val="22"/>
                <w:szCs w:val="22"/>
              </w:rPr>
              <w:t xml:space="preserve"> score (FDS)</w:t>
            </w:r>
            <w:r w:rsidR="00FA03C2" w:rsidRPr="000B3DE3">
              <w:rPr>
                <w:rFonts w:asciiTheme="minorHAnsi" w:hAnsiTheme="minorHAnsi" w:cstheme="minorHAnsi"/>
                <w:sz w:val="22"/>
                <w:szCs w:val="22"/>
              </w:rPr>
              <w:t xml:space="preserve"> were taken with a 1-5 scale (with 0.5 increments). </w:t>
            </w:r>
          </w:p>
          <w:p w14:paraId="21A14FEA" w14:textId="77777777" w:rsidR="004560ED" w:rsidRPr="000B3DE3" w:rsidRDefault="004560ED" w:rsidP="004560ED">
            <w:pPr>
              <w:pStyle w:val="ListParagraph"/>
              <w:numPr>
                <w:ilvl w:val="1"/>
                <w:numId w:val="5"/>
              </w:numPr>
              <w:rPr>
                <w:rFonts w:asciiTheme="minorHAnsi" w:hAnsiTheme="minorHAnsi" w:cstheme="minorHAnsi"/>
                <w:sz w:val="22"/>
                <w:szCs w:val="22"/>
              </w:rPr>
            </w:pPr>
            <w:r w:rsidRPr="000B3DE3">
              <w:rPr>
                <w:rFonts w:asciiTheme="minorHAnsi" w:hAnsiTheme="minorHAnsi" w:cstheme="minorHAnsi"/>
                <w:b/>
                <w:sz w:val="22"/>
                <w:szCs w:val="22"/>
              </w:rPr>
              <w:t>Flood tolerance screening at the V2 growth stage</w:t>
            </w:r>
          </w:p>
          <w:p w14:paraId="41A65A70" w14:textId="6244B26F" w:rsidR="004560ED" w:rsidRPr="000B3DE3" w:rsidRDefault="007A5F4E" w:rsidP="004560ED">
            <w:pPr>
              <w:pStyle w:val="ListParagraph"/>
              <w:numPr>
                <w:ilvl w:val="2"/>
                <w:numId w:val="5"/>
              </w:numPr>
              <w:rPr>
                <w:rFonts w:asciiTheme="minorHAnsi" w:hAnsiTheme="minorHAnsi" w:cstheme="minorHAnsi"/>
                <w:sz w:val="22"/>
                <w:szCs w:val="22"/>
              </w:rPr>
            </w:pPr>
            <w:r w:rsidRPr="000B3DE3">
              <w:rPr>
                <w:rFonts w:asciiTheme="minorHAnsi" w:hAnsiTheme="minorHAnsi" w:cstheme="minorHAnsi"/>
                <w:b/>
                <w:sz w:val="22"/>
                <w:szCs w:val="22"/>
              </w:rPr>
              <w:t>MG4</w:t>
            </w:r>
          </w:p>
          <w:p w14:paraId="007E3334" w14:textId="55FB56C8" w:rsidR="00BB59BC" w:rsidRPr="000B3DE3" w:rsidRDefault="00BB59BC" w:rsidP="00BB59BC">
            <w:pPr>
              <w:pStyle w:val="ListParagraph"/>
              <w:numPr>
                <w:ilvl w:val="3"/>
                <w:numId w:val="5"/>
              </w:numPr>
              <w:rPr>
                <w:rFonts w:asciiTheme="minorHAnsi" w:hAnsiTheme="minorHAnsi" w:cstheme="minorHAnsi"/>
                <w:bCs w:val="0"/>
                <w:sz w:val="22"/>
                <w:szCs w:val="22"/>
              </w:rPr>
            </w:pPr>
            <w:r w:rsidRPr="000B3DE3">
              <w:rPr>
                <w:rFonts w:asciiTheme="minorHAnsi" w:hAnsiTheme="minorHAnsi" w:cstheme="minorHAnsi"/>
                <w:bCs w:val="0"/>
                <w:sz w:val="22"/>
                <w:szCs w:val="22"/>
              </w:rPr>
              <w:t xml:space="preserve">The average FDS was </w:t>
            </w:r>
            <w:r w:rsidR="00A06782" w:rsidRPr="000B3DE3">
              <w:rPr>
                <w:rFonts w:asciiTheme="minorHAnsi" w:hAnsiTheme="minorHAnsi" w:cstheme="minorHAnsi"/>
                <w:bCs w:val="0"/>
                <w:sz w:val="22"/>
                <w:szCs w:val="22"/>
              </w:rPr>
              <w:t xml:space="preserve">3.24 with a range of 2.33-3.83. </w:t>
            </w:r>
            <w:r w:rsidR="00445B17" w:rsidRPr="000B3DE3">
              <w:rPr>
                <w:rFonts w:asciiTheme="minorHAnsi" w:hAnsiTheme="minorHAnsi" w:cstheme="minorHAnsi"/>
                <w:bCs w:val="0"/>
                <w:sz w:val="22"/>
                <w:szCs w:val="22"/>
              </w:rPr>
              <w:t xml:space="preserve">There were six breeding lines with a FDS under 3.0. </w:t>
            </w:r>
          </w:p>
          <w:p w14:paraId="29607B7C" w14:textId="7C7E9D3A" w:rsidR="007A5F4E" w:rsidRPr="000B3DE3" w:rsidRDefault="007A5F4E" w:rsidP="004560ED">
            <w:pPr>
              <w:pStyle w:val="ListParagraph"/>
              <w:numPr>
                <w:ilvl w:val="2"/>
                <w:numId w:val="5"/>
              </w:numPr>
              <w:rPr>
                <w:rFonts w:asciiTheme="minorHAnsi" w:hAnsiTheme="minorHAnsi" w:cstheme="minorHAnsi"/>
                <w:sz w:val="22"/>
                <w:szCs w:val="22"/>
              </w:rPr>
            </w:pPr>
            <w:r w:rsidRPr="000B3DE3">
              <w:rPr>
                <w:rFonts w:asciiTheme="minorHAnsi" w:hAnsiTheme="minorHAnsi" w:cstheme="minorHAnsi"/>
                <w:b/>
                <w:sz w:val="22"/>
                <w:szCs w:val="22"/>
              </w:rPr>
              <w:t>MG5E</w:t>
            </w:r>
          </w:p>
          <w:p w14:paraId="2062AB10" w14:textId="4B1B6256" w:rsidR="00445B17" w:rsidRPr="000B3DE3" w:rsidRDefault="00445B17" w:rsidP="00445B17">
            <w:pPr>
              <w:pStyle w:val="ListParagraph"/>
              <w:numPr>
                <w:ilvl w:val="3"/>
                <w:numId w:val="5"/>
              </w:numPr>
              <w:rPr>
                <w:rFonts w:asciiTheme="minorHAnsi" w:hAnsiTheme="minorHAnsi" w:cstheme="minorHAnsi"/>
                <w:bCs w:val="0"/>
                <w:sz w:val="22"/>
                <w:szCs w:val="22"/>
              </w:rPr>
            </w:pPr>
            <w:r w:rsidRPr="000B3DE3">
              <w:rPr>
                <w:rFonts w:asciiTheme="minorHAnsi" w:hAnsiTheme="minorHAnsi" w:cstheme="minorHAnsi"/>
                <w:bCs w:val="0"/>
                <w:sz w:val="22"/>
                <w:szCs w:val="22"/>
              </w:rPr>
              <w:t xml:space="preserve">The average FDS was </w:t>
            </w:r>
            <w:r w:rsidR="00B816E6" w:rsidRPr="000B3DE3">
              <w:rPr>
                <w:rFonts w:asciiTheme="minorHAnsi" w:hAnsiTheme="minorHAnsi" w:cstheme="minorHAnsi"/>
                <w:bCs w:val="0"/>
                <w:sz w:val="22"/>
                <w:szCs w:val="22"/>
              </w:rPr>
              <w:t xml:space="preserve">3.25 with a range of 2.75-4. </w:t>
            </w:r>
            <w:r w:rsidR="009E7D79" w:rsidRPr="000B3DE3">
              <w:rPr>
                <w:rFonts w:asciiTheme="minorHAnsi" w:hAnsiTheme="minorHAnsi" w:cstheme="minorHAnsi"/>
                <w:bCs w:val="0"/>
                <w:sz w:val="22"/>
                <w:szCs w:val="22"/>
              </w:rPr>
              <w:t xml:space="preserve">There were five breeding lines with a FDS under 3.0. </w:t>
            </w:r>
          </w:p>
          <w:p w14:paraId="37323FAA" w14:textId="74985C66" w:rsidR="007A5F4E" w:rsidRPr="000B3DE3" w:rsidRDefault="00B132A1" w:rsidP="004560ED">
            <w:pPr>
              <w:pStyle w:val="ListParagraph"/>
              <w:numPr>
                <w:ilvl w:val="2"/>
                <w:numId w:val="5"/>
              </w:numPr>
              <w:rPr>
                <w:rFonts w:asciiTheme="minorHAnsi" w:hAnsiTheme="minorHAnsi" w:cstheme="minorHAnsi"/>
                <w:sz w:val="22"/>
                <w:szCs w:val="22"/>
              </w:rPr>
            </w:pPr>
            <w:r w:rsidRPr="000B3DE3">
              <w:rPr>
                <w:rFonts w:asciiTheme="minorHAnsi" w:hAnsiTheme="minorHAnsi" w:cstheme="minorHAnsi"/>
                <w:b/>
                <w:sz w:val="22"/>
                <w:szCs w:val="22"/>
              </w:rPr>
              <w:t>MG5L</w:t>
            </w:r>
          </w:p>
          <w:p w14:paraId="141DA91F" w14:textId="279F5CBD" w:rsidR="009E7D79" w:rsidRPr="000B3DE3" w:rsidRDefault="00EF6CA4" w:rsidP="009E7D79">
            <w:pPr>
              <w:pStyle w:val="ListParagraph"/>
              <w:numPr>
                <w:ilvl w:val="3"/>
                <w:numId w:val="5"/>
              </w:numPr>
              <w:rPr>
                <w:rFonts w:asciiTheme="minorHAnsi" w:hAnsiTheme="minorHAnsi" w:cstheme="minorHAnsi"/>
                <w:bCs w:val="0"/>
                <w:sz w:val="22"/>
                <w:szCs w:val="22"/>
              </w:rPr>
            </w:pPr>
            <w:r w:rsidRPr="000B3DE3">
              <w:rPr>
                <w:rFonts w:asciiTheme="minorHAnsi" w:hAnsiTheme="minorHAnsi" w:cstheme="minorHAnsi"/>
                <w:bCs w:val="0"/>
                <w:sz w:val="22"/>
                <w:szCs w:val="22"/>
              </w:rPr>
              <w:t xml:space="preserve">The average FDS was 3.05 with a range of 2.67-3.33. There were two breeding lines with a FDS under </w:t>
            </w:r>
            <w:r w:rsidR="003F4481" w:rsidRPr="000B3DE3">
              <w:rPr>
                <w:rFonts w:asciiTheme="minorHAnsi" w:hAnsiTheme="minorHAnsi" w:cstheme="minorHAnsi"/>
                <w:bCs w:val="0"/>
                <w:sz w:val="22"/>
                <w:szCs w:val="22"/>
              </w:rPr>
              <w:t xml:space="preserve">3.0. </w:t>
            </w:r>
          </w:p>
          <w:p w14:paraId="791BE109" w14:textId="77777777" w:rsidR="00B132A1" w:rsidRPr="000B3DE3" w:rsidRDefault="00B132A1" w:rsidP="004560ED">
            <w:pPr>
              <w:pStyle w:val="ListParagraph"/>
              <w:numPr>
                <w:ilvl w:val="2"/>
                <w:numId w:val="5"/>
              </w:numPr>
              <w:rPr>
                <w:rFonts w:asciiTheme="minorHAnsi" w:hAnsiTheme="minorHAnsi" w:cstheme="minorHAnsi"/>
                <w:sz w:val="22"/>
                <w:szCs w:val="22"/>
              </w:rPr>
            </w:pPr>
            <w:r w:rsidRPr="000B3DE3">
              <w:rPr>
                <w:rFonts w:asciiTheme="minorHAnsi" w:hAnsiTheme="minorHAnsi" w:cstheme="minorHAnsi"/>
                <w:b/>
                <w:sz w:val="22"/>
                <w:szCs w:val="22"/>
              </w:rPr>
              <w:t>MG6/7</w:t>
            </w:r>
          </w:p>
          <w:p w14:paraId="5EFFA625" w14:textId="77777777" w:rsidR="003F4481" w:rsidRPr="000B3DE3" w:rsidRDefault="003F4481" w:rsidP="003F4481">
            <w:pPr>
              <w:pStyle w:val="ListParagraph"/>
              <w:numPr>
                <w:ilvl w:val="3"/>
                <w:numId w:val="5"/>
              </w:numPr>
              <w:rPr>
                <w:rFonts w:asciiTheme="minorHAnsi" w:hAnsiTheme="minorHAnsi" w:cstheme="minorHAnsi"/>
                <w:bCs w:val="0"/>
                <w:sz w:val="22"/>
                <w:szCs w:val="22"/>
              </w:rPr>
            </w:pPr>
            <w:r w:rsidRPr="000B3DE3">
              <w:rPr>
                <w:rFonts w:asciiTheme="minorHAnsi" w:hAnsiTheme="minorHAnsi" w:cstheme="minorHAnsi"/>
                <w:bCs w:val="0"/>
                <w:sz w:val="22"/>
                <w:szCs w:val="22"/>
              </w:rPr>
              <w:t>The average FDS was 3.14 with a range of 2.5-</w:t>
            </w:r>
            <w:r w:rsidR="00E86B9B" w:rsidRPr="000B3DE3">
              <w:rPr>
                <w:rFonts w:asciiTheme="minorHAnsi" w:hAnsiTheme="minorHAnsi" w:cstheme="minorHAnsi"/>
                <w:bCs w:val="0"/>
                <w:sz w:val="22"/>
                <w:szCs w:val="22"/>
              </w:rPr>
              <w:t xml:space="preserve">3.5. There were four breeding lines with a FDS under 3.0. </w:t>
            </w:r>
          </w:p>
          <w:p w14:paraId="378E188A" w14:textId="43A4C223" w:rsidR="00E86B9B" w:rsidRPr="000B3DE3" w:rsidRDefault="00E86B9B" w:rsidP="00E86B9B">
            <w:pPr>
              <w:pStyle w:val="ListParagraph"/>
              <w:numPr>
                <w:ilvl w:val="1"/>
                <w:numId w:val="5"/>
              </w:numPr>
              <w:rPr>
                <w:rFonts w:asciiTheme="minorHAnsi" w:hAnsiTheme="minorHAnsi" w:cstheme="minorHAnsi"/>
                <w:sz w:val="22"/>
                <w:szCs w:val="22"/>
              </w:rPr>
            </w:pPr>
            <w:r w:rsidRPr="000B3DE3">
              <w:rPr>
                <w:rFonts w:asciiTheme="minorHAnsi" w:hAnsiTheme="minorHAnsi" w:cstheme="minorHAnsi"/>
                <w:b/>
                <w:sz w:val="22"/>
                <w:szCs w:val="22"/>
              </w:rPr>
              <w:t>Flood tolerance screening at the R1/R2 growth stage</w:t>
            </w:r>
          </w:p>
          <w:p w14:paraId="61502CF0" w14:textId="77777777" w:rsidR="00E86B9B" w:rsidRPr="000B3DE3" w:rsidRDefault="00E86B9B" w:rsidP="00E86B9B">
            <w:pPr>
              <w:pStyle w:val="ListParagraph"/>
              <w:numPr>
                <w:ilvl w:val="2"/>
                <w:numId w:val="5"/>
              </w:numPr>
              <w:rPr>
                <w:rFonts w:asciiTheme="minorHAnsi" w:hAnsiTheme="minorHAnsi" w:cstheme="minorHAnsi"/>
                <w:sz w:val="22"/>
                <w:szCs w:val="22"/>
              </w:rPr>
            </w:pPr>
            <w:r w:rsidRPr="000B3DE3">
              <w:rPr>
                <w:rFonts w:asciiTheme="minorHAnsi" w:hAnsiTheme="minorHAnsi" w:cstheme="minorHAnsi"/>
                <w:b/>
                <w:sz w:val="22"/>
                <w:szCs w:val="22"/>
              </w:rPr>
              <w:t>MG4</w:t>
            </w:r>
          </w:p>
          <w:p w14:paraId="5BD8E5FA" w14:textId="28A74FA0" w:rsidR="00E86B9B" w:rsidRPr="000B3DE3" w:rsidRDefault="00E86B9B" w:rsidP="00E86B9B">
            <w:pPr>
              <w:pStyle w:val="ListParagraph"/>
              <w:numPr>
                <w:ilvl w:val="3"/>
                <w:numId w:val="5"/>
              </w:numPr>
              <w:rPr>
                <w:rFonts w:asciiTheme="minorHAnsi" w:hAnsiTheme="minorHAnsi" w:cstheme="minorHAnsi"/>
                <w:bCs w:val="0"/>
                <w:sz w:val="22"/>
                <w:szCs w:val="22"/>
              </w:rPr>
            </w:pPr>
            <w:r w:rsidRPr="000B3DE3">
              <w:rPr>
                <w:rFonts w:asciiTheme="minorHAnsi" w:hAnsiTheme="minorHAnsi" w:cstheme="minorHAnsi"/>
                <w:bCs w:val="0"/>
                <w:sz w:val="22"/>
                <w:szCs w:val="22"/>
              </w:rPr>
              <w:t xml:space="preserve">The average FDS was </w:t>
            </w:r>
            <w:r w:rsidR="00932BC5" w:rsidRPr="000B3DE3">
              <w:rPr>
                <w:rFonts w:asciiTheme="minorHAnsi" w:hAnsiTheme="minorHAnsi" w:cstheme="minorHAnsi"/>
                <w:bCs w:val="0"/>
                <w:sz w:val="22"/>
                <w:szCs w:val="22"/>
              </w:rPr>
              <w:t>2.46</w:t>
            </w:r>
            <w:r w:rsidRPr="000B3DE3">
              <w:rPr>
                <w:rFonts w:asciiTheme="minorHAnsi" w:hAnsiTheme="minorHAnsi" w:cstheme="minorHAnsi"/>
                <w:bCs w:val="0"/>
                <w:sz w:val="22"/>
                <w:szCs w:val="22"/>
              </w:rPr>
              <w:t xml:space="preserve"> with a range of </w:t>
            </w:r>
            <w:r w:rsidR="008449A0" w:rsidRPr="000B3DE3">
              <w:rPr>
                <w:rFonts w:asciiTheme="minorHAnsi" w:hAnsiTheme="minorHAnsi" w:cstheme="minorHAnsi"/>
                <w:bCs w:val="0"/>
                <w:sz w:val="22"/>
                <w:szCs w:val="22"/>
              </w:rPr>
              <w:t>1.5-3.25</w:t>
            </w:r>
            <w:r w:rsidRPr="000B3DE3">
              <w:rPr>
                <w:rFonts w:asciiTheme="minorHAnsi" w:hAnsiTheme="minorHAnsi" w:cstheme="minorHAnsi"/>
                <w:bCs w:val="0"/>
                <w:sz w:val="22"/>
                <w:szCs w:val="22"/>
              </w:rPr>
              <w:t xml:space="preserve">. There </w:t>
            </w:r>
            <w:r w:rsidR="00FC4252" w:rsidRPr="000B3DE3">
              <w:rPr>
                <w:rFonts w:asciiTheme="minorHAnsi" w:hAnsiTheme="minorHAnsi" w:cstheme="minorHAnsi"/>
                <w:bCs w:val="0"/>
                <w:sz w:val="22"/>
                <w:szCs w:val="22"/>
              </w:rPr>
              <w:t>was</w:t>
            </w:r>
            <w:r w:rsidRPr="000B3DE3">
              <w:rPr>
                <w:rFonts w:asciiTheme="minorHAnsi" w:hAnsiTheme="minorHAnsi" w:cstheme="minorHAnsi"/>
                <w:bCs w:val="0"/>
                <w:sz w:val="22"/>
                <w:szCs w:val="22"/>
              </w:rPr>
              <w:t xml:space="preserve"> </w:t>
            </w:r>
            <w:r w:rsidR="008449A0" w:rsidRPr="000B3DE3">
              <w:rPr>
                <w:rFonts w:asciiTheme="minorHAnsi" w:hAnsiTheme="minorHAnsi" w:cstheme="minorHAnsi"/>
                <w:bCs w:val="0"/>
                <w:sz w:val="22"/>
                <w:szCs w:val="22"/>
              </w:rPr>
              <w:t xml:space="preserve">1 </w:t>
            </w:r>
            <w:r w:rsidRPr="000B3DE3">
              <w:rPr>
                <w:rFonts w:asciiTheme="minorHAnsi" w:hAnsiTheme="minorHAnsi" w:cstheme="minorHAnsi"/>
                <w:bCs w:val="0"/>
                <w:sz w:val="22"/>
                <w:szCs w:val="22"/>
              </w:rPr>
              <w:t xml:space="preserve">breeding line with a FDS under </w:t>
            </w:r>
            <w:r w:rsidR="008449A0" w:rsidRPr="000B3DE3">
              <w:rPr>
                <w:rFonts w:asciiTheme="minorHAnsi" w:hAnsiTheme="minorHAnsi" w:cstheme="minorHAnsi"/>
                <w:bCs w:val="0"/>
                <w:sz w:val="22"/>
                <w:szCs w:val="22"/>
              </w:rPr>
              <w:t>2.0</w:t>
            </w:r>
            <w:r w:rsidRPr="000B3DE3">
              <w:rPr>
                <w:rFonts w:asciiTheme="minorHAnsi" w:hAnsiTheme="minorHAnsi" w:cstheme="minorHAnsi"/>
                <w:bCs w:val="0"/>
                <w:sz w:val="22"/>
                <w:szCs w:val="22"/>
              </w:rPr>
              <w:t xml:space="preserve">. </w:t>
            </w:r>
          </w:p>
          <w:p w14:paraId="2AFB8C27" w14:textId="77777777" w:rsidR="00E86B9B" w:rsidRPr="000B3DE3" w:rsidRDefault="00E86B9B" w:rsidP="00E86B9B">
            <w:pPr>
              <w:pStyle w:val="ListParagraph"/>
              <w:numPr>
                <w:ilvl w:val="2"/>
                <w:numId w:val="5"/>
              </w:numPr>
              <w:rPr>
                <w:rFonts w:asciiTheme="minorHAnsi" w:hAnsiTheme="minorHAnsi" w:cstheme="minorHAnsi"/>
                <w:sz w:val="22"/>
                <w:szCs w:val="22"/>
              </w:rPr>
            </w:pPr>
            <w:r w:rsidRPr="000B3DE3">
              <w:rPr>
                <w:rFonts w:asciiTheme="minorHAnsi" w:hAnsiTheme="minorHAnsi" w:cstheme="minorHAnsi"/>
                <w:b/>
                <w:sz w:val="22"/>
                <w:szCs w:val="22"/>
              </w:rPr>
              <w:t>MG5E</w:t>
            </w:r>
          </w:p>
          <w:p w14:paraId="0F3C6FF7" w14:textId="1F51BFA2" w:rsidR="00E86B9B" w:rsidRPr="000B3DE3" w:rsidRDefault="00E86B9B" w:rsidP="00E86B9B">
            <w:pPr>
              <w:pStyle w:val="ListParagraph"/>
              <w:numPr>
                <w:ilvl w:val="3"/>
                <w:numId w:val="5"/>
              </w:numPr>
              <w:rPr>
                <w:rFonts w:asciiTheme="minorHAnsi" w:hAnsiTheme="minorHAnsi" w:cstheme="minorHAnsi"/>
                <w:bCs w:val="0"/>
                <w:sz w:val="22"/>
                <w:szCs w:val="22"/>
              </w:rPr>
            </w:pPr>
            <w:r w:rsidRPr="000B3DE3">
              <w:rPr>
                <w:rFonts w:asciiTheme="minorHAnsi" w:hAnsiTheme="minorHAnsi" w:cstheme="minorHAnsi"/>
                <w:bCs w:val="0"/>
                <w:sz w:val="22"/>
                <w:szCs w:val="22"/>
              </w:rPr>
              <w:t xml:space="preserve">The average FDS was </w:t>
            </w:r>
            <w:r w:rsidR="00C8287A" w:rsidRPr="000B3DE3">
              <w:rPr>
                <w:rFonts w:asciiTheme="minorHAnsi" w:hAnsiTheme="minorHAnsi" w:cstheme="minorHAnsi"/>
                <w:bCs w:val="0"/>
                <w:sz w:val="22"/>
                <w:szCs w:val="22"/>
              </w:rPr>
              <w:t>2.67</w:t>
            </w:r>
            <w:r w:rsidRPr="000B3DE3">
              <w:rPr>
                <w:rFonts w:asciiTheme="minorHAnsi" w:hAnsiTheme="minorHAnsi" w:cstheme="minorHAnsi"/>
                <w:bCs w:val="0"/>
                <w:sz w:val="22"/>
                <w:szCs w:val="22"/>
              </w:rPr>
              <w:t xml:space="preserve"> with a range of </w:t>
            </w:r>
            <w:r w:rsidR="00800FEE" w:rsidRPr="000B3DE3">
              <w:rPr>
                <w:rFonts w:asciiTheme="minorHAnsi" w:hAnsiTheme="minorHAnsi" w:cstheme="minorHAnsi"/>
                <w:bCs w:val="0"/>
                <w:sz w:val="22"/>
                <w:szCs w:val="22"/>
              </w:rPr>
              <w:t>1.83-3.25</w:t>
            </w:r>
            <w:r w:rsidRPr="000B3DE3">
              <w:rPr>
                <w:rFonts w:asciiTheme="minorHAnsi" w:hAnsiTheme="minorHAnsi" w:cstheme="minorHAnsi"/>
                <w:bCs w:val="0"/>
                <w:sz w:val="22"/>
                <w:szCs w:val="22"/>
              </w:rPr>
              <w:t xml:space="preserve">. There </w:t>
            </w:r>
            <w:r w:rsidR="00FC4252" w:rsidRPr="000B3DE3">
              <w:rPr>
                <w:rFonts w:asciiTheme="minorHAnsi" w:hAnsiTheme="minorHAnsi" w:cstheme="minorHAnsi"/>
                <w:bCs w:val="0"/>
                <w:sz w:val="22"/>
                <w:szCs w:val="22"/>
              </w:rPr>
              <w:t>was</w:t>
            </w:r>
            <w:r w:rsidRPr="000B3DE3">
              <w:rPr>
                <w:rFonts w:asciiTheme="minorHAnsi" w:hAnsiTheme="minorHAnsi" w:cstheme="minorHAnsi"/>
                <w:bCs w:val="0"/>
                <w:sz w:val="22"/>
                <w:szCs w:val="22"/>
              </w:rPr>
              <w:t xml:space="preserve"> </w:t>
            </w:r>
            <w:r w:rsidR="00800FEE" w:rsidRPr="000B3DE3">
              <w:rPr>
                <w:rFonts w:asciiTheme="minorHAnsi" w:hAnsiTheme="minorHAnsi" w:cstheme="minorHAnsi"/>
                <w:bCs w:val="0"/>
                <w:sz w:val="22"/>
                <w:szCs w:val="22"/>
              </w:rPr>
              <w:t>1</w:t>
            </w:r>
            <w:r w:rsidRPr="000B3DE3">
              <w:rPr>
                <w:rFonts w:asciiTheme="minorHAnsi" w:hAnsiTheme="minorHAnsi" w:cstheme="minorHAnsi"/>
                <w:bCs w:val="0"/>
                <w:sz w:val="22"/>
                <w:szCs w:val="22"/>
              </w:rPr>
              <w:t xml:space="preserve"> breeding line with a FDS under </w:t>
            </w:r>
            <w:r w:rsidR="00800FEE" w:rsidRPr="000B3DE3">
              <w:rPr>
                <w:rFonts w:asciiTheme="minorHAnsi" w:hAnsiTheme="minorHAnsi" w:cstheme="minorHAnsi"/>
                <w:bCs w:val="0"/>
                <w:sz w:val="22"/>
                <w:szCs w:val="22"/>
              </w:rPr>
              <w:t>2</w:t>
            </w:r>
            <w:r w:rsidRPr="000B3DE3">
              <w:rPr>
                <w:rFonts w:asciiTheme="minorHAnsi" w:hAnsiTheme="minorHAnsi" w:cstheme="minorHAnsi"/>
                <w:bCs w:val="0"/>
                <w:sz w:val="22"/>
                <w:szCs w:val="22"/>
              </w:rPr>
              <w:t xml:space="preserve">.0. </w:t>
            </w:r>
          </w:p>
          <w:p w14:paraId="1CA00843" w14:textId="77777777" w:rsidR="00E86B9B" w:rsidRPr="000B3DE3" w:rsidRDefault="00E86B9B" w:rsidP="00E86B9B">
            <w:pPr>
              <w:pStyle w:val="ListParagraph"/>
              <w:numPr>
                <w:ilvl w:val="2"/>
                <w:numId w:val="5"/>
              </w:numPr>
              <w:rPr>
                <w:rFonts w:asciiTheme="minorHAnsi" w:hAnsiTheme="minorHAnsi" w:cstheme="minorHAnsi"/>
                <w:sz w:val="22"/>
                <w:szCs w:val="22"/>
              </w:rPr>
            </w:pPr>
            <w:r w:rsidRPr="000B3DE3">
              <w:rPr>
                <w:rFonts w:asciiTheme="minorHAnsi" w:hAnsiTheme="minorHAnsi" w:cstheme="minorHAnsi"/>
                <w:b/>
                <w:sz w:val="22"/>
                <w:szCs w:val="22"/>
              </w:rPr>
              <w:t>MG5L</w:t>
            </w:r>
          </w:p>
          <w:p w14:paraId="4269A84A" w14:textId="5E64CCA2" w:rsidR="00E86B9B" w:rsidRPr="000B3DE3" w:rsidRDefault="00E86B9B" w:rsidP="00E86B9B">
            <w:pPr>
              <w:pStyle w:val="ListParagraph"/>
              <w:numPr>
                <w:ilvl w:val="3"/>
                <w:numId w:val="5"/>
              </w:numPr>
              <w:rPr>
                <w:rFonts w:asciiTheme="minorHAnsi" w:hAnsiTheme="minorHAnsi" w:cstheme="minorHAnsi"/>
                <w:bCs w:val="0"/>
                <w:sz w:val="22"/>
                <w:szCs w:val="22"/>
              </w:rPr>
            </w:pPr>
            <w:r w:rsidRPr="000B3DE3">
              <w:rPr>
                <w:rFonts w:asciiTheme="minorHAnsi" w:hAnsiTheme="minorHAnsi" w:cstheme="minorHAnsi"/>
                <w:bCs w:val="0"/>
                <w:sz w:val="22"/>
                <w:szCs w:val="22"/>
              </w:rPr>
              <w:t xml:space="preserve">The average FDS was </w:t>
            </w:r>
            <w:r w:rsidR="00E45B34" w:rsidRPr="000B3DE3">
              <w:rPr>
                <w:rFonts w:asciiTheme="minorHAnsi" w:hAnsiTheme="minorHAnsi" w:cstheme="minorHAnsi"/>
                <w:bCs w:val="0"/>
                <w:sz w:val="22"/>
                <w:szCs w:val="22"/>
              </w:rPr>
              <w:t>2.40</w:t>
            </w:r>
            <w:r w:rsidRPr="000B3DE3">
              <w:rPr>
                <w:rFonts w:asciiTheme="minorHAnsi" w:hAnsiTheme="minorHAnsi" w:cstheme="minorHAnsi"/>
                <w:bCs w:val="0"/>
                <w:sz w:val="22"/>
                <w:szCs w:val="22"/>
              </w:rPr>
              <w:t xml:space="preserve"> with a range of </w:t>
            </w:r>
            <w:r w:rsidR="00E45B34" w:rsidRPr="000B3DE3">
              <w:rPr>
                <w:rFonts w:asciiTheme="minorHAnsi" w:hAnsiTheme="minorHAnsi" w:cstheme="minorHAnsi"/>
                <w:bCs w:val="0"/>
                <w:sz w:val="22"/>
                <w:szCs w:val="22"/>
              </w:rPr>
              <w:t>2.17-2.83</w:t>
            </w:r>
            <w:r w:rsidRPr="000B3DE3">
              <w:rPr>
                <w:rFonts w:asciiTheme="minorHAnsi" w:hAnsiTheme="minorHAnsi" w:cstheme="minorHAnsi"/>
                <w:bCs w:val="0"/>
                <w:sz w:val="22"/>
                <w:szCs w:val="22"/>
              </w:rPr>
              <w:t xml:space="preserve">. There were </w:t>
            </w:r>
            <w:r w:rsidR="00E45B34" w:rsidRPr="000B3DE3">
              <w:rPr>
                <w:rFonts w:asciiTheme="minorHAnsi" w:hAnsiTheme="minorHAnsi" w:cstheme="minorHAnsi"/>
                <w:bCs w:val="0"/>
                <w:sz w:val="22"/>
                <w:szCs w:val="22"/>
              </w:rPr>
              <w:t>0</w:t>
            </w:r>
            <w:r w:rsidRPr="000B3DE3">
              <w:rPr>
                <w:rFonts w:asciiTheme="minorHAnsi" w:hAnsiTheme="minorHAnsi" w:cstheme="minorHAnsi"/>
                <w:bCs w:val="0"/>
                <w:sz w:val="22"/>
                <w:szCs w:val="22"/>
              </w:rPr>
              <w:t xml:space="preserve"> breeding lines with a FDS under </w:t>
            </w:r>
            <w:r w:rsidR="00E45B34" w:rsidRPr="000B3DE3">
              <w:rPr>
                <w:rFonts w:asciiTheme="minorHAnsi" w:hAnsiTheme="minorHAnsi" w:cstheme="minorHAnsi"/>
                <w:bCs w:val="0"/>
                <w:sz w:val="22"/>
                <w:szCs w:val="22"/>
              </w:rPr>
              <w:t>2</w:t>
            </w:r>
            <w:r w:rsidRPr="000B3DE3">
              <w:rPr>
                <w:rFonts w:asciiTheme="minorHAnsi" w:hAnsiTheme="minorHAnsi" w:cstheme="minorHAnsi"/>
                <w:bCs w:val="0"/>
                <w:sz w:val="22"/>
                <w:szCs w:val="22"/>
              </w:rPr>
              <w:t xml:space="preserve">.0. </w:t>
            </w:r>
          </w:p>
          <w:p w14:paraId="6A69F054" w14:textId="77777777" w:rsidR="00E86B9B" w:rsidRPr="000B3DE3" w:rsidRDefault="00E86B9B" w:rsidP="00E86B9B">
            <w:pPr>
              <w:pStyle w:val="ListParagraph"/>
              <w:numPr>
                <w:ilvl w:val="2"/>
                <w:numId w:val="5"/>
              </w:numPr>
              <w:rPr>
                <w:rFonts w:asciiTheme="minorHAnsi" w:hAnsiTheme="minorHAnsi" w:cstheme="minorHAnsi"/>
                <w:sz w:val="22"/>
                <w:szCs w:val="22"/>
              </w:rPr>
            </w:pPr>
            <w:r w:rsidRPr="000B3DE3">
              <w:rPr>
                <w:rFonts w:asciiTheme="minorHAnsi" w:hAnsiTheme="minorHAnsi" w:cstheme="minorHAnsi"/>
                <w:b/>
                <w:sz w:val="22"/>
                <w:szCs w:val="22"/>
              </w:rPr>
              <w:t>MG6/7</w:t>
            </w:r>
          </w:p>
          <w:p w14:paraId="59F6C21A" w14:textId="25DDD852" w:rsidR="00E86B9B" w:rsidRPr="008D7954" w:rsidRDefault="00E86B9B" w:rsidP="008D7954">
            <w:pPr>
              <w:pStyle w:val="ListParagraph"/>
              <w:numPr>
                <w:ilvl w:val="3"/>
                <w:numId w:val="5"/>
              </w:numPr>
              <w:rPr>
                <w:rFonts w:asciiTheme="minorHAnsi" w:hAnsiTheme="minorHAnsi" w:cstheme="minorHAnsi"/>
                <w:bCs w:val="0"/>
                <w:sz w:val="22"/>
                <w:szCs w:val="22"/>
              </w:rPr>
            </w:pPr>
            <w:r w:rsidRPr="000B3DE3">
              <w:rPr>
                <w:rFonts w:asciiTheme="minorHAnsi" w:hAnsiTheme="minorHAnsi" w:cstheme="minorHAnsi"/>
                <w:bCs w:val="0"/>
                <w:sz w:val="22"/>
                <w:szCs w:val="22"/>
              </w:rPr>
              <w:t xml:space="preserve">The average FDS was </w:t>
            </w:r>
            <w:r w:rsidR="00507BE1" w:rsidRPr="000B3DE3">
              <w:rPr>
                <w:rFonts w:asciiTheme="minorHAnsi" w:hAnsiTheme="minorHAnsi" w:cstheme="minorHAnsi"/>
                <w:bCs w:val="0"/>
                <w:sz w:val="22"/>
                <w:szCs w:val="22"/>
              </w:rPr>
              <w:t>2.81</w:t>
            </w:r>
            <w:r w:rsidRPr="000B3DE3">
              <w:rPr>
                <w:rFonts w:asciiTheme="minorHAnsi" w:hAnsiTheme="minorHAnsi" w:cstheme="minorHAnsi"/>
                <w:bCs w:val="0"/>
                <w:sz w:val="22"/>
                <w:szCs w:val="22"/>
              </w:rPr>
              <w:t xml:space="preserve"> with a range of </w:t>
            </w:r>
            <w:r w:rsidR="00507BE1" w:rsidRPr="000B3DE3">
              <w:rPr>
                <w:rFonts w:asciiTheme="minorHAnsi" w:hAnsiTheme="minorHAnsi" w:cstheme="minorHAnsi"/>
                <w:bCs w:val="0"/>
                <w:sz w:val="22"/>
                <w:szCs w:val="22"/>
              </w:rPr>
              <w:t>2.33-3.5</w:t>
            </w:r>
            <w:r w:rsidRPr="000B3DE3">
              <w:rPr>
                <w:rFonts w:asciiTheme="minorHAnsi" w:hAnsiTheme="minorHAnsi" w:cstheme="minorHAnsi"/>
                <w:bCs w:val="0"/>
                <w:sz w:val="22"/>
                <w:szCs w:val="22"/>
              </w:rPr>
              <w:t xml:space="preserve">. There were </w:t>
            </w:r>
            <w:r w:rsidR="00507BE1" w:rsidRPr="000B3DE3">
              <w:rPr>
                <w:rFonts w:asciiTheme="minorHAnsi" w:hAnsiTheme="minorHAnsi" w:cstheme="minorHAnsi"/>
                <w:bCs w:val="0"/>
                <w:sz w:val="22"/>
                <w:szCs w:val="22"/>
              </w:rPr>
              <w:t>0</w:t>
            </w:r>
            <w:r w:rsidRPr="000B3DE3">
              <w:rPr>
                <w:rFonts w:asciiTheme="minorHAnsi" w:hAnsiTheme="minorHAnsi" w:cstheme="minorHAnsi"/>
                <w:bCs w:val="0"/>
                <w:sz w:val="22"/>
                <w:szCs w:val="22"/>
              </w:rPr>
              <w:t xml:space="preserve"> breeding lines with a FDS under </w:t>
            </w:r>
            <w:r w:rsidR="00507BE1" w:rsidRPr="000B3DE3">
              <w:rPr>
                <w:rFonts w:asciiTheme="minorHAnsi" w:hAnsiTheme="minorHAnsi" w:cstheme="minorHAnsi"/>
                <w:bCs w:val="0"/>
                <w:sz w:val="22"/>
                <w:szCs w:val="22"/>
              </w:rPr>
              <w:t>2</w:t>
            </w:r>
            <w:r w:rsidRPr="000B3DE3">
              <w:rPr>
                <w:rFonts w:asciiTheme="minorHAnsi" w:hAnsiTheme="minorHAnsi" w:cstheme="minorHAnsi"/>
                <w:bCs w:val="0"/>
                <w:sz w:val="22"/>
                <w:szCs w:val="22"/>
              </w:rPr>
              <w:t xml:space="preserve">.0. </w:t>
            </w:r>
          </w:p>
        </w:tc>
      </w:tr>
      <w:tr w:rsidR="00A51CD5" w:rsidRPr="000B3DE3" w14:paraId="4C0DEB5B" w14:textId="77777777" w:rsidTr="00A51CD5">
        <w:trPr>
          <w:trHeight w:hRule="exact" w:val="14096"/>
        </w:trPr>
        <w:tc>
          <w:tcPr>
            <w:tcW w:w="10260" w:type="dxa"/>
            <w:gridSpan w:val="2"/>
            <w:tcBorders>
              <w:top w:val="single" w:sz="4" w:space="0" w:color="auto"/>
            </w:tcBorders>
            <w:shd w:val="clear" w:color="auto" w:fill="auto"/>
            <w:tcMar>
              <w:top w:w="43" w:type="dxa"/>
              <w:left w:w="0" w:type="dxa"/>
              <w:bottom w:w="43" w:type="dxa"/>
              <w:right w:w="0" w:type="dxa"/>
            </w:tcMar>
          </w:tcPr>
          <w:p w14:paraId="77F34E40" w14:textId="77777777" w:rsidR="00A51CD5" w:rsidRPr="0082126C" w:rsidRDefault="00A51CD5" w:rsidP="0082126C">
            <w:pPr>
              <w:rPr>
                <w:rFonts w:asciiTheme="minorHAnsi" w:hAnsiTheme="minorHAnsi" w:cstheme="minorHAnsi"/>
                <w:b/>
                <w:sz w:val="22"/>
                <w:szCs w:val="22"/>
                <w:u w:val="single"/>
              </w:rPr>
            </w:pPr>
          </w:p>
        </w:tc>
      </w:tr>
      <w:tr w:rsidR="0099263D" w:rsidRPr="000B3DE3" w14:paraId="2B02CCE6" w14:textId="77777777" w:rsidTr="00B6045C">
        <w:trPr>
          <w:trHeight w:val="8785"/>
        </w:trPr>
        <w:tc>
          <w:tcPr>
            <w:tcW w:w="10260" w:type="dxa"/>
            <w:gridSpan w:val="2"/>
            <w:tcMar>
              <w:top w:w="43" w:type="dxa"/>
              <w:left w:w="0" w:type="dxa"/>
              <w:bottom w:w="43" w:type="dxa"/>
              <w:right w:w="0" w:type="dxa"/>
            </w:tcMar>
          </w:tcPr>
          <w:p w14:paraId="5CFE835F" w14:textId="7F084361" w:rsidR="001320BC" w:rsidRPr="000B3DE3" w:rsidRDefault="001320BC" w:rsidP="00B85146">
            <w:pPr>
              <w:tabs>
                <w:tab w:val="left" w:pos="1470"/>
              </w:tabs>
              <w:rPr>
                <w:rFonts w:asciiTheme="minorHAnsi" w:hAnsiTheme="minorHAnsi" w:cstheme="minorHAnsi"/>
                <w:b/>
                <w:bCs w:val="0"/>
                <w:sz w:val="22"/>
                <w:szCs w:val="22"/>
                <w:u w:val="single"/>
              </w:rPr>
            </w:pPr>
          </w:p>
        </w:tc>
      </w:tr>
    </w:tbl>
    <w:p w14:paraId="257B50EC" w14:textId="77777777" w:rsidR="0025429E" w:rsidRPr="000B3DE3" w:rsidRDefault="0025429E" w:rsidP="004863DA">
      <w:pPr>
        <w:rPr>
          <w:rFonts w:asciiTheme="minorHAnsi" w:hAnsiTheme="minorHAnsi" w:cstheme="minorHAnsi"/>
          <w:sz w:val="22"/>
          <w:szCs w:val="22"/>
        </w:rPr>
      </w:pPr>
    </w:p>
    <w:sectPr w:rsidR="0025429E" w:rsidRPr="000B3DE3" w:rsidSect="00E814B8">
      <w:headerReference w:type="first" r:id="rId8"/>
      <w:pgSz w:w="12240" w:h="15840"/>
      <w:pgMar w:top="1440" w:right="1800" w:bottom="1152"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78F95" w14:textId="77777777" w:rsidR="003B43EA" w:rsidRDefault="003B43EA" w:rsidP="00BD1E89">
      <w:pPr>
        <w:spacing w:line="240" w:lineRule="auto"/>
      </w:pPr>
      <w:r>
        <w:separator/>
      </w:r>
    </w:p>
  </w:endnote>
  <w:endnote w:type="continuationSeparator" w:id="0">
    <w:p w14:paraId="5069A62B" w14:textId="77777777" w:rsidR="003B43EA" w:rsidRDefault="003B43EA" w:rsidP="00BD1E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F3514" w14:textId="77777777" w:rsidR="003B43EA" w:rsidRDefault="003B43EA" w:rsidP="00BD1E89">
      <w:pPr>
        <w:spacing w:line="240" w:lineRule="auto"/>
      </w:pPr>
      <w:r>
        <w:separator/>
      </w:r>
    </w:p>
  </w:footnote>
  <w:footnote w:type="continuationSeparator" w:id="0">
    <w:p w14:paraId="74951244" w14:textId="77777777" w:rsidR="003B43EA" w:rsidRDefault="003B43EA" w:rsidP="00BD1E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68FE4" w14:textId="593B266B" w:rsidR="00FF4F4F" w:rsidRPr="00981460" w:rsidRDefault="000A4D16" w:rsidP="00981460">
    <w:pPr>
      <w:pStyle w:val="Title"/>
      <w:jc w:val="right"/>
      <w:rPr>
        <w:sz w:val="24"/>
        <w:szCs w:val="24"/>
      </w:rPr>
    </w:pPr>
    <w:r>
      <w:rPr>
        <w:sz w:val="24"/>
        <w:szCs w:val="24"/>
      </w:rPr>
      <w:t>Mid-South Soybean Board</w:t>
    </w:r>
    <w:r w:rsidR="00FF4F4F" w:rsidRPr="00981460">
      <w:rPr>
        <w:sz w:val="24"/>
        <w:szCs w:val="24"/>
      </w:rPr>
      <w:t xml:space="preserve"> </w:t>
    </w:r>
    <w:r w:rsidR="00B7577C">
      <w:rPr>
        <w:sz w:val="24"/>
        <w:szCs w:val="24"/>
      </w:rPr>
      <w:t>Quarterly</w:t>
    </w:r>
    <w:r w:rsidR="00FF4F4F">
      <w:rPr>
        <w:sz w:val="24"/>
        <w:szCs w:val="24"/>
      </w:rPr>
      <w:t xml:space="preserve"> </w:t>
    </w:r>
    <w:r w:rsidR="00FF4F4F" w:rsidRPr="00981460">
      <w:rPr>
        <w:sz w:val="24"/>
        <w:szCs w:val="24"/>
      </w:rPr>
      <w:t>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B8186E"/>
    <w:multiLevelType w:val="hybridMultilevel"/>
    <w:tmpl w:val="BCACA616"/>
    <w:lvl w:ilvl="0" w:tplc="8FA05CB4">
      <w:start w:val="1"/>
      <w:numFmt w:val="upperLetter"/>
      <w:lvlText w:val="%1."/>
      <w:lvlJc w:val="left"/>
      <w:pPr>
        <w:ind w:left="90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 w15:restartNumberingAfterBreak="0">
    <w:nsid w:val="31DA4512"/>
    <w:multiLevelType w:val="multilevel"/>
    <w:tmpl w:val="E196F314"/>
    <w:styleLink w:val="AgralyticaBullets"/>
    <w:lvl w:ilvl="0">
      <w:start w:val="1"/>
      <w:numFmt w:val="bullet"/>
      <w:pStyle w:val="ListBullet"/>
      <w:lvlText w:val=""/>
      <w:lvlJc w:val="left"/>
      <w:pPr>
        <w:ind w:left="360" w:hanging="360"/>
      </w:pPr>
      <w:rPr>
        <w:rFonts w:ascii="Wingdings" w:hAnsi="Wingdings" w:hint="default"/>
        <w:color w:val="2E65B0"/>
        <w:sz w:val="18"/>
      </w:rPr>
    </w:lvl>
    <w:lvl w:ilvl="1">
      <w:start w:val="1"/>
      <w:numFmt w:val="bullet"/>
      <w:pStyle w:val="ListBullet2"/>
      <w:lvlText w:val=""/>
      <w:lvlJc w:val="left"/>
      <w:pPr>
        <w:ind w:left="720" w:firstLine="0"/>
      </w:pPr>
      <w:rPr>
        <w:rFonts w:ascii="Wingdings" w:hAnsi="Wingdings" w:hint="default"/>
        <w:color w:val="2E65B0"/>
        <w:sz w:val="18"/>
      </w:rPr>
    </w:lvl>
    <w:lvl w:ilvl="2">
      <w:start w:val="1"/>
      <w:numFmt w:val="bullet"/>
      <w:pStyle w:val="ListBullet3"/>
      <w:lvlText w:val="­"/>
      <w:lvlJc w:val="left"/>
      <w:pPr>
        <w:ind w:left="360" w:firstLine="720"/>
      </w:pPr>
      <w:rPr>
        <w:rFonts w:ascii="Courier New" w:hAnsi="Courier New" w:hint="default"/>
        <w:color w:val="2E65B0"/>
        <w:sz w:val="16"/>
      </w:rPr>
    </w:lvl>
    <w:lvl w:ilvl="3">
      <w:start w:val="1"/>
      <w:numFmt w:val="bullet"/>
      <w:pStyle w:val="ListBullet4"/>
      <w:lvlText w:val=""/>
      <w:lvlJc w:val="left"/>
      <w:pPr>
        <w:ind w:left="1440" w:firstLine="0"/>
      </w:pPr>
      <w:rPr>
        <w:rFonts w:ascii="Wingdings" w:hAnsi="Wingdings" w:hint="default"/>
        <w:color w:val="auto"/>
      </w:rPr>
    </w:lvl>
    <w:lvl w:ilvl="4">
      <w:start w:val="1"/>
      <w:numFmt w:val="bullet"/>
      <w:pStyle w:val="ListBullet5"/>
      <w:lvlText w:val=""/>
      <w:lvlJc w:val="left"/>
      <w:pPr>
        <w:ind w:left="1800" w:firstLine="0"/>
      </w:pPr>
      <w:rPr>
        <w:rFonts w:ascii="Wingdings" w:hAnsi="Wingdings" w:hint="default"/>
        <w:color w:val="auto"/>
      </w:rPr>
    </w:lvl>
    <w:lvl w:ilvl="5">
      <w:start w:val="1"/>
      <w:numFmt w:val="none"/>
      <w:lvlText w:val=""/>
      <w:lvlJc w:val="left"/>
      <w:pPr>
        <w:ind w:left="2160" w:firstLine="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 w15:restartNumberingAfterBreak="0">
    <w:nsid w:val="516F5A3C"/>
    <w:multiLevelType w:val="hybridMultilevel"/>
    <w:tmpl w:val="08BEC7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3A12967"/>
    <w:multiLevelType w:val="multilevel"/>
    <w:tmpl w:val="3A58A498"/>
    <w:lvl w:ilvl="0">
      <w:start w:val="1"/>
      <w:numFmt w:val="decimal"/>
      <w:pStyle w:val="Heading1"/>
      <w:lvlText w:val="%1."/>
      <w:lvlJc w:val="left"/>
      <w:pPr>
        <w:ind w:left="360" w:hanging="360"/>
      </w:pPr>
      <w:rPr>
        <w:rFonts w:hint="default"/>
        <w:b/>
        <w:i w:val="0"/>
      </w:rPr>
    </w:lvl>
    <w:lvl w:ilvl="1">
      <w:start w:val="1"/>
      <w:numFmt w:val="decimal"/>
      <w:pStyle w:val="Heading2"/>
      <w:lvlText w:val="%1.%2."/>
      <w:lvlJc w:val="left"/>
      <w:pPr>
        <w:tabs>
          <w:tab w:val="num" w:pos="1980"/>
        </w:tabs>
        <w:ind w:left="1980" w:hanging="720"/>
      </w:pPr>
      <w:rPr>
        <w:rFonts w:ascii="Trebuchet MS" w:hAnsi="Trebuchet MS" w:hint="default"/>
        <w:b/>
        <w:i w:val="0"/>
      </w:rPr>
    </w:lvl>
    <w:lvl w:ilvl="2">
      <w:start w:val="1"/>
      <w:numFmt w:val="decimal"/>
      <w:pStyle w:val="Heading3"/>
      <w:lvlText w:val="%1.%2.%3."/>
      <w:lvlJc w:val="left"/>
      <w:pPr>
        <w:tabs>
          <w:tab w:val="num" w:pos="720"/>
        </w:tabs>
        <w:ind w:left="720" w:hanging="720"/>
      </w:pPr>
      <w:rPr>
        <w:rFonts w:ascii="Trebuchet MS" w:hAnsi="Trebuchet MS" w:hint="default"/>
        <w:b/>
        <w:i w:val="0"/>
      </w:rPr>
    </w:lvl>
    <w:lvl w:ilvl="3">
      <w:start w:val="1"/>
      <w:numFmt w:val="lowerLetter"/>
      <w:pStyle w:val="Heading4"/>
      <w:lvlText w:val="%4)"/>
      <w:lvlJc w:val="left"/>
      <w:pPr>
        <w:tabs>
          <w:tab w:val="num" w:pos="720"/>
        </w:tabs>
        <w:ind w:left="720" w:hanging="720"/>
      </w:pPr>
      <w:rPr>
        <w:rFonts w:ascii="Trebuchet MS" w:hAnsi="Trebuchet MS" w:hint="default"/>
        <w:b/>
        <w:i w:val="0"/>
      </w:rPr>
    </w:lvl>
    <w:lvl w:ilvl="4">
      <w:start w:val="1"/>
      <w:numFmt w:val="none"/>
      <w:lvlText w:val="%1.%2.%3.%4.%5."/>
      <w:lvlJc w:val="left"/>
      <w:pPr>
        <w:tabs>
          <w:tab w:val="num" w:pos="3960"/>
        </w:tabs>
        <w:ind w:left="2232" w:hanging="792"/>
      </w:pPr>
      <w:rPr>
        <w:rFonts w:ascii="Trebuchet MS" w:hAnsi="Trebuchet MS" w:hint="default"/>
        <w:b/>
        <w:i w:val="0"/>
      </w:rPr>
    </w:lvl>
    <w:lvl w:ilvl="5">
      <w:start w:val="1"/>
      <w:numFmt w:val="none"/>
      <w:lvlText w:val="%1.%2.%3.%4.%5.%6."/>
      <w:lvlJc w:val="left"/>
      <w:pPr>
        <w:tabs>
          <w:tab w:val="num" w:pos="2880"/>
        </w:tabs>
        <w:ind w:left="2736" w:hanging="936"/>
      </w:pPr>
      <w:rPr>
        <w:rFonts w:hint="default"/>
      </w:rPr>
    </w:lvl>
    <w:lvl w:ilvl="6">
      <w:start w:val="1"/>
      <w:numFmt w:val="none"/>
      <w:lvlText w:val="%1.%2.%3.%4.%5.%6.%7."/>
      <w:lvlJc w:val="left"/>
      <w:pPr>
        <w:tabs>
          <w:tab w:val="num" w:pos="3600"/>
        </w:tabs>
        <w:ind w:left="3240" w:hanging="1080"/>
      </w:pPr>
      <w:rPr>
        <w:rFonts w:hint="default"/>
      </w:rPr>
    </w:lvl>
    <w:lvl w:ilvl="7">
      <w:start w:val="1"/>
      <w:numFmt w:val="none"/>
      <w:lvlText w:val="%1.%2.%3.%4.%5.%6.%7.%8."/>
      <w:lvlJc w:val="left"/>
      <w:pPr>
        <w:tabs>
          <w:tab w:val="num" w:pos="3960"/>
        </w:tabs>
        <w:ind w:left="3744" w:hanging="1224"/>
      </w:pPr>
      <w:rPr>
        <w:rFonts w:hint="default"/>
      </w:rPr>
    </w:lvl>
    <w:lvl w:ilvl="8">
      <w:start w:val="1"/>
      <w:numFmt w:val="none"/>
      <w:lvlText w:val="%1.%2.%3.%4.%5.%6.%7.%8.%9."/>
      <w:lvlJc w:val="left"/>
      <w:pPr>
        <w:tabs>
          <w:tab w:val="num" w:pos="4680"/>
        </w:tabs>
        <w:ind w:left="4320" w:hanging="1440"/>
      </w:pPr>
      <w:rPr>
        <w:rFonts w:hint="default"/>
      </w:rPr>
    </w:lvl>
  </w:abstractNum>
  <w:num w:numId="1" w16cid:durableId="1040474561">
    <w:abstractNumId w:val="1"/>
  </w:num>
  <w:num w:numId="2" w16cid:durableId="1291671770">
    <w:abstractNumId w:val="3"/>
  </w:num>
  <w:num w:numId="3" w16cid:durableId="1603494236">
    <w:abstractNumId w:val="1"/>
  </w:num>
  <w:num w:numId="4" w16cid:durableId="725836010">
    <w:abstractNumId w:val="0"/>
  </w:num>
  <w:num w:numId="5" w16cid:durableId="1198160048">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trackedChange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5F7EBFE7-45F3-4C71-84E2-555E59E8FD8F}"/>
    <w:docVar w:name="dgnword-eventsink" w:val="75130192"/>
  </w:docVars>
  <w:rsids>
    <w:rsidRoot w:val="00A65BD5"/>
    <w:rsid w:val="000048E8"/>
    <w:rsid w:val="00005C9B"/>
    <w:rsid w:val="00007166"/>
    <w:rsid w:val="00007CDD"/>
    <w:rsid w:val="00010073"/>
    <w:rsid w:val="00010B24"/>
    <w:rsid w:val="00011651"/>
    <w:rsid w:val="000137B1"/>
    <w:rsid w:val="00014790"/>
    <w:rsid w:val="00014924"/>
    <w:rsid w:val="00014ACD"/>
    <w:rsid w:val="0001709F"/>
    <w:rsid w:val="00024E6A"/>
    <w:rsid w:val="000303AD"/>
    <w:rsid w:val="00032301"/>
    <w:rsid w:val="00032BD4"/>
    <w:rsid w:val="00032F67"/>
    <w:rsid w:val="0003601D"/>
    <w:rsid w:val="00037772"/>
    <w:rsid w:val="0004056A"/>
    <w:rsid w:val="00043FA7"/>
    <w:rsid w:val="00047923"/>
    <w:rsid w:val="000543E9"/>
    <w:rsid w:val="00054EF7"/>
    <w:rsid w:val="00060B8A"/>
    <w:rsid w:val="00060EFF"/>
    <w:rsid w:val="000613DF"/>
    <w:rsid w:val="000623A5"/>
    <w:rsid w:val="000666E5"/>
    <w:rsid w:val="00070527"/>
    <w:rsid w:val="0007079A"/>
    <w:rsid w:val="00071D5A"/>
    <w:rsid w:val="00071F2D"/>
    <w:rsid w:val="000750B4"/>
    <w:rsid w:val="000779DF"/>
    <w:rsid w:val="00080D4A"/>
    <w:rsid w:val="00082BBA"/>
    <w:rsid w:val="00082E6C"/>
    <w:rsid w:val="00082F81"/>
    <w:rsid w:val="00083E61"/>
    <w:rsid w:val="00084894"/>
    <w:rsid w:val="000850E7"/>
    <w:rsid w:val="00085758"/>
    <w:rsid w:val="00087C7F"/>
    <w:rsid w:val="00093ABD"/>
    <w:rsid w:val="000942F4"/>
    <w:rsid w:val="0009609A"/>
    <w:rsid w:val="00096C63"/>
    <w:rsid w:val="000A15D9"/>
    <w:rsid w:val="000A2141"/>
    <w:rsid w:val="000A2ECD"/>
    <w:rsid w:val="000A378E"/>
    <w:rsid w:val="000A4D16"/>
    <w:rsid w:val="000A77E8"/>
    <w:rsid w:val="000A7F24"/>
    <w:rsid w:val="000B06CD"/>
    <w:rsid w:val="000B11AB"/>
    <w:rsid w:val="000B3A82"/>
    <w:rsid w:val="000B3DE3"/>
    <w:rsid w:val="000B6524"/>
    <w:rsid w:val="000B7D6D"/>
    <w:rsid w:val="000C0E75"/>
    <w:rsid w:val="000C41F6"/>
    <w:rsid w:val="000C44EC"/>
    <w:rsid w:val="000C59DD"/>
    <w:rsid w:val="000D3808"/>
    <w:rsid w:val="000D503A"/>
    <w:rsid w:val="000D70EE"/>
    <w:rsid w:val="000D720A"/>
    <w:rsid w:val="000D726D"/>
    <w:rsid w:val="000D782C"/>
    <w:rsid w:val="000E5D21"/>
    <w:rsid w:val="000E6330"/>
    <w:rsid w:val="000F007B"/>
    <w:rsid w:val="000F0AB1"/>
    <w:rsid w:val="000F3995"/>
    <w:rsid w:val="000F6BF9"/>
    <w:rsid w:val="00100E79"/>
    <w:rsid w:val="00103965"/>
    <w:rsid w:val="001039D9"/>
    <w:rsid w:val="001053BF"/>
    <w:rsid w:val="0010665A"/>
    <w:rsid w:val="00107714"/>
    <w:rsid w:val="00107C36"/>
    <w:rsid w:val="0011058E"/>
    <w:rsid w:val="00110DE9"/>
    <w:rsid w:val="00113A7A"/>
    <w:rsid w:val="00115BC3"/>
    <w:rsid w:val="00123AB6"/>
    <w:rsid w:val="00123E01"/>
    <w:rsid w:val="00124061"/>
    <w:rsid w:val="00131363"/>
    <w:rsid w:val="001320BC"/>
    <w:rsid w:val="001339DD"/>
    <w:rsid w:val="00133AD0"/>
    <w:rsid w:val="00133B51"/>
    <w:rsid w:val="00133D30"/>
    <w:rsid w:val="0013409D"/>
    <w:rsid w:val="00142EC0"/>
    <w:rsid w:val="001452C2"/>
    <w:rsid w:val="00145EFF"/>
    <w:rsid w:val="00152DA2"/>
    <w:rsid w:val="00153F61"/>
    <w:rsid w:val="00155A74"/>
    <w:rsid w:val="00156829"/>
    <w:rsid w:val="0016007C"/>
    <w:rsid w:val="001604BA"/>
    <w:rsid w:val="00162654"/>
    <w:rsid w:val="00163324"/>
    <w:rsid w:val="001670B5"/>
    <w:rsid w:val="0017385A"/>
    <w:rsid w:val="00176BBF"/>
    <w:rsid w:val="00183109"/>
    <w:rsid w:val="00183FD2"/>
    <w:rsid w:val="00184224"/>
    <w:rsid w:val="00184DBB"/>
    <w:rsid w:val="00187EF0"/>
    <w:rsid w:val="00190A53"/>
    <w:rsid w:val="001943BF"/>
    <w:rsid w:val="00195969"/>
    <w:rsid w:val="001A0F8B"/>
    <w:rsid w:val="001A16C9"/>
    <w:rsid w:val="001A2720"/>
    <w:rsid w:val="001A37AD"/>
    <w:rsid w:val="001A57A1"/>
    <w:rsid w:val="001A5995"/>
    <w:rsid w:val="001A6320"/>
    <w:rsid w:val="001B15B3"/>
    <w:rsid w:val="001B38A6"/>
    <w:rsid w:val="001B446F"/>
    <w:rsid w:val="001B5C81"/>
    <w:rsid w:val="001B664F"/>
    <w:rsid w:val="001B74FB"/>
    <w:rsid w:val="001B7CB3"/>
    <w:rsid w:val="001C2E07"/>
    <w:rsid w:val="001C34A3"/>
    <w:rsid w:val="001C4C57"/>
    <w:rsid w:val="001C6790"/>
    <w:rsid w:val="001C6976"/>
    <w:rsid w:val="001D43AB"/>
    <w:rsid w:val="001D4DA1"/>
    <w:rsid w:val="001D5659"/>
    <w:rsid w:val="001E2F8F"/>
    <w:rsid w:val="001F15D0"/>
    <w:rsid w:val="001F2F3E"/>
    <w:rsid w:val="001F5F95"/>
    <w:rsid w:val="001F7DE1"/>
    <w:rsid w:val="00201943"/>
    <w:rsid w:val="00203599"/>
    <w:rsid w:val="002044CF"/>
    <w:rsid w:val="00206811"/>
    <w:rsid w:val="0020774B"/>
    <w:rsid w:val="002148E3"/>
    <w:rsid w:val="0021566F"/>
    <w:rsid w:val="00215CFB"/>
    <w:rsid w:val="00216164"/>
    <w:rsid w:val="00220FB2"/>
    <w:rsid w:val="002263AA"/>
    <w:rsid w:val="0022659A"/>
    <w:rsid w:val="00227538"/>
    <w:rsid w:val="00234746"/>
    <w:rsid w:val="00234B63"/>
    <w:rsid w:val="002350B6"/>
    <w:rsid w:val="0023654E"/>
    <w:rsid w:val="002370F0"/>
    <w:rsid w:val="002378AF"/>
    <w:rsid w:val="002429A3"/>
    <w:rsid w:val="0024360A"/>
    <w:rsid w:val="002457EB"/>
    <w:rsid w:val="00245B98"/>
    <w:rsid w:val="0024670D"/>
    <w:rsid w:val="00246B18"/>
    <w:rsid w:val="002479BE"/>
    <w:rsid w:val="00250732"/>
    <w:rsid w:val="0025429E"/>
    <w:rsid w:val="0025732D"/>
    <w:rsid w:val="00263F6C"/>
    <w:rsid w:val="0026444C"/>
    <w:rsid w:val="00264D7C"/>
    <w:rsid w:val="00271031"/>
    <w:rsid w:val="002721C8"/>
    <w:rsid w:val="00272FA2"/>
    <w:rsid w:val="0027315B"/>
    <w:rsid w:val="00276DD6"/>
    <w:rsid w:val="0028114C"/>
    <w:rsid w:val="00285D1A"/>
    <w:rsid w:val="002909D6"/>
    <w:rsid w:val="002919B6"/>
    <w:rsid w:val="00291A31"/>
    <w:rsid w:val="00295A98"/>
    <w:rsid w:val="00297877"/>
    <w:rsid w:val="00297BED"/>
    <w:rsid w:val="002A115E"/>
    <w:rsid w:val="002A19CE"/>
    <w:rsid w:val="002A1C8D"/>
    <w:rsid w:val="002A7907"/>
    <w:rsid w:val="002B0101"/>
    <w:rsid w:val="002B25F4"/>
    <w:rsid w:val="002B28CB"/>
    <w:rsid w:val="002B496C"/>
    <w:rsid w:val="002B5D14"/>
    <w:rsid w:val="002C289F"/>
    <w:rsid w:val="002C30C2"/>
    <w:rsid w:val="002C396C"/>
    <w:rsid w:val="002C6626"/>
    <w:rsid w:val="002C66CF"/>
    <w:rsid w:val="002C72BC"/>
    <w:rsid w:val="002D0648"/>
    <w:rsid w:val="002D0C15"/>
    <w:rsid w:val="002D0F17"/>
    <w:rsid w:val="002D1EA6"/>
    <w:rsid w:val="002D37D9"/>
    <w:rsid w:val="002D5074"/>
    <w:rsid w:val="002D5F1C"/>
    <w:rsid w:val="002D6BAE"/>
    <w:rsid w:val="002D76A5"/>
    <w:rsid w:val="002E0A0B"/>
    <w:rsid w:val="002E1EB6"/>
    <w:rsid w:val="002E47FD"/>
    <w:rsid w:val="002E5598"/>
    <w:rsid w:val="002E68A5"/>
    <w:rsid w:val="002F23A8"/>
    <w:rsid w:val="002F2FAB"/>
    <w:rsid w:val="002F3106"/>
    <w:rsid w:val="002F46BF"/>
    <w:rsid w:val="0030271A"/>
    <w:rsid w:val="00302EDA"/>
    <w:rsid w:val="003047AB"/>
    <w:rsid w:val="003053A0"/>
    <w:rsid w:val="003105FC"/>
    <w:rsid w:val="00314D1C"/>
    <w:rsid w:val="00315330"/>
    <w:rsid w:val="00320C8D"/>
    <w:rsid w:val="00323681"/>
    <w:rsid w:val="0032545C"/>
    <w:rsid w:val="00330267"/>
    <w:rsid w:val="00330D66"/>
    <w:rsid w:val="003312EE"/>
    <w:rsid w:val="0033241C"/>
    <w:rsid w:val="003335C9"/>
    <w:rsid w:val="00333B09"/>
    <w:rsid w:val="00335A26"/>
    <w:rsid w:val="00335FC1"/>
    <w:rsid w:val="0034126B"/>
    <w:rsid w:val="00343D19"/>
    <w:rsid w:val="00346497"/>
    <w:rsid w:val="00352107"/>
    <w:rsid w:val="0035304F"/>
    <w:rsid w:val="003553E5"/>
    <w:rsid w:val="00356CBB"/>
    <w:rsid w:val="003621D3"/>
    <w:rsid w:val="003622EB"/>
    <w:rsid w:val="00362A90"/>
    <w:rsid w:val="003633DE"/>
    <w:rsid w:val="0036455B"/>
    <w:rsid w:val="00364624"/>
    <w:rsid w:val="0036770F"/>
    <w:rsid w:val="00373BBC"/>
    <w:rsid w:val="00373EF3"/>
    <w:rsid w:val="00383AB7"/>
    <w:rsid w:val="00383F0E"/>
    <w:rsid w:val="00386A88"/>
    <w:rsid w:val="00390570"/>
    <w:rsid w:val="00392592"/>
    <w:rsid w:val="00393B4F"/>
    <w:rsid w:val="00396079"/>
    <w:rsid w:val="00397C80"/>
    <w:rsid w:val="003A07DA"/>
    <w:rsid w:val="003A119F"/>
    <w:rsid w:val="003A13B3"/>
    <w:rsid w:val="003A1940"/>
    <w:rsid w:val="003A2B57"/>
    <w:rsid w:val="003A355D"/>
    <w:rsid w:val="003A6CCC"/>
    <w:rsid w:val="003B2A34"/>
    <w:rsid w:val="003B43EA"/>
    <w:rsid w:val="003B5F5A"/>
    <w:rsid w:val="003B7A55"/>
    <w:rsid w:val="003C150B"/>
    <w:rsid w:val="003C3474"/>
    <w:rsid w:val="003D3E21"/>
    <w:rsid w:val="003D533D"/>
    <w:rsid w:val="003D6401"/>
    <w:rsid w:val="003D68E2"/>
    <w:rsid w:val="003E0E31"/>
    <w:rsid w:val="003E4C01"/>
    <w:rsid w:val="003E4C36"/>
    <w:rsid w:val="003E4D28"/>
    <w:rsid w:val="003E520A"/>
    <w:rsid w:val="003E7655"/>
    <w:rsid w:val="003F101C"/>
    <w:rsid w:val="003F20D5"/>
    <w:rsid w:val="003F355B"/>
    <w:rsid w:val="003F4481"/>
    <w:rsid w:val="003F59F7"/>
    <w:rsid w:val="003F5BA7"/>
    <w:rsid w:val="00401CF4"/>
    <w:rsid w:val="00402D0B"/>
    <w:rsid w:val="00403D1E"/>
    <w:rsid w:val="004051DA"/>
    <w:rsid w:val="00406CFF"/>
    <w:rsid w:val="004073DA"/>
    <w:rsid w:val="004076FD"/>
    <w:rsid w:val="00410A0D"/>
    <w:rsid w:val="00412F75"/>
    <w:rsid w:val="00413666"/>
    <w:rsid w:val="00414503"/>
    <w:rsid w:val="004162BA"/>
    <w:rsid w:val="004165DB"/>
    <w:rsid w:val="0041728E"/>
    <w:rsid w:val="00423E77"/>
    <w:rsid w:val="00424292"/>
    <w:rsid w:val="00425FE4"/>
    <w:rsid w:val="00426F83"/>
    <w:rsid w:val="004326CE"/>
    <w:rsid w:val="004340A6"/>
    <w:rsid w:val="00435A34"/>
    <w:rsid w:val="004366F0"/>
    <w:rsid w:val="0043706C"/>
    <w:rsid w:val="00437218"/>
    <w:rsid w:val="00437F2F"/>
    <w:rsid w:val="00440972"/>
    <w:rsid w:val="0044361A"/>
    <w:rsid w:val="00444BC2"/>
    <w:rsid w:val="00445B17"/>
    <w:rsid w:val="00451F10"/>
    <w:rsid w:val="00451F73"/>
    <w:rsid w:val="00452DF1"/>
    <w:rsid w:val="00453AB6"/>
    <w:rsid w:val="00455551"/>
    <w:rsid w:val="004560ED"/>
    <w:rsid w:val="00456DC4"/>
    <w:rsid w:val="004577A8"/>
    <w:rsid w:val="00457F8D"/>
    <w:rsid w:val="00461D54"/>
    <w:rsid w:val="00462538"/>
    <w:rsid w:val="0046309C"/>
    <w:rsid w:val="00463460"/>
    <w:rsid w:val="00466C71"/>
    <w:rsid w:val="004675C1"/>
    <w:rsid w:val="00467745"/>
    <w:rsid w:val="00470EEC"/>
    <w:rsid w:val="00472A90"/>
    <w:rsid w:val="00474320"/>
    <w:rsid w:val="004756FD"/>
    <w:rsid w:val="00475F26"/>
    <w:rsid w:val="00475F40"/>
    <w:rsid w:val="00476A41"/>
    <w:rsid w:val="00477A4A"/>
    <w:rsid w:val="0048178E"/>
    <w:rsid w:val="00485186"/>
    <w:rsid w:val="004863DA"/>
    <w:rsid w:val="00486977"/>
    <w:rsid w:val="004877F7"/>
    <w:rsid w:val="00491E89"/>
    <w:rsid w:val="004979FA"/>
    <w:rsid w:val="004A53B4"/>
    <w:rsid w:val="004A7A14"/>
    <w:rsid w:val="004A7B46"/>
    <w:rsid w:val="004B508D"/>
    <w:rsid w:val="004B5DC1"/>
    <w:rsid w:val="004C0762"/>
    <w:rsid w:val="004C09F2"/>
    <w:rsid w:val="004C0C9C"/>
    <w:rsid w:val="004C41FA"/>
    <w:rsid w:val="004C6840"/>
    <w:rsid w:val="004D02DC"/>
    <w:rsid w:val="004D0D1D"/>
    <w:rsid w:val="004D5D05"/>
    <w:rsid w:val="004D7962"/>
    <w:rsid w:val="004E0C45"/>
    <w:rsid w:val="004E1786"/>
    <w:rsid w:val="004E4560"/>
    <w:rsid w:val="004E4F44"/>
    <w:rsid w:val="004E66DD"/>
    <w:rsid w:val="004F3C41"/>
    <w:rsid w:val="004F4550"/>
    <w:rsid w:val="004F4728"/>
    <w:rsid w:val="005020D3"/>
    <w:rsid w:val="00503A40"/>
    <w:rsid w:val="00507BE1"/>
    <w:rsid w:val="00507BF3"/>
    <w:rsid w:val="00512E92"/>
    <w:rsid w:val="0051646C"/>
    <w:rsid w:val="005164D8"/>
    <w:rsid w:val="00517096"/>
    <w:rsid w:val="00521C25"/>
    <w:rsid w:val="00522230"/>
    <w:rsid w:val="00523182"/>
    <w:rsid w:val="00526D8F"/>
    <w:rsid w:val="00536E6B"/>
    <w:rsid w:val="00540FE9"/>
    <w:rsid w:val="0054156B"/>
    <w:rsid w:val="00545754"/>
    <w:rsid w:val="00550AD8"/>
    <w:rsid w:val="00551700"/>
    <w:rsid w:val="00553D57"/>
    <w:rsid w:val="00554672"/>
    <w:rsid w:val="005560BC"/>
    <w:rsid w:val="00560CBB"/>
    <w:rsid w:val="00562DFF"/>
    <w:rsid w:val="00563E31"/>
    <w:rsid w:val="00571086"/>
    <w:rsid w:val="005714D4"/>
    <w:rsid w:val="00573594"/>
    <w:rsid w:val="005740E9"/>
    <w:rsid w:val="00577AE5"/>
    <w:rsid w:val="00582B63"/>
    <w:rsid w:val="005844D0"/>
    <w:rsid w:val="0058579A"/>
    <w:rsid w:val="00587B74"/>
    <w:rsid w:val="00592BC1"/>
    <w:rsid w:val="005963B0"/>
    <w:rsid w:val="00596B63"/>
    <w:rsid w:val="005978F4"/>
    <w:rsid w:val="005A23DC"/>
    <w:rsid w:val="005A61C0"/>
    <w:rsid w:val="005A763D"/>
    <w:rsid w:val="005B1BDF"/>
    <w:rsid w:val="005B2B41"/>
    <w:rsid w:val="005B5609"/>
    <w:rsid w:val="005B5964"/>
    <w:rsid w:val="005C2CBB"/>
    <w:rsid w:val="005D17F2"/>
    <w:rsid w:val="005D25AF"/>
    <w:rsid w:val="005D3DEF"/>
    <w:rsid w:val="005D441D"/>
    <w:rsid w:val="005D53B7"/>
    <w:rsid w:val="005D55A0"/>
    <w:rsid w:val="005D7144"/>
    <w:rsid w:val="005E037F"/>
    <w:rsid w:val="005E4B09"/>
    <w:rsid w:val="005E4DAD"/>
    <w:rsid w:val="005E73A6"/>
    <w:rsid w:val="005E7DB4"/>
    <w:rsid w:val="005F12CF"/>
    <w:rsid w:val="005F29C3"/>
    <w:rsid w:val="005F492E"/>
    <w:rsid w:val="005F4F28"/>
    <w:rsid w:val="006009E0"/>
    <w:rsid w:val="0060410C"/>
    <w:rsid w:val="00604CB5"/>
    <w:rsid w:val="0060548C"/>
    <w:rsid w:val="00605758"/>
    <w:rsid w:val="00605BA8"/>
    <w:rsid w:val="006115BC"/>
    <w:rsid w:val="00632082"/>
    <w:rsid w:val="00632864"/>
    <w:rsid w:val="00632F45"/>
    <w:rsid w:val="00633BF5"/>
    <w:rsid w:val="00634CC0"/>
    <w:rsid w:val="00636317"/>
    <w:rsid w:val="00643056"/>
    <w:rsid w:val="00643728"/>
    <w:rsid w:val="006465F7"/>
    <w:rsid w:val="00646C36"/>
    <w:rsid w:val="00647241"/>
    <w:rsid w:val="00647526"/>
    <w:rsid w:val="006506BE"/>
    <w:rsid w:val="006507FB"/>
    <w:rsid w:val="0065207F"/>
    <w:rsid w:val="00652131"/>
    <w:rsid w:val="00653671"/>
    <w:rsid w:val="00655FF0"/>
    <w:rsid w:val="00656753"/>
    <w:rsid w:val="006572F3"/>
    <w:rsid w:val="00657AD0"/>
    <w:rsid w:val="0066077B"/>
    <w:rsid w:val="00660CF3"/>
    <w:rsid w:val="00661D84"/>
    <w:rsid w:val="0066459F"/>
    <w:rsid w:val="00665BEE"/>
    <w:rsid w:val="006667D9"/>
    <w:rsid w:val="00667E8B"/>
    <w:rsid w:val="006709BB"/>
    <w:rsid w:val="0067150F"/>
    <w:rsid w:val="0067169E"/>
    <w:rsid w:val="00674ECB"/>
    <w:rsid w:val="0068335F"/>
    <w:rsid w:val="00684BCF"/>
    <w:rsid w:val="00690EDA"/>
    <w:rsid w:val="00692037"/>
    <w:rsid w:val="00693D9D"/>
    <w:rsid w:val="0069666C"/>
    <w:rsid w:val="00696A20"/>
    <w:rsid w:val="006A1751"/>
    <w:rsid w:val="006A503A"/>
    <w:rsid w:val="006A6A77"/>
    <w:rsid w:val="006A6CCC"/>
    <w:rsid w:val="006B42DB"/>
    <w:rsid w:val="006B43ED"/>
    <w:rsid w:val="006C199E"/>
    <w:rsid w:val="006C390A"/>
    <w:rsid w:val="006C399E"/>
    <w:rsid w:val="006C3B83"/>
    <w:rsid w:val="006D09E6"/>
    <w:rsid w:val="006D124F"/>
    <w:rsid w:val="006D3433"/>
    <w:rsid w:val="006D3999"/>
    <w:rsid w:val="006D3AB0"/>
    <w:rsid w:val="006D4044"/>
    <w:rsid w:val="006D548A"/>
    <w:rsid w:val="006D5B70"/>
    <w:rsid w:val="006D72B5"/>
    <w:rsid w:val="006E0A14"/>
    <w:rsid w:val="006E24E6"/>
    <w:rsid w:val="006E346A"/>
    <w:rsid w:val="006E402D"/>
    <w:rsid w:val="006E412F"/>
    <w:rsid w:val="006E52E3"/>
    <w:rsid w:val="006E7685"/>
    <w:rsid w:val="006F1738"/>
    <w:rsid w:val="006F1F91"/>
    <w:rsid w:val="006F24F3"/>
    <w:rsid w:val="006F3583"/>
    <w:rsid w:val="006F4EAB"/>
    <w:rsid w:val="006F6240"/>
    <w:rsid w:val="006F62F8"/>
    <w:rsid w:val="006F6E81"/>
    <w:rsid w:val="00700AAD"/>
    <w:rsid w:val="007014A3"/>
    <w:rsid w:val="007016F4"/>
    <w:rsid w:val="00704574"/>
    <w:rsid w:val="007062A3"/>
    <w:rsid w:val="0070684F"/>
    <w:rsid w:val="00711E60"/>
    <w:rsid w:val="00713B34"/>
    <w:rsid w:val="007140FE"/>
    <w:rsid w:val="00714C7D"/>
    <w:rsid w:val="00716763"/>
    <w:rsid w:val="00717254"/>
    <w:rsid w:val="00720D7C"/>
    <w:rsid w:val="007249F5"/>
    <w:rsid w:val="007259A0"/>
    <w:rsid w:val="00732415"/>
    <w:rsid w:val="00733D8F"/>
    <w:rsid w:val="00736421"/>
    <w:rsid w:val="00736699"/>
    <w:rsid w:val="00736D34"/>
    <w:rsid w:val="00741768"/>
    <w:rsid w:val="00744EF4"/>
    <w:rsid w:val="00745B5F"/>
    <w:rsid w:val="00745FC3"/>
    <w:rsid w:val="00746B98"/>
    <w:rsid w:val="0075082F"/>
    <w:rsid w:val="00752D77"/>
    <w:rsid w:val="00753945"/>
    <w:rsid w:val="00754DC7"/>
    <w:rsid w:val="00761A62"/>
    <w:rsid w:val="007706BD"/>
    <w:rsid w:val="00771C06"/>
    <w:rsid w:val="00773484"/>
    <w:rsid w:val="00773E41"/>
    <w:rsid w:val="00775C69"/>
    <w:rsid w:val="0077686C"/>
    <w:rsid w:val="007774B5"/>
    <w:rsid w:val="00777C6E"/>
    <w:rsid w:val="007823B2"/>
    <w:rsid w:val="007834D9"/>
    <w:rsid w:val="007845ED"/>
    <w:rsid w:val="007860C0"/>
    <w:rsid w:val="00794235"/>
    <w:rsid w:val="00794DE6"/>
    <w:rsid w:val="00795908"/>
    <w:rsid w:val="007973DA"/>
    <w:rsid w:val="00797AC4"/>
    <w:rsid w:val="007A1FAB"/>
    <w:rsid w:val="007A3923"/>
    <w:rsid w:val="007A48CC"/>
    <w:rsid w:val="007A5F4E"/>
    <w:rsid w:val="007A72A3"/>
    <w:rsid w:val="007B0532"/>
    <w:rsid w:val="007B064D"/>
    <w:rsid w:val="007B0BBB"/>
    <w:rsid w:val="007B1796"/>
    <w:rsid w:val="007B55C0"/>
    <w:rsid w:val="007B6281"/>
    <w:rsid w:val="007B62E0"/>
    <w:rsid w:val="007B64C4"/>
    <w:rsid w:val="007B7BC8"/>
    <w:rsid w:val="007C03E3"/>
    <w:rsid w:val="007C25F2"/>
    <w:rsid w:val="007C2AB4"/>
    <w:rsid w:val="007C2C8A"/>
    <w:rsid w:val="007C5CDA"/>
    <w:rsid w:val="007D03D0"/>
    <w:rsid w:val="007D0E1B"/>
    <w:rsid w:val="007D4AB3"/>
    <w:rsid w:val="007D6C9E"/>
    <w:rsid w:val="007E7918"/>
    <w:rsid w:val="007F23B5"/>
    <w:rsid w:val="007F4093"/>
    <w:rsid w:val="007F412C"/>
    <w:rsid w:val="007F593A"/>
    <w:rsid w:val="00800FEE"/>
    <w:rsid w:val="00802667"/>
    <w:rsid w:val="00806DDF"/>
    <w:rsid w:val="008101B7"/>
    <w:rsid w:val="00810449"/>
    <w:rsid w:val="00810A01"/>
    <w:rsid w:val="00812A42"/>
    <w:rsid w:val="0081498F"/>
    <w:rsid w:val="008172C5"/>
    <w:rsid w:val="008174CF"/>
    <w:rsid w:val="0082126C"/>
    <w:rsid w:val="00824CD4"/>
    <w:rsid w:val="008255F7"/>
    <w:rsid w:val="00833933"/>
    <w:rsid w:val="00837E66"/>
    <w:rsid w:val="00841C6F"/>
    <w:rsid w:val="008449A0"/>
    <w:rsid w:val="00844C4D"/>
    <w:rsid w:val="00845912"/>
    <w:rsid w:val="00847B8B"/>
    <w:rsid w:val="008509D5"/>
    <w:rsid w:val="00850B8F"/>
    <w:rsid w:val="00851560"/>
    <w:rsid w:val="00851FD6"/>
    <w:rsid w:val="00852089"/>
    <w:rsid w:val="00853D5F"/>
    <w:rsid w:val="00855750"/>
    <w:rsid w:val="008562C0"/>
    <w:rsid w:val="008571E6"/>
    <w:rsid w:val="008625F2"/>
    <w:rsid w:val="0086272F"/>
    <w:rsid w:val="008628F4"/>
    <w:rsid w:val="00864B03"/>
    <w:rsid w:val="00864BAF"/>
    <w:rsid w:val="00870381"/>
    <w:rsid w:val="008731F6"/>
    <w:rsid w:val="00874441"/>
    <w:rsid w:val="0087483E"/>
    <w:rsid w:val="0087768D"/>
    <w:rsid w:val="00880659"/>
    <w:rsid w:val="00881895"/>
    <w:rsid w:val="00883AED"/>
    <w:rsid w:val="00885464"/>
    <w:rsid w:val="00885547"/>
    <w:rsid w:val="008858F4"/>
    <w:rsid w:val="0088641B"/>
    <w:rsid w:val="0088686F"/>
    <w:rsid w:val="0088793A"/>
    <w:rsid w:val="00887EA1"/>
    <w:rsid w:val="00887F97"/>
    <w:rsid w:val="00891726"/>
    <w:rsid w:val="0089569D"/>
    <w:rsid w:val="00897B7D"/>
    <w:rsid w:val="008A08FB"/>
    <w:rsid w:val="008A1FF7"/>
    <w:rsid w:val="008A2811"/>
    <w:rsid w:val="008A4EE7"/>
    <w:rsid w:val="008B05DA"/>
    <w:rsid w:val="008B1D7D"/>
    <w:rsid w:val="008B4A0E"/>
    <w:rsid w:val="008B60B4"/>
    <w:rsid w:val="008C6D67"/>
    <w:rsid w:val="008C747A"/>
    <w:rsid w:val="008D37EC"/>
    <w:rsid w:val="008D421E"/>
    <w:rsid w:val="008D4FF1"/>
    <w:rsid w:val="008D7954"/>
    <w:rsid w:val="008E0908"/>
    <w:rsid w:val="008E0AC3"/>
    <w:rsid w:val="008E0FAE"/>
    <w:rsid w:val="008E16FB"/>
    <w:rsid w:val="008E19D8"/>
    <w:rsid w:val="008E3A4C"/>
    <w:rsid w:val="008E61E8"/>
    <w:rsid w:val="008E7346"/>
    <w:rsid w:val="008E79B8"/>
    <w:rsid w:val="008F189C"/>
    <w:rsid w:val="008F1BE4"/>
    <w:rsid w:val="008F1BFC"/>
    <w:rsid w:val="008F421A"/>
    <w:rsid w:val="008F5FC8"/>
    <w:rsid w:val="008F5FE7"/>
    <w:rsid w:val="008F6FE9"/>
    <w:rsid w:val="008F74BC"/>
    <w:rsid w:val="00900E7A"/>
    <w:rsid w:val="00901D68"/>
    <w:rsid w:val="00902812"/>
    <w:rsid w:val="00902DB3"/>
    <w:rsid w:val="00917422"/>
    <w:rsid w:val="00917736"/>
    <w:rsid w:val="009211F7"/>
    <w:rsid w:val="00921AE4"/>
    <w:rsid w:val="0092297B"/>
    <w:rsid w:val="0092416B"/>
    <w:rsid w:val="009245D5"/>
    <w:rsid w:val="009260E3"/>
    <w:rsid w:val="009316C6"/>
    <w:rsid w:val="00932440"/>
    <w:rsid w:val="00932BC5"/>
    <w:rsid w:val="00934DB9"/>
    <w:rsid w:val="00935FBA"/>
    <w:rsid w:val="00936F9D"/>
    <w:rsid w:val="009420F0"/>
    <w:rsid w:val="00943055"/>
    <w:rsid w:val="0095671E"/>
    <w:rsid w:val="0096092A"/>
    <w:rsid w:val="00961D41"/>
    <w:rsid w:val="00962BC2"/>
    <w:rsid w:val="0096422E"/>
    <w:rsid w:val="00964BD4"/>
    <w:rsid w:val="00964D40"/>
    <w:rsid w:val="00966780"/>
    <w:rsid w:val="009723C5"/>
    <w:rsid w:val="0097290B"/>
    <w:rsid w:val="00972AB0"/>
    <w:rsid w:val="00972F4C"/>
    <w:rsid w:val="00974467"/>
    <w:rsid w:val="009777AC"/>
    <w:rsid w:val="00980BBA"/>
    <w:rsid w:val="00981440"/>
    <w:rsid w:val="00981460"/>
    <w:rsid w:val="009820ED"/>
    <w:rsid w:val="00982BDF"/>
    <w:rsid w:val="0098351C"/>
    <w:rsid w:val="009918CA"/>
    <w:rsid w:val="0099263D"/>
    <w:rsid w:val="00994057"/>
    <w:rsid w:val="00994AEE"/>
    <w:rsid w:val="009A79E4"/>
    <w:rsid w:val="009B0A1B"/>
    <w:rsid w:val="009B5A1C"/>
    <w:rsid w:val="009C246A"/>
    <w:rsid w:val="009C5215"/>
    <w:rsid w:val="009C5A99"/>
    <w:rsid w:val="009C7469"/>
    <w:rsid w:val="009D2456"/>
    <w:rsid w:val="009D3656"/>
    <w:rsid w:val="009D4602"/>
    <w:rsid w:val="009D5AFE"/>
    <w:rsid w:val="009D6F8B"/>
    <w:rsid w:val="009D739E"/>
    <w:rsid w:val="009D767D"/>
    <w:rsid w:val="009E0CED"/>
    <w:rsid w:val="009E19AE"/>
    <w:rsid w:val="009E5465"/>
    <w:rsid w:val="009E7D79"/>
    <w:rsid w:val="009F1E21"/>
    <w:rsid w:val="009F239F"/>
    <w:rsid w:val="009F3C09"/>
    <w:rsid w:val="009F43DC"/>
    <w:rsid w:val="009F4968"/>
    <w:rsid w:val="009F6283"/>
    <w:rsid w:val="00A05FD2"/>
    <w:rsid w:val="00A06782"/>
    <w:rsid w:val="00A06A96"/>
    <w:rsid w:val="00A1369D"/>
    <w:rsid w:val="00A138D7"/>
    <w:rsid w:val="00A13921"/>
    <w:rsid w:val="00A14E49"/>
    <w:rsid w:val="00A14F93"/>
    <w:rsid w:val="00A1615F"/>
    <w:rsid w:val="00A20BF0"/>
    <w:rsid w:val="00A23940"/>
    <w:rsid w:val="00A25D7C"/>
    <w:rsid w:val="00A31942"/>
    <w:rsid w:val="00A31B9E"/>
    <w:rsid w:val="00A36023"/>
    <w:rsid w:val="00A37E7D"/>
    <w:rsid w:val="00A433FA"/>
    <w:rsid w:val="00A44140"/>
    <w:rsid w:val="00A45B70"/>
    <w:rsid w:val="00A50E29"/>
    <w:rsid w:val="00A50FE6"/>
    <w:rsid w:val="00A51760"/>
    <w:rsid w:val="00A51BBB"/>
    <w:rsid w:val="00A51CD5"/>
    <w:rsid w:val="00A541A6"/>
    <w:rsid w:val="00A5717B"/>
    <w:rsid w:val="00A61DB8"/>
    <w:rsid w:val="00A63499"/>
    <w:rsid w:val="00A63ED4"/>
    <w:rsid w:val="00A65BD5"/>
    <w:rsid w:val="00A666DB"/>
    <w:rsid w:val="00A71013"/>
    <w:rsid w:val="00A71F79"/>
    <w:rsid w:val="00A80080"/>
    <w:rsid w:val="00A83736"/>
    <w:rsid w:val="00A84099"/>
    <w:rsid w:val="00A874AA"/>
    <w:rsid w:val="00A9137B"/>
    <w:rsid w:val="00A929F3"/>
    <w:rsid w:val="00A9436F"/>
    <w:rsid w:val="00A96CFB"/>
    <w:rsid w:val="00AA0247"/>
    <w:rsid w:val="00AA2BB7"/>
    <w:rsid w:val="00AA4FF5"/>
    <w:rsid w:val="00AA5EAE"/>
    <w:rsid w:val="00AA6729"/>
    <w:rsid w:val="00AA6752"/>
    <w:rsid w:val="00AA7327"/>
    <w:rsid w:val="00AB033A"/>
    <w:rsid w:val="00AB1317"/>
    <w:rsid w:val="00AB475D"/>
    <w:rsid w:val="00AB4B27"/>
    <w:rsid w:val="00AB63EC"/>
    <w:rsid w:val="00AB6725"/>
    <w:rsid w:val="00AC4431"/>
    <w:rsid w:val="00AC7C21"/>
    <w:rsid w:val="00AD2C0E"/>
    <w:rsid w:val="00AE0A59"/>
    <w:rsid w:val="00AE11B6"/>
    <w:rsid w:val="00AE1B4A"/>
    <w:rsid w:val="00AE34BF"/>
    <w:rsid w:val="00AE3CBA"/>
    <w:rsid w:val="00AE49F0"/>
    <w:rsid w:val="00AF0EC4"/>
    <w:rsid w:val="00AF1AC4"/>
    <w:rsid w:val="00AF2467"/>
    <w:rsid w:val="00AF2C99"/>
    <w:rsid w:val="00AF2EBC"/>
    <w:rsid w:val="00AF3FAD"/>
    <w:rsid w:val="00AF41A5"/>
    <w:rsid w:val="00AF520D"/>
    <w:rsid w:val="00B0112F"/>
    <w:rsid w:val="00B05FD7"/>
    <w:rsid w:val="00B114AE"/>
    <w:rsid w:val="00B132A1"/>
    <w:rsid w:val="00B138A9"/>
    <w:rsid w:val="00B162EB"/>
    <w:rsid w:val="00B2020D"/>
    <w:rsid w:val="00B20FB0"/>
    <w:rsid w:val="00B31D47"/>
    <w:rsid w:val="00B32BC1"/>
    <w:rsid w:val="00B33448"/>
    <w:rsid w:val="00B33DA7"/>
    <w:rsid w:val="00B3452C"/>
    <w:rsid w:val="00B349B7"/>
    <w:rsid w:val="00B3786C"/>
    <w:rsid w:val="00B37893"/>
    <w:rsid w:val="00B4449E"/>
    <w:rsid w:val="00B45D9E"/>
    <w:rsid w:val="00B52AEE"/>
    <w:rsid w:val="00B54C8A"/>
    <w:rsid w:val="00B57CB8"/>
    <w:rsid w:val="00B602BC"/>
    <w:rsid w:val="00B603B4"/>
    <w:rsid w:val="00B6045C"/>
    <w:rsid w:val="00B62143"/>
    <w:rsid w:val="00B67297"/>
    <w:rsid w:val="00B7052F"/>
    <w:rsid w:val="00B71665"/>
    <w:rsid w:val="00B7227B"/>
    <w:rsid w:val="00B73EC9"/>
    <w:rsid w:val="00B7562B"/>
    <w:rsid w:val="00B7577C"/>
    <w:rsid w:val="00B77EF3"/>
    <w:rsid w:val="00B816E6"/>
    <w:rsid w:val="00B837D4"/>
    <w:rsid w:val="00B83AA2"/>
    <w:rsid w:val="00B841BB"/>
    <w:rsid w:val="00B84923"/>
    <w:rsid w:val="00B85146"/>
    <w:rsid w:val="00B90FD9"/>
    <w:rsid w:val="00B9392A"/>
    <w:rsid w:val="00B93AAB"/>
    <w:rsid w:val="00BA1863"/>
    <w:rsid w:val="00BA3AC6"/>
    <w:rsid w:val="00BA502A"/>
    <w:rsid w:val="00BB1632"/>
    <w:rsid w:val="00BB24B2"/>
    <w:rsid w:val="00BB25AA"/>
    <w:rsid w:val="00BB59BC"/>
    <w:rsid w:val="00BB62BC"/>
    <w:rsid w:val="00BB7A07"/>
    <w:rsid w:val="00BC27FB"/>
    <w:rsid w:val="00BC3D5F"/>
    <w:rsid w:val="00BD0881"/>
    <w:rsid w:val="00BD1E89"/>
    <w:rsid w:val="00BE0222"/>
    <w:rsid w:val="00BE12BA"/>
    <w:rsid w:val="00BE2048"/>
    <w:rsid w:val="00BE2775"/>
    <w:rsid w:val="00BE2D05"/>
    <w:rsid w:val="00BE7127"/>
    <w:rsid w:val="00BF333A"/>
    <w:rsid w:val="00BF6DDB"/>
    <w:rsid w:val="00C02347"/>
    <w:rsid w:val="00C043F5"/>
    <w:rsid w:val="00C0541D"/>
    <w:rsid w:val="00C0799D"/>
    <w:rsid w:val="00C07BC8"/>
    <w:rsid w:val="00C11F88"/>
    <w:rsid w:val="00C1790E"/>
    <w:rsid w:val="00C223FB"/>
    <w:rsid w:val="00C226CE"/>
    <w:rsid w:val="00C24672"/>
    <w:rsid w:val="00C25B56"/>
    <w:rsid w:val="00C31321"/>
    <w:rsid w:val="00C31387"/>
    <w:rsid w:val="00C332F9"/>
    <w:rsid w:val="00C36236"/>
    <w:rsid w:val="00C45863"/>
    <w:rsid w:val="00C4762E"/>
    <w:rsid w:val="00C52FCC"/>
    <w:rsid w:val="00C549BA"/>
    <w:rsid w:val="00C552C9"/>
    <w:rsid w:val="00C55C38"/>
    <w:rsid w:val="00C55C81"/>
    <w:rsid w:val="00C5768C"/>
    <w:rsid w:val="00C601A6"/>
    <w:rsid w:val="00C602B2"/>
    <w:rsid w:val="00C63C61"/>
    <w:rsid w:val="00C64CDB"/>
    <w:rsid w:val="00C65C38"/>
    <w:rsid w:val="00C6772B"/>
    <w:rsid w:val="00C704F5"/>
    <w:rsid w:val="00C71FDE"/>
    <w:rsid w:val="00C72980"/>
    <w:rsid w:val="00C73AE8"/>
    <w:rsid w:val="00C7507A"/>
    <w:rsid w:val="00C77A45"/>
    <w:rsid w:val="00C77FEF"/>
    <w:rsid w:val="00C817F3"/>
    <w:rsid w:val="00C81917"/>
    <w:rsid w:val="00C81D76"/>
    <w:rsid w:val="00C8287A"/>
    <w:rsid w:val="00C829FB"/>
    <w:rsid w:val="00C82D57"/>
    <w:rsid w:val="00C86265"/>
    <w:rsid w:val="00C86D79"/>
    <w:rsid w:val="00C87F91"/>
    <w:rsid w:val="00C90AB3"/>
    <w:rsid w:val="00C922C1"/>
    <w:rsid w:val="00C93541"/>
    <w:rsid w:val="00C9612A"/>
    <w:rsid w:val="00CA1523"/>
    <w:rsid w:val="00CA42B4"/>
    <w:rsid w:val="00CA4CDD"/>
    <w:rsid w:val="00CA6F86"/>
    <w:rsid w:val="00CB1585"/>
    <w:rsid w:val="00CB18AA"/>
    <w:rsid w:val="00CB1FFC"/>
    <w:rsid w:val="00CB2162"/>
    <w:rsid w:val="00CB6128"/>
    <w:rsid w:val="00CB7191"/>
    <w:rsid w:val="00CC0B25"/>
    <w:rsid w:val="00CC187C"/>
    <w:rsid w:val="00CC3A52"/>
    <w:rsid w:val="00CC3B32"/>
    <w:rsid w:val="00CC4792"/>
    <w:rsid w:val="00CD0C25"/>
    <w:rsid w:val="00CD0D59"/>
    <w:rsid w:val="00CD6372"/>
    <w:rsid w:val="00CE0E75"/>
    <w:rsid w:val="00CE1297"/>
    <w:rsid w:val="00CE1C7E"/>
    <w:rsid w:val="00CE2B52"/>
    <w:rsid w:val="00CE4772"/>
    <w:rsid w:val="00CF1E6A"/>
    <w:rsid w:val="00CF28BF"/>
    <w:rsid w:val="00CF477C"/>
    <w:rsid w:val="00CF4F27"/>
    <w:rsid w:val="00D00099"/>
    <w:rsid w:val="00D0187F"/>
    <w:rsid w:val="00D0409A"/>
    <w:rsid w:val="00D04BE9"/>
    <w:rsid w:val="00D04C40"/>
    <w:rsid w:val="00D10190"/>
    <w:rsid w:val="00D135B4"/>
    <w:rsid w:val="00D15EA8"/>
    <w:rsid w:val="00D166D3"/>
    <w:rsid w:val="00D168A0"/>
    <w:rsid w:val="00D17CBF"/>
    <w:rsid w:val="00D2011E"/>
    <w:rsid w:val="00D23FA3"/>
    <w:rsid w:val="00D25199"/>
    <w:rsid w:val="00D31083"/>
    <w:rsid w:val="00D311C0"/>
    <w:rsid w:val="00D33CE9"/>
    <w:rsid w:val="00D3472A"/>
    <w:rsid w:val="00D35290"/>
    <w:rsid w:val="00D3535D"/>
    <w:rsid w:val="00D3649F"/>
    <w:rsid w:val="00D378B8"/>
    <w:rsid w:val="00D412F1"/>
    <w:rsid w:val="00D415FF"/>
    <w:rsid w:val="00D427B1"/>
    <w:rsid w:val="00D4290A"/>
    <w:rsid w:val="00D42DA7"/>
    <w:rsid w:val="00D43767"/>
    <w:rsid w:val="00D4377D"/>
    <w:rsid w:val="00D44A86"/>
    <w:rsid w:val="00D5081C"/>
    <w:rsid w:val="00D50CA1"/>
    <w:rsid w:val="00D53BB1"/>
    <w:rsid w:val="00D53F4A"/>
    <w:rsid w:val="00D54759"/>
    <w:rsid w:val="00D56A41"/>
    <w:rsid w:val="00D6138F"/>
    <w:rsid w:val="00D65B61"/>
    <w:rsid w:val="00D66CF4"/>
    <w:rsid w:val="00D704E3"/>
    <w:rsid w:val="00D714BC"/>
    <w:rsid w:val="00D72BF9"/>
    <w:rsid w:val="00D7394C"/>
    <w:rsid w:val="00D75ABA"/>
    <w:rsid w:val="00D7730F"/>
    <w:rsid w:val="00D83274"/>
    <w:rsid w:val="00D84185"/>
    <w:rsid w:val="00D84980"/>
    <w:rsid w:val="00D85889"/>
    <w:rsid w:val="00D91A5D"/>
    <w:rsid w:val="00D9267B"/>
    <w:rsid w:val="00D940DD"/>
    <w:rsid w:val="00D94667"/>
    <w:rsid w:val="00D95201"/>
    <w:rsid w:val="00D952D5"/>
    <w:rsid w:val="00D969AC"/>
    <w:rsid w:val="00DA1E9F"/>
    <w:rsid w:val="00DA45E4"/>
    <w:rsid w:val="00DA5BD0"/>
    <w:rsid w:val="00DA5F9E"/>
    <w:rsid w:val="00DA6ECF"/>
    <w:rsid w:val="00DA700E"/>
    <w:rsid w:val="00DA711D"/>
    <w:rsid w:val="00DB0C5F"/>
    <w:rsid w:val="00DB2647"/>
    <w:rsid w:val="00DB330E"/>
    <w:rsid w:val="00DB3BF8"/>
    <w:rsid w:val="00DB5859"/>
    <w:rsid w:val="00DB73CC"/>
    <w:rsid w:val="00DB7BB5"/>
    <w:rsid w:val="00DC0003"/>
    <w:rsid w:val="00DC4121"/>
    <w:rsid w:val="00DC4D19"/>
    <w:rsid w:val="00DC4FAE"/>
    <w:rsid w:val="00DC7BC5"/>
    <w:rsid w:val="00DD2917"/>
    <w:rsid w:val="00DD2F80"/>
    <w:rsid w:val="00DD3A52"/>
    <w:rsid w:val="00DE1166"/>
    <w:rsid w:val="00DF2B56"/>
    <w:rsid w:val="00DF5B83"/>
    <w:rsid w:val="00E01D04"/>
    <w:rsid w:val="00E02C93"/>
    <w:rsid w:val="00E0472F"/>
    <w:rsid w:val="00E07CBD"/>
    <w:rsid w:val="00E109F2"/>
    <w:rsid w:val="00E11369"/>
    <w:rsid w:val="00E12F57"/>
    <w:rsid w:val="00E155F2"/>
    <w:rsid w:val="00E203F2"/>
    <w:rsid w:val="00E2734A"/>
    <w:rsid w:val="00E27FFA"/>
    <w:rsid w:val="00E31B89"/>
    <w:rsid w:val="00E32680"/>
    <w:rsid w:val="00E32708"/>
    <w:rsid w:val="00E328F2"/>
    <w:rsid w:val="00E33F62"/>
    <w:rsid w:val="00E3442A"/>
    <w:rsid w:val="00E423F4"/>
    <w:rsid w:val="00E438DD"/>
    <w:rsid w:val="00E45B34"/>
    <w:rsid w:val="00E5024F"/>
    <w:rsid w:val="00E508B6"/>
    <w:rsid w:val="00E5787F"/>
    <w:rsid w:val="00E57EEB"/>
    <w:rsid w:val="00E60AE8"/>
    <w:rsid w:val="00E6120B"/>
    <w:rsid w:val="00E6726D"/>
    <w:rsid w:val="00E71075"/>
    <w:rsid w:val="00E722DC"/>
    <w:rsid w:val="00E72DBC"/>
    <w:rsid w:val="00E74DFB"/>
    <w:rsid w:val="00E7793C"/>
    <w:rsid w:val="00E806A9"/>
    <w:rsid w:val="00E80D85"/>
    <w:rsid w:val="00E814B8"/>
    <w:rsid w:val="00E82B92"/>
    <w:rsid w:val="00E83449"/>
    <w:rsid w:val="00E838F8"/>
    <w:rsid w:val="00E86B9B"/>
    <w:rsid w:val="00E90475"/>
    <w:rsid w:val="00E90BBD"/>
    <w:rsid w:val="00EA0768"/>
    <w:rsid w:val="00EA25AD"/>
    <w:rsid w:val="00EA5FFA"/>
    <w:rsid w:val="00EC043D"/>
    <w:rsid w:val="00EC1102"/>
    <w:rsid w:val="00EC143C"/>
    <w:rsid w:val="00EC1BEF"/>
    <w:rsid w:val="00EC3035"/>
    <w:rsid w:val="00EC5B05"/>
    <w:rsid w:val="00ED05E7"/>
    <w:rsid w:val="00ED3875"/>
    <w:rsid w:val="00ED3898"/>
    <w:rsid w:val="00EE30E1"/>
    <w:rsid w:val="00EE5986"/>
    <w:rsid w:val="00EF3730"/>
    <w:rsid w:val="00EF3E19"/>
    <w:rsid w:val="00EF45C6"/>
    <w:rsid w:val="00EF46CC"/>
    <w:rsid w:val="00EF6CA4"/>
    <w:rsid w:val="00EF6EF4"/>
    <w:rsid w:val="00EF7949"/>
    <w:rsid w:val="00F01CE3"/>
    <w:rsid w:val="00F0360B"/>
    <w:rsid w:val="00F053DE"/>
    <w:rsid w:val="00F06AE9"/>
    <w:rsid w:val="00F071B8"/>
    <w:rsid w:val="00F111BD"/>
    <w:rsid w:val="00F11B50"/>
    <w:rsid w:val="00F16477"/>
    <w:rsid w:val="00F21A62"/>
    <w:rsid w:val="00F22033"/>
    <w:rsid w:val="00F26542"/>
    <w:rsid w:val="00F2745B"/>
    <w:rsid w:val="00F314A7"/>
    <w:rsid w:val="00F31575"/>
    <w:rsid w:val="00F31578"/>
    <w:rsid w:val="00F317D5"/>
    <w:rsid w:val="00F32C71"/>
    <w:rsid w:val="00F33AA1"/>
    <w:rsid w:val="00F35D9B"/>
    <w:rsid w:val="00F37C51"/>
    <w:rsid w:val="00F40A1C"/>
    <w:rsid w:val="00F47F75"/>
    <w:rsid w:val="00F503DA"/>
    <w:rsid w:val="00F52113"/>
    <w:rsid w:val="00F541F4"/>
    <w:rsid w:val="00F5692D"/>
    <w:rsid w:val="00F579D2"/>
    <w:rsid w:val="00F6425D"/>
    <w:rsid w:val="00F7167F"/>
    <w:rsid w:val="00F71C12"/>
    <w:rsid w:val="00F72ABB"/>
    <w:rsid w:val="00F7343B"/>
    <w:rsid w:val="00F73C24"/>
    <w:rsid w:val="00F7563D"/>
    <w:rsid w:val="00F76142"/>
    <w:rsid w:val="00F762B0"/>
    <w:rsid w:val="00F76FD3"/>
    <w:rsid w:val="00F83258"/>
    <w:rsid w:val="00F86296"/>
    <w:rsid w:val="00F8720F"/>
    <w:rsid w:val="00F96FC7"/>
    <w:rsid w:val="00F9715A"/>
    <w:rsid w:val="00F97ED4"/>
    <w:rsid w:val="00FA03C2"/>
    <w:rsid w:val="00FA13D3"/>
    <w:rsid w:val="00FA1622"/>
    <w:rsid w:val="00FA3A24"/>
    <w:rsid w:val="00FA5B11"/>
    <w:rsid w:val="00FA603D"/>
    <w:rsid w:val="00FA6590"/>
    <w:rsid w:val="00FA7047"/>
    <w:rsid w:val="00FB0EE9"/>
    <w:rsid w:val="00FB5538"/>
    <w:rsid w:val="00FB761F"/>
    <w:rsid w:val="00FC0007"/>
    <w:rsid w:val="00FC4252"/>
    <w:rsid w:val="00FC79A8"/>
    <w:rsid w:val="00FD1643"/>
    <w:rsid w:val="00FD2FD6"/>
    <w:rsid w:val="00FD444C"/>
    <w:rsid w:val="00FD4C23"/>
    <w:rsid w:val="00FD6956"/>
    <w:rsid w:val="00FE006E"/>
    <w:rsid w:val="00FE108A"/>
    <w:rsid w:val="00FE4BB1"/>
    <w:rsid w:val="00FE5A2E"/>
    <w:rsid w:val="00FE7F7F"/>
    <w:rsid w:val="00FF17A7"/>
    <w:rsid w:val="00FF4F4F"/>
    <w:rsid w:val="00FF6B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0632F"/>
  <w15:docId w15:val="{8F39681F-254C-4170-AF9D-0FA5778CF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07FB"/>
    <w:pPr>
      <w:spacing w:after="0" w:line="288" w:lineRule="auto"/>
    </w:pPr>
    <w:rPr>
      <w:rFonts w:ascii="Trebuchet MS" w:eastAsia="Times New Roman" w:hAnsi="Trebuchet MS" w:cs="Arial"/>
      <w:bCs/>
      <w:kern w:val="32"/>
      <w:sz w:val="18"/>
      <w:szCs w:val="32"/>
    </w:rPr>
  </w:style>
  <w:style w:type="paragraph" w:styleId="Heading1">
    <w:name w:val="heading 1"/>
    <w:next w:val="Normal"/>
    <w:link w:val="Heading1Char"/>
    <w:qFormat/>
    <w:rsid w:val="00335A26"/>
    <w:pPr>
      <w:keepNext/>
      <w:numPr>
        <w:numId w:val="2"/>
      </w:numPr>
      <w:spacing w:before="80" w:line="288" w:lineRule="auto"/>
      <w:outlineLvl w:val="0"/>
    </w:pPr>
    <w:rPr>
      <w:rFonts w:ascii="Trebuchet MS" w:eastAsia="Times New Roman" w:hAnsi="Trebuchet MS" w:cs="Arial"/>
      <w:b/>
      <w:bCs/>
      <w:caps/>
      <w:color w:val="19236D"/>
      <w:kern w:val="32"/>
      <w:szCs w:val="32"/>
    </w:rPr>
  </w:style>
  <w:style w:type="paragraph" w:styleId="Heading2">
    <w:name w:val="heading 2"/>
    <w:next w:val="Normal"/>
    <w:link w:val="Heading2Char"/>
    <w:qFormat/>
    <w:rsid w:val="00981460"/>
    <w:pPr>
      <w:keepNext/>
      <w:numPr>
        <w:ilvl w:val="1"/>
        <w:numId w:val="2"/>
      </w:numPr>
      <w:tabs>
        <w:tab w:val="clear" w:pos="1980"/>
        <w:tab w:val="num" w:pos="720"/>
      </w:tabs>
      <w:spacing w:after="60" w:line="240" w:lineRule="auto"/>
      <w:ind w:left="576" w:hanging="576"/>
      <w:outlineLvl w:val="1"/>
    </w:pPr>
    <w:rPr>
      <w:rFonts w:ascii="Trebuchet MS" w:eastAsia="Times New Roman" w:hAnsi="Trebuchet MS" w:cs="Times New Roman"/>
      <w:b/>
      <w:bCs/>
      <w:iCs/>
      <w:color w:val="000000" w:themeColor="text1"/>
      <w:sz w:val="20"/>
      <w:szCs w:val="28"/>
    </w:rPr>
  </w:style>
  <w:style w:type="paragraph" w:styleId="Heading3">
    <w:name w:val="heading 3"/>
    <w:next w:val="Normal"/>
    <w:link w:val="Heading3Char"/>
    <w:qFormat/>
    <w:rsid w:val="00335A26"/>
    <w:pPr>
      <w:keepNext/>
      <w:numPr>
        <w:ilvl w:val="2"/>
        <w:numId w:val="2"/>
      </w:numPr>
      <w:spacing w:line="240" w:lineRule="auto"/>
      <w:outlineLvl w:val="2"/>
    </w:pPr>
    <w:rPr>
      <w:rFonts w:ascii="Trebuchet MS" w:eastAsia="Times New Roman" w:hAnsi="Trebuchet MS" w:cs="Times New Roman"/>
      <w:b/>
      <w:bCs/>
      <w:sz w:val="20"/>
      <w:szCs w:val="26"/>
    </w:rPr>
  </w:style>
  <w:style w:type="paragraph" w:styleId="Heading4">
    <w:name w:val="heading 4"/>
    <w:next w:val="Normal"/>
    <w:link w:val="Heading4Char"/>
    <w:qFormat/>
    <w:rsid w:val="00335A26"/>
    <w:pPr>
      <w:keepNext/>
      <w:numPr>
        <w:ilvl w:val="3"/>
        <w:numId w:val="2"/>
      </w:numPr>
      <w:spacing w:line="240" w:lineRule="auto"/>
      <w:outlineLvl w:val="3"/>
    </w:pPr>
    <w:rPr>
      <w:rFonts w:ascii="Trebuchet MS" w:eastAsia="Times New Roman" w:hAnsi="Trebuchet MS" w:cs="Times New Roman"/>
      <w:b/>
      <w:bCs/>
      <w:sz w:val="20"/>
      <w:szCs w:val="28"/>
    </w:rPr>
  </w:style>
  <w:style w:type="paragraph" w:styleId="Heading5">
    <w:name w:val="heading 5"/>
    <w:next w:val="Normal"/>
    <w:link w:val="Heading5Char"/>
    <w:qFormat/>
    <w:rsid w:val="00335A26"/>
    <w:pPr>
      <w:keepNext/>
      <w:spacing w:line="240" w:lineRule="auto"/>
      <w:outlineLvl w:val="4"/>
    </w:pPr>
    <w:rPr>
      <w:rFonts w:ascii="Trebuchet MS" w:eastAsia="Times New Roman" w:hAnsi="Trebuchet MS" w:cs="Times New Roman"/>
      <w:b/>
      <w:bCs/>
      <w:iCs/>
      <w:sz w:val="20"/>
      <w:szCs w:val="26"/>
    </w:rPr>
  </w:style>
  <w:style w:type="paragraph" w:styleId="Heading6">
    <w:name w:val="heading 6"/>
    <w:aliases w:val="Title for Graphics &amp; Tables"/>
    <w:next w:val="Normal"/>
    <w:link w:val="Heading6Char"/>
    <w:qFormat/>
    <w:rsid w:val="00335A26"/>
    <w:pPr>
      <w:spacing w:after="0" w:line="240" w:lineRule="auto"/>
      <w:jc w:val="center"/>
      <w:outlineLvl w:val="5"/>
    </w:pPr>
    <w:rPr>
      <w:rFonts w:ascii="Trebuchet MS" w:eastAsia="Times New Roman" w:hAnsi="Trebuchet MS" w:cs="Times New Roman"/>
      <w:b/>
      <w:bCs/>
      <w:sz w:val="20"/>
    </w:rPr>
  </w:style>
  <w:style w:type="paragraph" w:styleId="Heading7">
    <w:name w:val="heading 7"/>
    <w:aliases w:val="Source for Graphics and Tables"/>
    <w:next w:val="Normal"/>
    <w:link w:val="Heading7Char"/>
    <w:qFormat/>
    <w:rsid w:val="00335A26"/>
    <w:pPr>
      <w:spacing w:after="0" w:line="240" w:lineRule="auto"/>
      <w:outlineLvl w:val="6"/>
    </w:pPr>
    <w:rPr>
      <w:rFonts w:ascii="Trebuchet MS" w:eastAsia="Times New Roman" w:hAnsi="Trebuchet MS" w:cs="Times New Roman"/>
      <w:sz w:val="16"/>
      <w:szCs w:val="20"/>
    </w:rPr>
  </w:style>
  <w:style w:type="paragraph" w:styleId="Heading8">
    <w:name w:val="heading 8"/>
    <w:next w:val="Normal"/>
    <w:link w:val="Heading8Char"/>
    <w:rsid w:val="00335A26"/>
    <w:pPr>
      <w:keepNext/>
      <w:spacing w:after="0" w:line="288" w:lineRule="auto"/>
      <w:outlineLvl w:val="7"/>
    </w:pPr>
    <w:rPr>
      <w:rFonts w:ascii="Trebuchet MS" w:eastAsia="Times New Roman" w:hAnsi="Trebuchet MS" w:cs="Times New Roman"/>
      <w:b/>
      <w:bCs/>
      <w:iCs/>
      <w:sz w:val="18"/>
      <w:szCs w:val="20"/>
    </w:rPr>
  </w:style>
  <w:style w:type="paragraph" w:styleId="Heading9">
    <w:name w:val="heading 9"/>
    <w:basedOn w:val="Normal"/>
    <w:next w:val="Normal"/>
    <w:link w:val="Heading9Char"/>
    <w:rsid w:val="00335A26"/>
    <w:pPr>
      <w:keepNext/>
      <w:outlineLvl w:val="8"/>
    </w:pPr>
    <w:rPr>
      <w:b/>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5A26"/>
    <w:pPr>
      <w:ind w:left="720"/>
      <w:contextualSpacing/>
    </w:pPr>
  </w:style>
  <w:style w:type="paragraph" w:styleId="Header">
    <w:name w:val="header"/>
    <w:link w:val="HeaderChar"/>
    <w:rsid w:val="00335A26"/>
    <w:pPr>
      <w:tabs>
        <w:tab w:val="center" w:pos="4320"/>
        <w:tab w:val="right" w:pos="8640"/>
      </w:tabs>
      <w:spacing w:after="0" w:line="240" w:lineRule="auto"/>
      <w:jc w:val="right"/>
    </w:pPr>
    <w:rPr>
      <w:rFonts w:ascii="Trebuchet MS" w:eastAsia="Times New Roman" w:hAnsi="Trebuchet MS" w:cs="Times New Roman"/>
      <w:sz w:val="20"/>
      <w:szCs w:val="20"/>
    </w:rPr>
  </w:style>
  <w:style w:type="character" w:customStyle="1" w:styleId="HeaderChar">
    <w:name w:val="Header Char"/>
    <w:basedOn w:val="DefaultParagraphFont"/>
    <w:link w:val="Header"/>
    <w:rsid w:val="00A65BD5"/>
    <w:rPr>
      <w:rFonts w:ascii="Trebuchet MS" w:eastAsia="Times New Roman" w:hAnsi="Trebuchet MS" w:cs="Times New Roman"/>
      <w:sz w:val="20"/>
      <w:szCs w:val="20"/>
    </w:rPr>
  </w:style>
  <w:style w:type="paragraph" w:styleId="NormalWeb">
    <w:name w:val="Normal (Web)"/>
    <w:basedOn w:val="Normal"/>
    <w:uiPriority w:val="99"/>
    <w:rsid w:val="00A65BD5"/>
    <w:pPr>
      <w:spacing w:before="100" w:beforeAutospacing="1" w:after="100" w:afterAutospacing="1"/>
    </w:pPr>
    <w:rPr>
      <w:rFonts w:ascii="Times New Roman" w:hAnsi="Times New Roman" w:cs="Times New Roman"/>
      <w:color w:val="000000"/>
    </w:rPr>
  </w:style>
  <w:style w:type="paragraph" w:styleId="BalloonText">
    <w:name w:val="Balloon Text"/>
    <w:basedOn w:val="Normal"/>
    <w:link w:val="BalloonTextChar"/>
    <w:semiHidden/>
    <w:unhideWhenUsed/>
    <w:rsid w:val="00335A26"/>
    <w:pPr>
      <w:spacing w:line="240" w:lineRule="auto"/>
    </w:pPr>
    <w:rPr>
      <w:rFonts w:ascii="Tahoma" w:eastAsiaTheme="minorHAnsi" w:hAnsi="Tahoma" w:cs="Tahoma"/>
      <w:sz w:val="16"/>
      <w:szCs w:val="16"/>
    </w:rPr>
  </w:style>
  <w:style w:type="character" w:customStyle="1" w:styleId="BalloonTextChar">
    <w:name w:val="Balloon Text Char"/>
    <w:link w:val="BalloonText"/>
    <w:semiHidden/>
    <w:rsid w:val="00335A26"/>
    <w:rPr>
      <w:rFonts w:ascii="Tahoma" w:hAnsi="Tahoma" w:cs="Tahoma"/>
      <w:bCs/>
      <w:kern w:val="32"/>
      <w:sz w:val="16"/>
      <w:szCs w:val="16"/>
    </w:rPr>
  </w:style>
  <w:style w:type="character" w:styleId="CommentReference">
    <w:name w:val="annotation reference"/>
    <w:basedOn w:val="DefaultParagraphFont"/>
    <w:uiPriority w:val="99"/>
    <w:semiHidden/>
    <w:unhideWhenUsed/>
    <w:rsid w:val="000D782C"/>
    <w:rPr>
      <w:sz w:val="16"/>
      <w:szCs w:val="16"/>
    </w:rPr>
  </w:style>
  <w:style w:type="paragraph" w:styleId="CommentText">
    <w:name w:val="annotation text"/>
    <w:basedOn w:val="Normal"/>
    <w:link w:val="CommentTextChar"/>
    <w:uiPriority w:val="99"/>
    <w:semiHidden/>
    <w:unhideWhenUsed/>
    <w:rsid w:val="000D782C"/>
    <w:rPr>
      <w:sz w:val="20"/>
      <w:szCs w:val="20"/>
    </w:rPr>
  </w:style>
  <w:style w:type="character" w:customStyle="1" w:styleId="CommentTextChar">
    <w:name w:val="Comment Text Char"/>
    <w:basedOn w:val="DefaultParagraphFont"/>
    <w:link w:val="CommentText"/>
    <w:uiPriority w:val="99"/>
    <w:semiHidden/>
    <w:rsid w:val="000D782C"/>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0D782C"/>
    <w:rPr>
      <w:b/>
      <w:bCs w:val="0"/>
    </w:rPr>
  </w:style>
  <w:style w:type="character" w:customStyle="1" w:styleId="CommentSubjectChar">
    <w:name w:val="Comment Subject Char"/>
    <w:basedOn w:val="CommentTextChar"/>
    <w:link w:val="CommentSubject"/>
    <w:uiPriority w:val="99"/>
    <w:semiHidden/>
    <w:rsid w:val="000D782C"/>
    <w:rPr>
      <w:rFonts w:eastAsiaTheme="minorEastAsia"/>
      <w:b/>
      <w:bCs/>
      <w:sz w:val="20"/>
      <w:szCs w:val="20"/>
    </w:rPr>
  </w:style>
  <w:style w:type="table" w:styleId="TableGrid">
    <w:name w:val="Table Grid"/>
    <w:basedOn w:val="TableNormal"/>
    <w:uiPriority w:val="59"/>
    <w:rsid w:val="00B162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1E2F8F"/>
    <w:rPr>
      <w:rFonts w:ascii="Trebuchet MS" w:eastAsia="Times New Roman" w:hAnsi="Trebuchet MS" w:cs="Arial"/>
      <w:b/>
      <w:bCs/>
      <w:caps/>
      <w:color w:val="19236D"/>
      <w:kern w:val="32"/>
      <w:szCs w:val="32"/>
    </w:rPr>
  </w:style>
  <w:style w:type="character" w:customStyle="1" w:styleId="Heading2Char">
    <w:name w:val="Heading 2 Char"/>
    <w:basedOn w:val="DefaultParagraphFont"/>
    <w:link w:val="Heading2"/>
    <w:rsid w:val="00981460"/>
    <w:rPr>
      <w:rFonts w:ascii="Trebuchet MS" w:eastAsia="Times New Roman" w:hAnsi="Trebuchet MS" w:cs="Times New Roman"/>
      <w:b/>
      <w:bCs/>
      <w:iCs/>
      <w:color w:val="000000" w:themeColor="text1"/>
      <w:sz w:val="20"/>
      <w:szCs w:val="28"/>
    </w:rPr>
  </w:style>
  <w:style w:type="character" w:customStyle="1" w:styleId="Heading3Char">
    <w:name w:val="Heading 3 Char"/>
    <w:basedOn w:val="DefaultParagraphFont"/>
    <w:link w:val="Heading3"/>
    <w:rsid w:val="001E2F8F"/>
    <w:rPr>
      <w:rFonts w:ascii="Trebuchet MS" w:eastAsia="Times New Roman" w:hAnsi="Trebuchet MS" w:cs="Times New Roman"/>
      <w:b/>
      <w:bCs/>
      <w:sz w:val="20"/>
      <w:szCs w:val="26"/>
    </w:rPr>
  </w:style>
  <w:style w:type="character" w:customStyle="1" w:styleId="Heading4Char">
    <w:name w:val="Heading 4 Char"/>
    <w:basedOn w:val="DefaultParagraphFont"/>
    <w:link w:val="Heading4"/>
    <w:rsid w:val="001E2F8F"/>
    <w:rPr>
      <w:rFonts w:ascii="Trebuchet MS" w:eastAsia="Times New Roman" w:hAnsi="Trebuchet MS" w:cs="Times New Roman"/>
      <w:b/>
      <w:bCs/>
      <w:sz w:val="20"/>
      <w:szCs w:val="28"/>
    </w:rPr>
  </w:style>
  <w:style w:type="paragraph" w:styleId="ListBullet">
    <w:name w:val="List Bullet"/>
    <w:basedOn w:val="Normal"/>
    <w:qFormat/>
    <w:rsid w:val="00335A26"/>
    <w:pPr>
      <w:numPr>
        <w:numId w:val="3"/>
      </w:numPr>
      <w:spacing w:before="120"/>
    </w:pPr>
  </w:style>
  <w:style w:type="paragraph" w:styleId="ListBullet2">
    <w:name w:val="List Bullet 2"/>
    <w:basedOn w:val="Normal"/>
    <w:link w:val="ListBullet2Char"/>
    <w:qFormat/>
    <w:rsid w:val="00ED05E7"/>
    <w:pPr>
      <w:numPr>
        <w:ilvl w:val="1"/>
        <w:numId w:val="3"/>
      </w:numPr>
      <w:spacing w:before="120"/>
      <w:ind w:left="1080" w:hanging="360"/>
    </w:pPr>
  </w:style>
  <w:style w:type="paragraph" w:styleId="ListBullet3">
    <w:name w:val="List Bullet 3"/>
    <w:basedOn w:val="Normal"/>
    <w:qFormat/>
    <w:rsid w:val="00335A26"/>
    <w:pPr>
      <w:numPr>
        <w:ilvl w:val="2"/>
        <w:numId w:val="3"/>
      </w:numPr>
      <w:spacing w:before="120"/>
    </w:pPr>
  </w:style>
  <w:style w:type="paragraph" w:styleId="ListBullet4">
    <w:name w:val="List Bullet 4"/>
    <w:basedOn w:val="Normal"/>
    <w:qFormat/>
    <w:rsid w:val="00335A26"/>
    <w:pPr>
      <w:numPr>
        <w:ilvl w:val="3"/>
        <w:numId w:val="3"/>
      </w:numPr>
      <w:spacing w:before="120"/>
    </w:pPr>
  </w:style>
  <w:style w:type="paragraph" w:styleId="ListBullet5">
    <w:name w:val="List Bullet 5"/>
    <w:basedOn w:val="Normal"/>
    <w:qFormat/>
    <w:rsid w:val="00335A26"/>
    <w:pPr>
      <w:numPr>
        <w:ilvl w:val="4"/>
        <w:numId w:val="3"/>
      </w:numPr>
      <w:spacing w:before="120"/>
    </w:pPr>
  </w:style>
  <w:style w:type="numbering" w:customStyle="1" w:styleId="AgralyticaBullets">
    <w:name w:val="Agralytica Bullets"/>
    <w:uiPriority w:val="99"/>
    <w:rsid w:val="00335A26"/>
    <w:pPr>
      <w:numPr>
        <w:numId w:val="1"/>
      </w:numPr>
    </w:pPr>
  </w:style>
  <w:style w:type="paragraph" w:styleId="Revision">
    <w:name w:val="Revision"/>
    <w:hidden/>
    <w:uiPriority w:val="99"/>
    <w:semiHidden/>
    <w:rsid w:val="004E4F44"/>
    <w:pPr>
      <w:spacing w:after="0" w:line="240" w:lineRule="auto"/>
    </w:pPr>
    <w:rPr>
      <w:rFonts w:eastAsiaTheme="minorEastAsia"/>
      <w:sz w:val="24"/>
      <w:szCs w:val="24"/>
    </w:rPr>
  </w:style>
  <w:style w:type="table" w:customStyle="1" w:styleId="AgralyticaTable">
    <w:name w:val="Agralytica Table"/>
    <w:basedOn w:val="TableNormal"/>
    <w:uiPriority w:val="99"/>
    <w:rsid w:val="00335A26"/>
    <w:pPr>
      <w:spacing w:after="0" w:line="240" w:lineRule="auto"/>
    </w:pPr>
    <w:rPr>
      <w:rFonts w:ascii="Trebuchet MS" w:eastAsia="Times New Roman" w:hAnsi="Trebuchet MS" w:cs="Times New Roman"/>
      <w:sz w:val="18"/>
      <w:szCs w:val="20"/>
    </w:rPr>
    <w:tblPr>
      <w:tblBorders>
        <w:top w:val="single" w:sz="4" w:space="0" w:color="2E65B0"/>
        <w:left w:val="single" w:sz="4" w:space="0" w:color="2E65B0"/>
        <w:bottom w:val="single" w:sz="4" w:space="0" w:color="2E65B0"/>
        <w:right w:val="single" w:sz="4" w:space="0" w:color="2E65B0"/>
        <w:insideH w:val="single" w:sz="4" w:space="0" w:color="2E65B0"/>
        <w:insideV w:val="single" w:sz="4" w:space="0" w:color="2E65B0"/>
      </w:tblBorders>
    </w:tblPr>
    <w:tcPr>
      <w:tcMar>
        <w:top w:w="43" w:type="dxa"/>
        <w:left w:w="115" w:type="dxa"/>
        <w:bottom w:w="43" w:type="dxa"/>
        <w:right w:w="115" w:type="dxa"/>
      </w:tcMar>
    </w:tcPr>
    <w:tblStylePr w:type="firstRow">
      <w:rPr>
        <w:rFonts w:ascii="Trebuchet MS" w:hAnsi="Trebuchet MS"/>
        <w:b/>
        <w:color w:val="FFFFFF" w:themeColor="background1"/>
        <w:sz w:val="18"/>
      </w:rPr>
      <w:tblPr/>
      <w:tcPr>
        <w:shd w:val="clear" w:color="auto" w:fill="4F81BD" w:themeFill="accent1"/>
      </w:tcPr>
    </w:tblStylePr>
  </w:style>
  <w:style w:type="character" w:styleId="BookTitle">
    <w:name w:val="Book Title"/>
    <w:basedOn w:val="DefaultParagraphFont"/>
    <w:uiPriority w:val="33"/>
    <w:qFormat/>
    <w:rsid w:val="00335A26"/>
    <w:rPr>
      <w:rFonts w:ascii="Trebuchet MS" w:hAnsi="Trebuchet MS"/>
      <w:b/>
      <w:bCs/>
      <w:i w:val="0"/>
      <w:caps w:val="0"/>
      <w:smallCaps/>
      <w:spacing w:val="5"/>
    </w:rPr>
  </w:style>
  <w:style w:type="paragraph" w:customStyle="1" w:styleId="CoverSubtitle">
    <w:name w:val="Cover Subtitle"/>
    <w:next w:val="Normal"/>
    <w:rsid w:val="00335A26"/>
    <w:pPr>
      <w:spacing w:after="0" w:line="288" w:lineRule="auto"/>
      <w:jc w:val="center"/>
    </w:pPr>
    <w:rPr>
      <w:rFonts w:ascii="Trebuchet MS" w:eastAsia="Times New Roman" w:hAnsi="Trebuchet MS" w:cs="Times New Roman"/>
      <w:b/>
      <w:sz w:val="32"/>
      <w:szCs w:val="20"/>
    </w:rPr>
  </w:style>
  <w:style w:type="paragraph" w:customStyle="1" w:styleId="CoverTitle">
    <w:name w:val="Cover Title"/>
    <w:next w:val="Normal"/>
    <w:rsid w:val="00335A26"/>
    <w:pPr>
      <w:spacing w:after="0" w:line="288" w:lineRule="auto"/>
      <w:jc w:val="center"/>
    </w:pPr>
    <w:rPr>
      <w:rFonts w:ascii="Trebuchet MS" w:eastAsia="Times New Roman" w:hAnsi="Trebuchet MS" w:cs="Times New Roman"/>
      <w:b/>
      <w:color w:val="19236D"/>
      <w:sz w:val="36"/>
      <w:szCs w:val="20"/>
    </w:rPr>
  </w:style>
  <w:style w:type="character" w:styleId="Emphasis">
    <w:name w:val="Emphasis"/>
    <w:basedOn w:val="DefaultParagraphFont"/>
    <w:uiPriority w:val="20"/>
    <w:qFormat/>
    <w:rsid w:val="00335A26"/>
    <w:rPr>
      <w:rFonts w:ascii="Trebuchet MS" w:hAnsi="Trebuchet MS"/>
      <w:b w:val="0"/>
      <w:i/>
      <w:iCs/>
    </w:rPr>
  </w:style>
  <w:style w:type="paragraph" w:styleId="Footer">
    <w:name w:val="footer"/>
    <w:link w:val="FooterChar"/>
    <w:uiPriority w:val="99"/>
    <w:rsid w:val="00335A26"/>
    <w:pPr>
      <w:tabs>
        <w:tab w:val="center" w:pos="4320"/>
        <w:tab w:val="right" w:pos="8640"/>
      </w:tabs>
      <w:spacing w:after="0" w:line="288" w:lineRule="auto"/>
    </w:pPr>
    <w:rPr>
      <w:rFonts w:ascii="Trebuchet MS" w:hAnsi="Trebuchet MS"/>
    </w:rPr>
  </w:style>
  <w:style w:type="character" w:customStyle="1" w:styleId="FooterChar">
    <w:name w:val="Footer Char"/>
    <w:link w:val="Footer"/>
    <w:uiPriority w:val="99"/>
    <w:rsid w:val="00335A26"/>
    <w:rPr>
      <w:rFonts w:ascii="Trebuchet MS" w:hAnsi="Trebuchet MS"/>
    </w:rPr>
  </w:style>
  <w:style w:type="character" w:styleId="FootnoteReference">
    <w:name w:val="footnote reference"/>
    <w:semiHidden/>
    <w:rsid w:val="00335A26"/>
    <w:rPr>
      <w:rFonts w:ascii="Arial" w:hAnsi="Arial"/>
      <w:vertAlign w:val="superscript"/>
    </w:rPr>
  </w:style>
  <w:style w:type="paragraph" w:styleId="FootnoteText">
    <w:name w:val="footnote text"/>
    <w:basedOn w:val="Normal"/>
    <w:link w:val="FootnoteTextChar"/>
    <w:semiHidden/>
    <w:rsid w:val="00335A26"/>
    <w:rPr>
      <w:rFonts w:eastAsiaTheme="minorHAnsi"/>
      <w:sz w:val="22"/>
      <w:szCs w:val="22"/>
    </w:rPr>
  </w:style>
  <w:style w:type="character" w:customStyle="1" w:styleId="FootnoteTextChar">
    <w:name w:val="Footnote Text Char"/>
    <w:link w:val="FootnoteText"/>
    <w:rsid w:val="00335A26"/>
    <w:rPr>
      <w:rFonts w:ascii="Trebuchet MS" w:hAnsi="Trebuchet MS" w:cs="Arial"/>
      <w:bCs/>
      <w:kern w:val="32"/>
    </w:rPr>
  </w:style>
  <w:style w:type="character" w:customStyle="1" w:styleId="Heading5Char">
    <w:name w:val="Heading 5 Char"/>
    <w:basedOn w:val="DefaultParagraphFont"/>
    <w:link w:val="Heading5"/>
    <w:rsid w:val="00335A26"/>
    <w:rPr>
      <w:rFonts w:ascii="Trebuchet MS" w:eastAsia="Times New Roman" w:hAnsi="Trebuchet MS" w:cs="Times New Roman"/>
      <w:b/>
      <w:bCs/>
      <w:iCs/>
      <w:sz w:val="20"/>
      <w:szCs w:val="26"/>
    </w:rPr>
  </w:style>
  <w:style w:type="character" w:customStyle="1" w:styleId="Heading6Char">
    <w:name w:val="Heading 6 Char"/>
    <w:aliases w:val="Title for Graphics &amp; Tables Char"/>
    <w:basedOn w:val="DefaultParagraphFont"/>
    <w:link w:val="Heading6"/>
    <w:rsid w:val="00335A26"/>
    <w:rPr>
      <w:rFonts w:ascii="Trebuchet MS" w:eastAsia="Times New Roman" w:hAnsi="Trebuchet MS" w:cs="Times New Roman"/>
      <w:b/>
      <w:bCs/>
      <w:sz w:val="20"/>
    </w:rPr>
  </w:style>
  <w:style w:type="character" w:customStyle="1" w:styleId="Heading7Char">
    <w:name w:val="Heading 7 Char"/>
    <w:aliases w:val="Source for Graphics and Tables Char"/>
    <w:basedOn w:val="DefaultParagraphFont"/>
    <w:link w:val="Heading7"/>
    <w:rsid w:val="00335A26"/>
    <w:rPr>
      <w:rFonts w:ascii="Trebuchet MS" w:eastAsia="Times New Roman" w:hAnsi="Trebuchet MS" w:cs="Times New Roman"/>
      <w:sz w:val="16"/>
      <w:szCs w:val="20"/>
    </w:rPr>
  </w:style>
  <w:style w:type="character" w:customStyle="1" w:styleId="Heading8Char">
    <w:name w:val="Heading 8 Char"/>
    <w:basedOn w:val="DefaultParagraphFont"/>
    <w:link w:val="Heading8"/>
    <w:rsid w:val="00335A26"/>
    <w:rPr>
      <w:rFonts w:ascii="Trebuchet MS" w:eastAsia="Times New Roman" w:hAnsi="Trebuchet MS" w:cs="Times New Roman"/>
      <w:b/>
      <w:bCs/>
      <w:iCs/>
      <w:sz w:val="18"/>
      <w:szCs w:val="20"/>
    </w:rPr>
  </w:style>
  <w:style w:type="character" w:customStyle="1" w:styleId="Heading9Char">
    <w:name w:val="Heading 9 Char"/>
    <w:basedOn w:val="DefaultParagraphFont"/>
    <w:link w:val="Heading9"/>
    <w:rsid w:val="00335A26"/>
    <w:rPr>
      <w:rFonts w:ascii="Trebuchet MS" w:eastAsia="Times New Roman" w:hAnsi="Trebuchet MS" w:cs="Arial"/>
      <w:b/>
      <w:kern w:val="32"/>
      <w:sz w:val="18"/>
      <w:szCs w:val="32"/>
    </w:rPr>
  </w:style>
  <w:style w:type="character" w:styleId="Hyperlink">
    <w:name w:val="Hyperlink"/>
    <w:uiPriority w:val="99"/>
    <w:rsid w:val="00335A26"/>
    <w:rPr>
      <w:rFonts w:ascii="Trebuchet MS" w:hAnsi="Trebuchet MS"/>
      <w:color w:val="2E65B0"/>
      <w:sz w:val="20"/>
      <w:u w:val="single"/>
    </w:rPr>
  </w:style>
  <w:style w:type="character" w:styleId="IntenseEmphasis">
    <w:name w:val="Intense Emphasis"/>
    <w:basedOn w:val="DefaultParagraphFont"/>
    <w:uiPriority w:val="21"/>
    <w:qFormat/>
    <w:rsid w:val="00335A26"/>
    <w:rPr>
      <w:rFonts w:ascii="Trebuchet MS" w:hAnsi="Trebuchet MS"/>
      <w:b/>
      <w:bCs/>
      <w:i/>
      <w:iCs/>
      <w:color w:val="4F81BD" w:themeColor="accent1"/>
    </w:rPr>
  </w:style>
  <w:style w:type="paragraph" w:styleId="IntenseQuote">
    <w:name w:val="Intense Quote"/>
    <w:basedOn w:val="Normal"/>
    <w:next w:val="Normal"/>
    <w:link w:val="IntenseQuoteChar"/>
    <w:uiPriority w:val="30"/>
    <w:qFormat/>
    <w:rsid w:val="00335A26"/>
    <w:pPr>
      <w:pBdr>
        <w:bottom w:val="single" w:sz="4" w:space="4" w:color="4F81BD" w:themeColor="accent1"/>
      </w:pBdr>
      <w:spacing w:before="200" w:after="280"/>
      <w:ind w:left="936" w:right="936"/>
    </w:pPr>
    <w:rPr>
      <w:b/>
      <w:bCs w:val="0"/>
      <w:i/>
      <w:iCs/>
      <w:color w:val="4F81BD" w:themeColor="accent1"/>
    </w:rPr>
  </w:style>
  <w:style w:type="character" w:customStyle="1" w:styleId="IntenseQuoteChar">
    <w:name w:val="Intense Quote Char"/>
    <w:basedOn w:val="DefaultParagraphFont"/>
    <w:link w:val="IntenseQuote"/>
    <w:uiPriority w:val="30"/>
    <w:rsid w:val="00335A26"/>
    <w:rPr>
      <w:rFonts w:ascii="Trebuchet MS" w:eastAsia="Times New Roman" w:hAnsi="Trebuchet MS" w:cs="Arial"/>
      <w:b/>
      <w:i/>
      <w:iCs/>
      <w:color w:val="4F81BD" w:themeColor="accent1"/>
      <w:kern w:val="32"/>
      <w:sz w:val="18"/>
      <w:szCs w:val="32"/>
    </w:rPr>
  </w:style>
  <w:style w:type="character" w:styleId="IntenseReference">
    <w:name w:val="Intense Reference"/>
    <w:basedOn w:val="DefaultParagraphFont"/>
    <w:uiPriority w:val="32"/>
    <w:qFormat/>
    <w:rsid w:val="00335A26"/>
    <w:rPr>
      <w:rFonts w:ascii="Trebuchet MS" w:hAnsi="Trebuchet MS"/>
      <w:b/>
      <w:bCs/>
      <w:i w:val="0"/>
      <w:caps w:val="0"/>
      <w:smallCaps/>
      <w:color w:val="C0504D" w:themeColor="accent2"/>
      <w:spacing w:val="5"/>
      <w:u w:val="single"/>
    </w:rPr>
  </w:style>
  <w:style w:type="character" w:customStyle="1" w:styleId="ListBullet2Char">
    <w:name w:val="List Bullet 2 Char"/>
    <w:basedOn w:val="DefaultParagraphFont"/>
    <w:link w:val="ListBullet2"/>
    <w:rsid w:val="00ED05E7"/>
    <w:rPr>
      <w:rFonts w:ascii="Trebuchet MS" w:eastAsia="Times New Roman" w:hAnsi="Trebuchet MS" w:cs="Arial"/>
      <w:bCs/>
      <w:kern w:val="32"/>
      <w:sz w:val="18"/>
      <w:szCs w:val="32"/>
    </w:rPr>
  </w:style>
  <w:style w:type="character" w:styleId="PageNumber">
    <w:name w:val="page number"/>
    <w:semiHidden/>
    <w:rsid w:val="00335A26"/>
    <w:rPr>
      <w:rFonts w:ascii="Trebuchet MS" w:hAnsi="Trebuchet MS"/>
      <w:dstrike w:val="0"/>
      <w:sz w:val="20"/>
      <w:vertAlign w:val="baseline"/>
    </w:rPr>
  </w:style>
  <w:style w:type="paragraph" w:styleId="Quote">
    <w:name w:val="Quote"/>
    <w:basedOn w:val="Normal"/>
    <w:next w:val="Normal"/>
    <w:link w:val="QuoteChar"/>
    <w:uiPriority w:val="29"/>
    <w:qFormat/>
    <w:rsid w:val="00335A26"/>
    <w:pPr>
      <w:spacing w:before="120" w:after="120"/>
      <w:ind w:left="936" w:right="936"/>
    </w:pPr>
    <w:rPr>
      <w:i/>
      <w:iCs/>
      <w:color w:val="000000" w:themeColor="text1"/>
    </w:rPr>
  </w:style>
  <w:style w:type="character" w:customStyle="1" w:styleId="QuoteChar">
    <w:name w:val="Quote Char"/>
    <w:basedOn w:val="DefaultParagraphFont"/>
    <w:link w:val="Quote"/>
    <w:uiPriority w:val="29"/>
    <w:rsid w:val="00335A26"/>
    <w:rPr>
      <w:rFonts w:ascii="Trebuchet MS" w:eastAsia="Times New Roman" w:hAnsi="Trebuchet MS" w:cs="Arial"/>
      <w:bCs/>
      <w:i/>
      <w:iCs/>
      <w:color w:val="000000" w:themeColor="text1"/>
      <w:kern w:val="32"/>
      <w:sz w:val="18"/>
      <w:szCs w:val="32"/>
    </w:rPr>
  </w:style>
  <w:style w:type="character" w:styleId="Strong">
    <w:name w:val="Strong"/>
    <w:basedOn w:val="DefaultParagraphFont"/>
    <w:uiPriority w:val="22"/>
    <w:qFormat/>
    <w:rsid w:val="00335A26"/>
    <w:rPr>
      <w:rFonts w:ascii="Trebuchet MS" w:hAnsi="Trebuchet MS"/>
      <w:b/>
      <w:bCs/>
      <w:i w:val="0"/>
    </w:rPr>
  </w:style>
  <w:style w:type="paragraph" w:styleId="Subtitle">
    <w:name w:val="Subtitle"/>
    <w:basedOn w:val="Normal"/>
    <w:next w:val="Normal"/>
    <w:link w:val="SubtitleChar"/>
    <w:uiPriority w:val="11"/>
    <w:rsid w:val="00981460"/>
    <w:pPr>
      <w:numPr>
        <w:ilvl w:val="1"/>
      </w:numPr>
    </w:pPr>
    <w:rPr>
      <w:rFonts w:eastAsiaTheme="majorEastAsia" w:cstheme="majorBidi"/>
      <w:iCs/>
      <w:color w:val="4F81BD" w:themeColor="accent1"/>
      <w:spacing w:val="15"/>
      <w:sz w:val="32"/>
      <w:szCs w:val="24"/>
    </w:rPr>
  </w:style>
  <w:style w:type="character" w:customStyle="1" w:styleId="SubtitleChar">
    <w:name w:val="Subtitle Char"/>
    <w:basedOn w:val="DefaultParagraphFont"/>
    <w:link w:val="Subtitle"/>
    <w:uiPriority w:val="11"/>
    <w:rsid w:val="00981460"/>
    <w:rPr>
      <w:rFonts w:ascii="Trebuchet MS" w:eastAsiaTheme="majorEastAsia" w:hAnsi="Trebuchet MS" w:cstheme="majorBidi"/>
      <w:bCs/>
      <w:iCs/>
      <w:color w:val="4F81BD" w:themeColor="accent1"/>
      <w:spacing w:val="15"/>
      <w:kern w:val="32"/>
      <w:sz w:val="32"/>
      <w:szCs w:val="24"/>
    </w:rPr>
  </w:style>
  <w:style w:type="character" w:styleId="SubtleEmphasis">
    <w:name w:val="Subtle Emphasis"/>
    <w:basedOn w:val="DefaultParagraphFont"/>
    <w:uiPriority w:val="19"/>
    <w:qFormat/>
    <w:rsid w:val="00335A26"/>
    <w:rPr>
      <w:rFonts w:ascii="Trebuchet MS" w:hAnsi="Trebuchet MS"/>
      <w:b w:val="0"/>
      <w:i/>
      <w:iCs/>
      <w:color w:val="808080" w:themeColor="text1" w:themeTint="7F"/>
    </w:rPr>
  </w:style>
  <w:style w:type="character" w:styleId="SubtleReference">
    <w:name w:val="Subtle Reference"/>
    <w:basedOn w:val="DefaultParagraphFont"/>
    <w:uiPriority w:val="31"/>
    <w:qFormat/>
    <w:rsid w:val="00335A26"/>
    <w:rPr>
      <w:rFonts w:ascii="Trebuchet MS" w:hAnsi="Trebuchet MS"/>
      <w:caps w:val="0"/>
      <w:smallCaps/>
      <w:color w:val="C0504D" w:themeColor="accent2"/>
      <w:u w:val="single"/>
    </w:rPr>
  </w:style>
  <w:style w:type="paragraph" w:customStyle="1" w:styleId="TableText">
    <w:name w:val="Table Text"/>
    <w:rsid w:val="00335A26"/>
    <w:pPr>
      <w:spacing w:after="0" w:line="240" w:lineRule="auto"/>
    </w:pPr>
    <w:rPr>
      <w:rFonts w:ascii="Trebuchet MS" w:eastAsia="Times New Roman" w:hAnsi="Trebuchet MS" w:cs="Times New Roman"/>
      <w:sz w:val="18"/>
      <w:szCs w:val="20"/>
    </w:rPr>
  </w:style>
  <w:style w:type="paragraph" w:styleId="Title">
    <w:name w:val="Title"/>
    <w:basedOn w:val="Normal"/>
    <w:next w:val="Normal"/>
    <w:link w:val="TitleChar"/>
    <w:uiPriority w:val="10"/>
    <w:rsid w:val="00981460"/>
    <w:pPr>
      <w:pBdr>
        <w:bottom w:val="single" w:sz="8" w:space="4" w:color="4F81BD" w:themeColor="accent1"/>
      </w:pBdr>
      <w:spacing w:after="300" w:line="240" w:lineRule="auto"/>
      <w:contextualSpacing/>
    </w:pPr>
    <w:rPr>
      <w:rFonts w:eastAsiaTheme="majorEastAsia" w:cstheme="majorBidi"/>
      <w:b/>
      <w:color w:val="2E65B0"/>
      <w:spacing w:val="5"/>
      <w:kern w:val="28"/>
      <w:sz w:val="40"/>
      <w:szCs w:val="52"/>
    </w:rPr>
  </w:style>
  <w:style w:type="character" w:customStyle="1" w:styleId="TitleChar">
    <w:name w:val="Title Char"/>
    <w:basedOn w:val="DefaultParagraphFont"/>
    <w:link w:val="Title"/>
    <w:uiPriority w:val="10"/>
    <w:rsid w:val="00981460"/>
    <w:rPr>
      <w:rFonts w:ascii="Trebuchet MS" w:eastAsiaTheme="majorEastAsia" w:hAnsi="Trebuchet MS" w:cstheme="majorBidi"/>
      <w:b/>
      <w:bCs/>
      <w:color w:val="2E65B0"/>
      <w:spacing w:val="5"/>
      <w:kern w:val="28"/>
      <w:sz w:val="40"/>
      <w:szCs w:val="52"/>
    </w:rPr>
  </w:style>
  <w:style w:type="paragraph" w:styleId="TOC1">
    <w:name w:val="toc 1"/>
    <w:next w:val="Normal"/>
    <w:uiPriority w:val="39"/>
    <w:rsid w:val="00335A26"/>
    <w:pPr>
      <w:spacing w:after="120" w:line="288" w:lineRule="auto"/>
    </w:pPr>
    <w:rPr>
      <w:rFonts w:ascii="Trebuchet MS" w:eastAsia="Times New Roman" w:hAnsi="Trebuchet MS" w:cs="Times New Roman"/>
      <w:b/>
      <w:caps/>
      <w:szCs w:val="20"/>
    </w:rPr>
  </w:style>
  <w:style w:type="paragraph" w:styleId="TOC2">
    <w:name w:val="toc 2"/>
    <w:next w:val="Normal"/>
    <w:uiPriority w:val="39"/>
    <w:rsid w:val="00335A26"/>
    <w:pPr>
      <w:spacing w:after="0" w:line="288" w:lineRule="auto"/>
      <w:ind w:left="720"/>
    </w:pPr>
    <w:rPr>
      <w:rFonts w:ascii="Trebuchet MS" w:eastAsia="Times New Roman" w:hAnsi="Trebuchet MS" w:cs="Times New Roman"/>
      <w:szCs w:val="20"/>
    </w:rPr>
  </w:style>
  <w:style w:type="paragraph" w:styleId="TOC3">
    <w:name w:val="toc 3"/>
    <w:next w:val="Normal"/>
    <w:uiPriority w:val="39"/>
    <w:rsid w:val="00335A26"/>
    <w:pPr>
      <w:spacing w:after="0" w:line="288" w:lineRule="auto"/>
      <w:ind w:left="1440"/>
    </w:pPr>
    <w:rPr>
      <w:rFonts w:ascii="Trebuchet MS" w:eastAsia="Times New Roman" w:hAnsi="Trebuchet MS" w:cs="Times New Roman"/>
      <w:szCs w:val="20"/>
    </w:rPr>
  </w:style>
  <w:style w:type="paragraph" w:styleId="TOC4">
    <w:name w:val="toc 4"/>
    <w:basedOn w:val="Normal"/>
    <w:next w:val="Normal"/>
    <w:autoRedefine/>
    <w:semiHidden/>
    <w:rsid w:val="00335A26"/>
    <w:pPr>
      <w:ind w:left="660"/>
    </w:pPr>
  </w:style>
  <w:style w:type="paragraph" w:styleId="TOC5">
    <w:name w:val="toc 5"/>
    <w:basedOn w:val="Normal"/>
    <w:next w:val="Normal"/>
    <w:autoRedefine/>
    <w:semiHidden/>
    <w:rsid w:val="00335A26"/>
    <w:pPr>
      <w:spacing w:line="240" w:lineRule="auto"/>
      <w:ind w:left="960"/>
    </w:pPr>
    <w:rPr>
      <w:rFonts w:ascii="Times New Roman" w:hAnsi="Times New Roman" w:cs="Times New Roman"/>
      <w:bCs w:val="0"/>
      <w:kern w:val="0"/>
      <w:sz w:val="24"/>
      <w:szCs w:val="24"/>
    </w:rPr>
  </w:style>
  <w:style w:type="paragraph" w:styleId="TOC6">
    <w:name w:val="toc 6"/>
    <w:basedOn w:val="Normal"/>
    <w:next w:val="Normal"/>
    <w:autoRedefine/>
    <w:semiHidden/>
    <w:rsid w:val="00335A26"/>
    <w:pPr>
      <w:spacing w:line="240" w:lineRule="auto"/>
      <w:ind w:left="1200"/>
    </w:pPr>
    <w:rPr>
      <w:rFonts w:ascii="Times New Roman" w:hAnsi="Times New Roman" w:cs="Times New Roman"/>
      <w:bCs w:val="0"/>
      <w:kern w:val="0"/>
      <w:sz w:val="24"/>
      <w:szCs w:val="24"/>
    </w:rPr>
  </w:style>
  <w:style w:type="paragraph" w:styleId="TOC7">
    <w:name w:val="toc 7"/>
    <w:basedOn w:val="Normal"/>
    <w:next w:val="Normal"/>
    <w:autoRedefine/>
    <w:semiHidden/>
    <w:rsid w:val="00335A26"/>
    <w:pPr>
      <w:spacing w:line="240" w:lineRule="auto"/>
      <w:ind w:left="1440"/>
    </w:pPr>
    <w:rPr>
      <w:rFonts w:ascii="Times New Roman" w:hAnsi="Times New Roman" w:cs="Times New Roman"/>
      <w:bCs w:val="0"/>
      <w:kern w:val="0"/>
      <w:sz w:val="24"/>
      <w:szCs w:val="24"/>
    </w:rPr>
  </w:style>
  <w:style w:type="paragraph" w:styleId="TOC8">
    <w:name w:val="toc 8"/>
    <w:basedOn w:val="Normal"/>
    <w:next w:val="Normal"/>
    <w:autoRedefine/>
    <w:semiHidden/>
    <w:rsid w:val="00335A26"/>
    <w:pPr>
      <w:spacing w:line="240" w:lineRule="auto"/>
      <w:ind w:left="1680"/>
    </w:pPr>
    <w:rPr>
      <w:rFonts w:ascii="Times New Roman" w:hAnsi="Times New Roman" w:cs="Times New Roman"/>
      <w:bCs w:val="0"/>
      <w:kern w:val="0"/>
      <w:sz w:val="24"/>
      <w:szCs w:val="24"/>
    </w:rPr>
  </w:style>
  <w:style w:type="paragraph" w:styleId="TOC9">
    <w:name w:val="toc 9"/>
    <w:basedOn w:val="Normal"/>
    <w:next w:val="Normal"/>
    <w:autoRedefine/>
    <w:semiHidden/>
    <w:rsid w:val="00335A26"/>
    <w:pPr>
      <w:spacing w:line="240" w:lineRule="auto"/>
      <w:ind w:left="1920"/>
    </w:pPr>
    <w:rPr>
      <w:rFonts w:ascii="Times New Roman" w:hAnsi="Times New Roman" w:cs="Times New Roman"/>
      <w:bCs w:val="0"/>
      <w:kern w:val="0"/>
      <w:sz w:val="24"/>
      <w:szCs w:val="24"/>
    </w:rPr>
  </w:style>
  <w:style w:type="table" w:customStyle="1" w:styleId="TableGrid1">
    <w:name w:val="Table Grid1"/>
    <w:basedOn w:val="TableNormal"/>
    <w:next w:val="TableGrid"/>
    <w:uiPriority w:val="59"/>
    <w:rsid w:val="00696A20"/>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06804">
      <w:bodyDiv w:val="1"/>
      <w:marLeft w:val="0"/>
      <w:marRight w:val="0"/>
      <w:marTop w:val="0"/>
      <w:marBottom w:val="0"/>
      <w:divBdr>
        <w:top w:val="none" w:sz="0" w:space="0" w:color="auto"/>
        <w:left w:val="none" w:sz="0" w:space="0" w:color="auto"/>
        <w:bottom w:val="none" w:sz="0" w:space="0" w:color="auto"/>
        <w:right w:val="none" w:sz="0" w:space="0" w:color="auto"/>
      </w:divBdr>
    </w:div>
    <w:div w:id="78211256">
      <w:bodyDiv w:val="1"/>
      <w:marLeft w:val="0"/>
      <w:marRight w:val="0"/>
      <w:marTop w:val="0"/>
      <w:marBottom w:val="0"/>
      <w:divBdr>
        <w:top w:val="none" w:sz="0" w:space="0" w:color="auto"/>
        <w:left w:val="none" w:sz="0" w:space="0" w:color="auto"/>
        <w:bottom w:val="none" w:sz="0" w:space="0" w:color="auto"/>
        <w:right w:val="none" w:sz="0" w:space="0" w:color="auto"/>
      </w:divBdr>
    </w:div>
    <w:div w:id="197284225">
      <w:bodyDiv w:val="1"/>
      <w:marLeft w:val="0"/>
      <w:marRight w:val="0"/>
      <w:marTop w:val="0"/>
      <w:marBottom w:val="0"/>
      <w:divBdr>
        <w:top w:val="none" w:sz="0" w:space="0" w:color="auto"/>
        <w:left w:val="none" w:sz="0" w:space="0" w:color="auto"/>
        <w:bottom w:val="none" w:sz="0" w:space="0" w:color="auto"/>
        <w:right w:val="none" w:sz="0" w:space="0" w:color="auto"/>
      </w:divBdr>
    </w:div>
    <w:div w:id="224872372">
      <w:bodyDiv w:val="1"/>
      <w:marLeft w:val="0"/>
      <w:marRight w:val="0"/>
      <w:marTop w:val="0"/>
      <w:marBottom w:val="0"/>
      <w:divBdr>
        <w:top w:val="none" w:sz="0" w:space="0" w:color="auto"/>
        <w:left w:val="none" w:sz="0" w:space="0" w:color="auto"/>
        <w:bottom w:val="none" w:sz="0" w:space="0" w:color="auto"/>
        <w:right w:val="none" w:sz="0" w:space="0" w:color="auto"/>
      </w:divBdr>
    </w:div>
    <w:div w:id="237249720">
      <w:bodyDiv w:val="1"/>
      <w:marLeft w:val="0"/>
      <w:marRight w:val="0"/>
      <w:marTop w:val="0"/>
      <w:marBottom w:val="0"/>
      <w:divBdr>
        <w:top w:val="none" w:sz="0" w:space="0" w:color="auto"/>
        <w:left w:val="none" w:sz="0" w:space="0" w:color="auto"/>
        <w:bottom w:val="none" w:sz="0" w:space="0" w:color="auto"/>
        <w:right w:val="none" w:sz="0" w:space="0" w:color="auto"/>
      </w:divBdr>
    </w:div>
    <w:div w:id="249505225">
      <w:bodyDiv w:val="1"/>
      <w:marLeft w:val="0"/>
      <w:marRight w:val="0"/>
      <w:marTop w:val="0"/>
      <w:marBottom w:val="0"/>
      <w:divBdr>
        <w:top w:val="none" w:sz="0" w:space="0" w:color="auto"/>
        <w:left w:val="none" w:sz="0" w:space="0" w:color="auto"/>
        <w:bottom w:val="none" w:sz="0" w:space="0" w:color="auto"/>
        <w:right w:val="none" w:sz="0" w:space="0" w:color="auto"/>
      </w:divBdr>
    </w:div>
    <w:div w:id="250773157">
      <w:bodyDiv w:val="1"/>
      <w:marLeft w:val="0"/>
      <w:marRight w:val="0"/>
      <w:marTop w:val="0"/>
      <w:marBottom w:val="0"/>
      <w:divBdr>
        <w:top w:val="none" w:sz="0" w:space="0" w:color="auto"/>
        <w:left w:val="none" w:sz="0" w:space="0" w:color="auto"/>
        <w:bottom w:val="none" w:sz="0" w:space="0" w:color="auto"/>
        <w:right w:val="none" w:sz="0" w:space="0" w:color="auto"/>
      </w:divBdr>
    </w:div>
    <w:div w:id="260987772">
      <w:bodyDiv w:val="1"/>
      <w:marLeft w:val="0"/>
      <w:marRight w:val="0"/>
      <w:marTop w:val="0"/>
      <w:marBottom w:val="0"/>
      <w:divBdr>
        <w:top w:val="none" w:sz="0" w:space="0" w:color="auto"/>
        <w:left w:val="none" w:sz="0" w:space="0" w:color="auto"/>
        <w:bottom w:val="none" w:sz="0" w:space="0" w:color="auto"/>
        <w:right w:val="none" w:sz="0" w:space="0" w:color="auto"/>
      </w:divBdr>
    </w:div>
    <w:div w:id="317656592">
      <w:bodyDiv w:val="1"/>
      <w:marLeft w:val="0"/>
      <w:marRight w:val="0"/>
      <w:marTop w:val="0"/>
      <w:marBottom w:val="0"/>
      <w:divBdr>
        <w:top w:val="none" w:sz="0" w:space="0" w:color="auto"/>
        <w:left w:val="none" w:sz="0" w:space="0" w:color="auto"/>
        <w:bottom w:val="none" w:sz="0" w:space="0" w:color="auto"/>
        <w:right w:val="none" w:sz="0" w:space="0" w:color="auto"/>
      </w:divBdr>
    </w:div>
    <w:div w:id="412967593">
      <w:bodyDiv w:val="1"/>
      <w:marLeft w:val="0"/>
      <w:marRight w:val="0"/>
      <w:marTop w:val="0"/>
      <w:marBottom w:val="0"/>
      <w:divBdr>
        <w:top w:val="none" w:sz="0" w:space="0" w:color="auto"/>
        <w:left w:val="none" w:sz="0" w:space="0" w:color="auto"/>
        <w:bottom w:val="none" w:sz="0" w:space="0" w:color="auto"/>
        <w:right w:val="none" w:sz="0" w:space="0" w:color="auto"/>
      </w:divBdr>
    </w:div>
    <w:div w:id="489752614">
      <w:bodyDiv w:val="1"/>
      <w:marLeft w:val="0"/>
      <w:marRight w:val="0"/>
      <w:marTop w:val="0"/>
      <w:marBottom w:val="0"/>
      <w:divBdr>
        <w:top w:val="none" w:sz="0" w:space="0" w:color="auto"/>
        <w:left w:val="none" w:sz="0" w:space="0" w:color="auto"/>
        <w:bottom w:val="none" w:sz="0" w:space="0" w:color="auto"/>
        <w:right w:val="none" w:sz="0" w:space="0" w:color="auto"/>
      </w:divBdr>
    </w:div>
    <w:div w:id="669216121">
      <w:bodyDiv w:val="1"/>
      <w:marLeft w:val="0"/>
      <w:marRight w:val="0"/>
      <w:marTop w:val="0"/>
      <w:marBottom w:val="0"/>
      <w:divBdr>
        <w:top w:val="none" w:sz="0" w:space="0" w:color="auto"/>
        <w:left w:val="none" w:sz="0" w:space="0" w:color="auto"/>
        <w:bottom w:val="none" w:sz="0" w:space="0" w:color="auto"/>
        <w:right w:val="none" w:sz="0" w:space="0" w:color="auto"/>
      </w:divBdr>
    </w:div>
    <w:div w:id="718482512">
      <w:bodyDiv w:val="1"/>
      <w:marLeft w:val="0"/>
      <w:marRight w:val="0"/>
      <w:marTop w:val="0"/>
      <w:marBottom w:val="0"/>
      <w:divBdr>
        <w:top w:val="none" w:sz="0" w:space="0" w:color="auto"/>
        <w:left w:val="none" w:sz="0" w:space="0" w:color="auto"/>
        <w:bottom w:val="none" w:sz="0" w:space="0" w:color="auto"/>
        <w:right w:val="none" w:sz="0" w:space="0" w:color="auto"/>
      </w:divBdr>
    </w:div>
    <w:div w:id="792554459">
      <w:bodyDiv w:val="1"/>
      <w:marLeft w:val="0"/>
      <w:marRight w:val="0"/>
      <w:marTop w:val="0"/>
      <w:marBottom w:val="0"/>
      <w:divBdr>
        <w:top w:val="none" w:sz="0" w:space="0" w:color="auto"/>
        <w:left w:val="none" w:sz="0" w:space="0" w:color="auto"/>
        <w:bottom w:val="none" w:sz="0" w:space="0" w:color="auto"/>
        <w:right w:val="none" w:sz="0" w:space="0" w:color="auto"/>
      </w:divBdr>
    </w:div>
    <w:div w:id="839927847">
      <w:bodyDiv w:val="1"/>
      <w:marLeft w:val="0"/>
      <w:marRight w:val="0"/>
      <w:marTop w:val="0"/>
      <w:marBottom w:val="0"/>
      <w:divBdr>
        <w:top w:val="none" w:sz="0" w:space="0" w:color="auto"/>
        <w:left w:val="none" w:sz="0" w:space="0" w:color="auto"/>
        <w:bottom w:val="none" w:sz="0" w:space="0" w:color="auto"/>
        <w:right w:val="none" w:sz="0" w:space="0" w:color="auto"/>
      </w:divBdr>
    </w:div>
    <w:div w:id="980157541">
      <w:bodyDiv w:val="1"/>
      <w:marLeft w:val="0"/>
      <w:marRight w:val="0"/>
      <w:marTop w:val="0"/>
      <w:marBottom w:val="0"/>
      <w:divBdr>
        <w:top w:val="none" w:sz="0" w:space="0" w:color="auto"/>
        <w:left w:val="none" w:sz="0" w:space="0" w:color="auto"/>
        <w:bottom w:val="none" w:sz="0" w:space="0" w:color="auto"/>
        <w:right w:val="none" w:sz="0" w:space="0" w:color="auto"/>
      </w:divBdr>
    </w:div>
    <w:div w:id="1041635606">
      <w:bodyDiv w:val="1"/>
      <w:marLeft w:val="0"/>
      <w:marRight w:val="0"/>
      <w:marTop w:val="0"/>
      <w:marBottom w:val="0"/>
      <w:divBdr>
        <w:top w:val="none" w:sz="0" w:space="0" w:color="auto"/>
        <w:left w:val="none" w:sz="0" w:space="0" w:color="auto"/>
        <w:bottom w:val="none" w:sz="0" w:space="0" w:color="auto"/>
        <w:right w:val="none" w:sz="0" w:space="0" w:color="auto"/>
      </w:divBdr>
    </w:div>
    <w:div w:id="1042243712">
      <w:bodyDiv w:val="1"/>
      <w:marLeft w:val="0"/>
      <w:marRight w:val="0"/>
      <w:marTop w:val="0"/>
      <w:marBottom w:val="0"/>
      <w:divBdr>
        <w:top w:val="none" w:sz="0" w:space="0" w:color="auto"/>
        <w:left w:val="none" w:sz="0" w:space="0" w:color="auto"/>
        <w:bottom w:val="none" w:sz="0" w:space="0" w:color="auto"/>
        <w:right w:val="none" w:sz="0" w:space="0" w:color="auto"/>
      </w:divBdr>
    </w:div>
    <w:div w:id="1141272505">
      <w:bodyDiv w:val="1"/>
      <w:marLeft w:val="0"/>
      <w:marRight w:val="0"/>
      <w:marTop w:val="0"/>
      <w:marBottom w:val="0"/>
      <w:divBdr>
        <w:top w:val="none" w:sz="0" w:space="0" w:color="auto"/>
        <w:left w:val="none" w:sz="0" w:space="0" w:color="auto"/>
        <w:bottom w:val="none" w:sz="0" w:space="0" w:color="auto"/>
        <w:right w:val="none" w:sz="0" w:space="0" w:color="auto"/>
      </w:divBdr>
    </w:div>
    <w:div w:id="1177844131">
      <w:bodyDiv w:val="1"/>
      <w:marLeft w:val="0"/>
      <w:marRight w:val="0"/>
      <w:marTop w:val="0"/>
      <w:marBottom w:val="0"/>
      <w:divBdr>
        <w:top w:val="none" w:sz="0" w:space="0" w:color="auto"/>
        <w:left w:val="none" w:sz="0" w:space="0" w:color="auto"/>
        <w:bottom w:val="none" w:sz="0" w:space="0" w:color="auto"/>
        <w:right w:val="none" w:sz="0" w:space="0" w:color="auto"/>
      </w:divBdr>
    </w:div>
    <w:div w:id="1368334913">
      <w:bodyDiv w:val="1"/>
      <w:marLeft w:val="0"/>
      <w:marRight w:val="0"/>
      <w:marTop w:val="0"/>
      <w:marBottom w:val="0"/>
      <w:divBdr>
        <w:top w:val="none" w:sz="0" w:space="0" w:color="auto"/>
        <w:left w:val="none" w:sz="0" w:space="0" w:color="auto"/>
        <w:bottom w:val="none" w:sz="0" w:space="0" w:color="auto"/>
        <w:right w:val="none" w:sz="0" w:space="0" w:color="auto"/>
      </w:divBdr>
    </w:div>
    <w:div w:id="1474249950">
      <w:bodyDiv w:val="1"/>
      <w:marLeft w:val="0"/>
      <w:marRight w:val="0"/>
      <w:marTop w:val="0"/>
      <w:marBottom w:val="0"/>
      <w:divBdr>
        <w:top w:val="none" w:sz="0" w:space="0" w:color="auto"/>
        <w:left w:val="none" w:sz="0" w:space="0" w:color="auto"/>
        <w:bottom w:val="none" w:sz="0" w:space="0" w:color="auto"/>
        <w:right w:val="none" w:sz="0" w:space="0" w:color="auto"/>
      </w:divBdr>
    </w:div>
    <w:div w:id="1737582378">
      <w:bodyDiv w:val="1"/>
      <w:marLeft w:val="0"/>
      <w:marRight w:val="0"/>
      <w:marTop w:val="0"/>
      <w:marBottom w:val="0"/>
      <w:divBdr>
        <w:top w:val="none" w:sz="0" w:space="0" w:color="auto"/>
        <w:left w:val="none" w:sz="0" w:space="0" w:color="auto"/>
        <w:bottom w:val="none" w:sz="0" w:space="0" w:color="auto"/>
        <w:right w:val="none" w:sz="0" w:space="0" w:color="auto"/>
      </w:divBdr>
    </w:div>
    <w:div w:id="1815487910">
      <w:bodyDiv w:val="1"/>
      <w:marLeft w:val="0"/>
      <w:marRight w:val="0"/>
      <w:marTop w:val="0"/>
      <w:marBottom w:val="0"/>
      <w:divBdr>
        <w:top w:val="none" w:sz="0" w:space="0" w:color="auto"/>
        <w:left w:val="none" w:sz="0" w:space="0" w:color="auto"/>
        <w:bottom w:val="none" w:sz="0" w:space="0" w:color="auto"/>
        <w:right w:val="none" w:sz="0" w:space="0" w:color="auto"/>
      </w:divBdr>
    </w:div>
    <w:div w:id="1968588803">
      <w:bodyDiv w:val="1"/>
      <w:marLeft w:val="0"/>
      <w:marRight w:val="0"/>
      <w:marTop w:val="0"/>
      <w:marBottom w:val="0"/>
      <w:divBdr>
        <w:top w:val="none" w:sz="0" w:space="0" w:color="auto"/>
        <w:left w:val="none" w:sz="0" w:space="0" w:color="auto"/>
        <w:bottom w:val="none" w:sz="0" w:space="0" w:color="auto"/>
        <w:right w:val="none" w:sz="0" w:space="0" w:color="auto"/>
      </w:divBdr>
    </w:div>
    <w:div w:id="1993564133">
      <w:bodyDiv w:val="1"/>
      <w:marLeft w:val="0"/>
      <w:marRight w:val="0"/>
      <w:marTop w:val="0"/>
      <w:marBottom w:val="0"/>
      <w:divBdr>
        <w:top w:val="none" w:sz="0" w:space="0" w:color="auto"/>
        <w:left w:val="none" w:sz="0" w:space="0" w:color="auto"/>
        <w:bottom w:val="none" w:sz="0" w:space="0" w:color="auto"/>
        <w:right w:val="none" w:sz="0" w:space="0" w:color="auto"/>
      </w:divBdr>
    </w:div>
    <w:div w:id="2085830330">
      <w:bodyDiv w:val="1"/>
      <w:marLeft w:val="0"/>
      <w:marRight w:val="0"/>
      <w:marTop w:val="0"/>
      <w:marBottom w:val="0"/>
      <w:divBdr>
        <w:top w:val="none" w:sz="0" w:space="0" w:color="auto"/>
        <w:left w:val="none" w:sz="0" w:space="0" w:color="auto"/>
        <w:bottom w:val="none" w:sz="0" w:space="0" w:color="auto"/>
        <w:right w:val="none" w:sz="0" w:space="0" w:color="auto"/>
      </w:divBdr>
    </w:div>
    <w:div w:id="2110587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1252CE-A1C4-4052-8651-A819ADBF0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10</Pages>
  <Words>3022</Words>
  <Characters>17227</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Jennifer Zeik</dc:creator>
  <cp:lastModifiedBy>Lee, Yi-Chen</cp:lastModifiedBy>
  <cp:revision>109</cp:revision>
  <cp:lastPrinted>2022-01-20T21:47:00Z</cp:lastPrinted>
  <dcterms:created xsi:type="dcterms:W3CDTF">2022-12-09T15:18:00Z</dcterms:created>
  <dcterms:modified xsi:type="dcterms:W3CDTF">2022-12-13T19:46:00Z</dcterms:modified>
</cp:coreProperties>
</file>