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2"/>
        <w:gridCol w:w="5367"/>
      </w:tblGrid>
      <w:tr w:rsidR="00B7577C" w:rsidRPr="009D5AFE" w14:paraId="50761034" w14:textId="77777777" w:rsidTr="00B841BB">
        <w:tc>
          <w:tcPr>
            <w:tcW w:w="9649" w:type="dxa"/>
            <w:gridSpan w:val="2"/>
            <w:tcMar>
              <w:top w:w="43" w:type="dxa"/>
              <w:left w:w="0" w:type="dxa"/>
              <w:bottom w:w="43" w:type="dxa"/>
              <w:right w:w="0" w:type="dxa"/>
            </w:tcMar>
          </w:tcPr>
          <w:p w14:paraId="6B344CE0" w14:textId="77777777" w:rsidR="00B7577C" w:rsidRPr="00110DE9" w:rsidRDefault="00B7577C" w:rsidP="00C602B2">
            <w:pPr>
              <w:rPr>
                <w:rFonts w:asciiTheme="minorHAnsi" w:hAnsiTheme="minorHAnsi" w:cstheme="minorHAnsi"/>
                <w:sz w:val="22"/>
                <w:szCs w:val="22"/>
              </w:rPr>
            </w:pPr>
            <w:r w:rsidRPr="00110DE9">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841BB">
        <w:tc>
          <w:tcPr>
            <w:tcW w:w="4282" w:type="dxa"/>
            <w:tcMar>
              <w:top w:w="43" w:type="dxa"/>
              <w:left w:w="0" w:type="dxa"/>
              <w:bottom w:w="43" w:type="dxa"/>
              <w:right w:w="0" w:type="dxa"/>
            </w:tcMar>
          </w:tcPr>
          <w:p w14:paraId="5C588B35" w14:textId="25E6CF65" w:rsidR="0099263D" w:rsidRPr="00110DE9"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Pr>
                <w:rFonts w:asciiTheme="minorHAnsi" w:hAnsiTheme="minorHAnsi" w:cstheme="minorHAnsi"/>
                <w:color w:val="auto"/>
                <w:sz w:val="22"/>
                <w:szCs w:val="22"/>
              </w:rPr>
              <w:t>Project Number:</w:t>
            </w:r>
          </w:p>
        </w:tc>
        <w:tc>
          <w:tcPr>
            <w:tcW w:w="5367" w:type="dxa"/>
            <w:tcMar>
              <w:top w:w="43" w:type="dxa"/>
              <w:left w:w="0" w:type="dxa"/>
              <w:bottom w:w="43" w:type="dxa"/>
              <w:right w:w="0" w:type="dxa"/>
            </w:tcMar>
          </w:tcPr>
          <w:p w14:paraId="4BE154CF" w14:textId="7D2EF1D9" w:rsidR="0099263D" w:rsidRPr="00110DE9" w:rsidRDefault="0099263D" w:rsidP="0099263D">
            <w:pPr>
              <w:rPr>
                <w:rFonts w:asciiTheme="minorHAnsi" w:hAnsiTheme="minorHAnsi" w:cstheme="minorHAnsi"/>
                <w:sz w:val="22"/>
                <w:szCs w:val="22"/>
              </w:rPr>
            </w:pPr>
          </w:p>
        </w:tc>
      </w:tr>
      <w:tr w:rsidR="0099263D" w:rsidRPr="009D5AFE" w14:paraId="7AE9C20E" w14:textId="77777777" w:rsidTr="00B841BB">
        <w:tc>
          <w:tcPr>
            <w:tcW w:w="4282" w:type="dxa"/>
            <w:tcMar>
              <w:top w:w="43" w:type="dxa"/>
              <w:left w:w="0" w:type="dxa"/>
              <w:bottom w:w="43" w:type="dxa"/>
              <w:right w:w="0" w:type="dxa"/>
            </w:tcMar>
          </w:tcPr>
          <w:p w14:paraId="16A89816" w14:textId="77777777" w:rsidR="0099263D" w:rsidRPr="00110DE9"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110DE9">
              <w:rPr>
                <w:rFonts w:asciiTheme="minorHAnsi" w:hAnsiTheme="minorHAnsi" w:cstheme="minorHAnsi"/>
                <w:color w:val="auto"/>
                <w:sz w:val="22"/>
                <w:szCs w:val="22"/>
              </w:rPr>
              <w:t xml:space="preserve">Project Title: </w:t>
            </w:r>
          </w:p>
        </w:tc>
        <w:tc>
          <w:tcPr>
            <w:tcW w:w="5367" w:type="dxa"/>
            <w:tcMar>
              <w:top w:w="43" w:type="dxa"/>
              <w:left w:w="0" w:type="dxa"/>
              <w:bottom w:w="43" w:type="dxa"/>
              <w:right w:w="0" w:type="dxa"/>
            </w:tcMar>
          </w:tcPr>
          <w:p w14:paraId="5CDF3B10" w14:textId="0252F25B" w:rsidR="0099263D" w:rsidRPr="00110DE9" w:rsidRDefault="00B0112F" w:rsidP="0099263D">
            <w:pPr>
              <w:rPr>
                <w:rFonts w:asciiTheme="minorHAnsi" w:hAnsiTheme="minorHAnsi" w:cstheme="minorHAnsi"/>
                <w:sz w:val="22"/>
                <w:szCs w:val="22"/>
              </w:rPr>
            </w:pPr>
            <w:r w:rsidRPr="00110DE9">
              <w:rPr>
                <w:rFonts w:asciiTheme="minorHAnsi" w:hAnsiTheme="minorHAnsi" w:cstheme="minorHAnsi"/>
                <w:sz w:val="22"/>
                <w:szCs w:val="22"/>
              </w:rPr>
              <w:t>Screening soybean germplasm and breeding soybeans for flood tolerance</w:t>
            </w:r>
          </w:p>
        </w:tc>
      </w:tr>
      <w:tr w:rsidR="0099263D" w:rsidRPr="009D5AFE" w14:paraId="6B0D2152" w14:textId="77777777" w:rsidTr="00B841BB">
        <w:tc>
          <w:tcPr>
            <w:tcW w:w="4282" w:type="dxa"/>
            <w:tcMar>
              <w:top w:w="43" w:type="dxa"/>
              <w:left w:w="0" w:type="dxa"/>
              <w:bottom w:w="43" w:type="dxa"/>
              <w:right w:w="0" w:type="dxa"/>
            </w:tcMar>
          </w:tcPr>
          <w:p w14:paraId="74C68CD7" w14:textId="77777777" w:rsidR="0099263D" w:rsidRPr="00110DE9"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110DE9">
              <w:rPr>
                <w:rFonts w:asciiTheme="minorHAnsi" w:hAnsiTheme="minorHAnsi" w:cstheme="minorHAnsi"/>
                <w:color w:val="auto"/>
                <w:sz w:val="22"/>
                <w:szCs w:val="22"/>
              </w:rPr>
              <w:t xml:space="preserve">Organization: </w:t>
            </w:r>
          </w:p>
        </w:tc>
        <w:tc>
          <w:tcPr>
            <w:tcW w:w="5367" w:type="dxa"/>
            <w:tcMar>
              <w:top w:w="43" w:type="dxa"/>
              <w:left w:w="0" w:type="dxa"/>
              <w:bottom w:w="43" w:type="dxa"/>
              <w:right w:w="0" w:type="dxa"/>
            </w:tcMar>
          </w:tcPr>
          <w:p w14:paraId="00161AC1" w14:textId="3163D65F" w:rsidR="0099263D" w:rsidRPr="00110DE9" w:rsidRDefault="00B0112F" w:rsidP="0099263D">
            <w:pPr>
              <w:rPr>
                <w:rFonts w:asciiTheme="minorHAnsi" w:hAnsiTheme="minorHAnsi" w:cstheme="minorHAnsi"/>
                <w:sz w:val="22"/>
                <w:szCs w:val="22"/>
              </w:rPr>
            </w:pPr>
            <w:r w:rsidRPr="00110DE9">
              <w:rPr>
                <w:rFonts w:asciiTheme="minorHAnsi" w:hAnsiTheme="minorHAnsi" w:cstheme="minorHAnsi"/>
                <w:sz w:val="22"/>
                <w:szCs w:val="22"/>
              </w:rPr>
              <w:t>University of Missouri</w:t>
            </w:r>
            <w:r w:rsidR="00696A20" w:rsidRPr="00110DE9">
              <w:rPr>
                <w:rFonts w:asciiTheme="minorHAnsi" w:hAnsiTheme="minorHAnsi" w:cstheme="minorHAnsi"/>
                <w:sz w:val="22"/>
                <w:szCs w:val="22"/>
              </w:rPr>
              <w:t>-Fisher Delta Research Center</w:t>
            </w:r>
          </w:p>
        </w:tc>
      </w:tr>
      <w:tr w:rsidR="0099263D" w:rsidRPr="009D5AFE" w14:paraId="6D4C3E68" w14:textId="77777777" w:rsidTr="00B841BB">
        <w:tc>
          <w:tcPr>
            <w:tcW w:w="4282" w:type="dxa"/>
            <w:tcMar>
              <w:top w:w="43" w:type="dxa"/>
              <w:left w:w="0" w:type="dxa"/>
              <w:bottom w:w="43" w:type="dxa"/>
              <w:right w:w="0" w:type="dxa"/>
            </w:tcMar>
          </w:tcPr>
          <w:p w14:paraId="71C4445E" w14:textId="77777777" w:rsidR="0099263D" w:rsidRPr="00110DE9"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110DE9">
              <w:rPr>
                <w:rFonts w:asciiTheme="minorHAnsi" w:hAnsiTheme="minorHAnsi" w:cstheme="minorHAnsi"/>
                <w:color w:val="auto"/>
                <w:sz w:val="22"/>
                <w:szCs w:val="22"/>
              </w:rPr>
              <w:t>Principal Investigator Name:</w:t>
            </w:r>
          </w:p>
        </w:tc>
        <w:tc>
          <w:tcPr>
            <w:tcW w:w="5367" w:type="dxa"/>
            <w:tcMar>
              <w:top w:w="43" w:type="dxa"/>
              <w:left w:w="0" w:type="dxa"/>
              <w:bottom w:w="43" w:type="dxa"/>
              <w:right w:w="0" w:type="dxa"/>
            </w:tcMar>
          </w:tcPr>
          <w:p w14:paraId="117FC243" w14:textId="273964E3" w:rsidR="0099263D" w:rsidRPr="00110DE9" w:rsidRDefault="00B0112F" w:rsidP="0099263D">
            <w:pPr>
              <w:rPr>
                <w:rFonts w:asciiTheme="minorHAnsi" w:hAnsiTheme="minorHAnsi" w:cstheme="minorHAnsi"/>
                <w:sz w:val="22"/>
                <w:szCs w:val="22"/>
              </w:rPr>
            </w:pPr>
            <w:r w:rsidRPr="00110DE9">
              <w:rPr>
                <w:rFonts w:asciiTheme="minorHAnsi" w:hAnsiTheme="minorHAnsi" w:cstheme="minorHAnsi"/>
                <w:sz w:val="22"/>
                <w:szCs w:val="22"/>
              </w:rPr>
              <w:t>Dr. Pengyin Chen</w:t>
            </w:r>
          </w:p>
        </w:tc>
      </w:tr>
      <w:tr w:rsidR="0099263D" w:rsidRPr="009D5AFE" w14:paraId="73C9EC44" w14:textId="77777777" w:rsidTr="00B841BB">
        <w:tc>
          <w:tcPr>
            <w:tcW w:w="4282" w:type="dxa"/>
            <w:tcMar>
              <w:top w:w="43" w:type="dxa"/>
              <w:left w:w="0" w:type="dxa"/>
              <w:bottom w:w="43" w:type="dxa"/>
              <w:right w:w="0" w:type="dxa"/>
            </w:tcMar>
          </w:tcPr>
          <w:p w14:paraId="21031338" w14:textId="5F45F498" w:rsidR="0099263D" w:rsidRPr="00110DE9"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110DE9">
              <w:rPr>
                <w:rFonts w:asciiTheme="minorHAnsi" w:hAnsiTheme="minorHAnsi" w:cstheme="minorHAnsi"/>
                <w:color w:val="auto"/>
                <w:sz w:val="22"/>
                <w:szCs w:val="22"/>
              </w:rPr>
              <w:t>Other investigator</w:t>
            </w:r>
          </w:p>
        </w:tc>
        <w:tc>
          <w:tcPr>
            <w:tcW w:w="5367" w:type="dxa"/>
            <w:tcMar>
              <w:top w:w="43" w:type="dxa"/>
              <w:left w:w="0" w:type="dxa"/>
              <w:bottom w:w="43" w:type="dxa"/>
              <w:right w:w="0" w:type="dxa"/>
            </w:tcMar>
          </w:tcPr>
          <w:p w14:paraId="0E051381" w14:textId="10375D82" w:rsidR="0099263D" w:rsidRPr="00110DE9" w:rsidRDefault="00C704F5" w:rsidP="00C704F5">
            <w:pPr>
              <w:rPr>
                <w:rFonts w:asciiTheme="minorHAnsi" w:hAnsiTheme="minorHAnsi" w:cstheme="minorHAnsi"/>
                <w:sz w:val="22"/>
                <w:szCs w:val="22"/>
              </w:rPr>
            </w:pPr>
            <w:r>
              <w:rPr>
                <w:rFonts w:asciiTheme="minorHAnsi" w:hAnsiTheme="minorHAnsi" w:cstheme="minorHAnsi"/>
                <w:sz w:val="22"/>
                <w:szCs w:val="22"/>
              </w:rPr>
              <w:t xml:space="preserve">Drs. </w:t>
            </w:r>
            <w:r w:rsidR="00110DE9" w:rsidRPr="00110DE9">
              <w:rPr>
                <w:rFonts w:asciiTheme="minorHAnsi" w:hAnsiTheme="minorHAnsi" w:cstheme="minorHAnsi"/>
                <w:sz w:val="22"/>
                <w:szCs w:val="22"/>
              </w:rPr>
              <w:t>M. Liakat Ali</w:t>
            </w:r>
            <w:r>
              <w:rPr>
                <w:rFonts w:asciiTheme="minorHAnsi" w:hAnsiTheme="minorHAnsi" w:cstheme="minorHAnsi"/>
                <w:sz w:val="22"/>
                <w:szCs w:val="22"/>
              </w:rPr>
              <w:t>, Leandro Mozzoni, Daryl Chastain, Tessie Wilkerson, Blair Buckley, and Mo Way</w:t>
            </w:r>
          </w:p>
        </w:tc>
      </w:tr>
      <w:tr w:rsidR="00110DE9" w:rsidRPr="009D5AFE" w14:paraId="13D0750D" w14:textId="77777777" w:rsidTr="00B841BB">
        <w:tc>
          <w:tcPr>
            <w:tcW w:w="4282" w:type="dxa"/>
            <w:tcMar>
              <w:top w:w="43" w:type="dxa"/>
              <w:left w:w="0" w:type="dxa"/>
              <w:bottom w:w="43" w:type="dxa"/>
              <w:right w:w="0" w:type="dxa"/>
            </w:tcMar>
          </w:tcPr>
          <w:p w14:paraId="793C3023" w14:textId="3509035A" w:rsidR="00110DE9" w:rsidRPr="00110DE9"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110DE9">
              <w:rPr>
                <w:rFonts w:asciiTheme="minorHAnsi" w:hAnsiTheme="minorHAnsi" w:cstheme="minorHAnsi"/>
                <w:sz w:val="22"/>
                <w:szCs w:val="22"/>
              </w:rPr>
              <w:t>Report Period:</w:t>
            </w:r>
          </w:p>
        </w:tc>
        <w:tc>
          <w:tcPr>
            <w:tcW w:w="5367" w:type="dxa"/>
            <w:tcMar>
              <w:top w:w="43" w:type="dxa"/>
              <w:left w:w="0" w:type="dxa"/>
              <w:bottom w:w="43" w:type="dxa"/>
              <w:right w:w="0" w:type="dxa"/>
            </w:tcMar>
          </w:tcPr>
          <w:p w14:paraId="150FA242" w14:textId="2F6E6B52" w:rsidR="00110DE9" w:rsidRPr="00110DE9" w:rsidRDefault="0033241C" w:rsidP="00110DE9">
            <w:pPr>
              <w:rPr>
                <w:rFonts w:asciiTheme="minorHAnsi" w:hAnsiTheme="minorHAnsi" w:cstheme="minorHAnsi"/>
                <w:sz w:val="22"/>
                <w:szCs w:val="22"/>
              </w:rPr>
            </w:pPr>
            <w:r>
              <w:rPr>
                <w:sz w:val="22"/>
                <w:szCs w:val="22"/>
              </w:rPr>
              <w:t>June 1</w:t>
            </w:r>
            <w:r w:rsidR="00C829FB">
              <w:rPr>
                <w:sz w:val="22"/>
                <w:szCs w:val="22"/>
              </w:rPr>
              <w:t>6</w:t>
            </w:r>
            <w:r>
              <w:rPr>
                <w:sz w:val="22"/>
                <w:szCs w:val="22"/>
              </w:rPr>
              <w:t>, 2019 to September 15, 2019</w:t>
            </w:r>
          </w:p>
        </w:tc>
      </w:tr>
      <w:tr w:rsidR="0099263D" w14:paraId="70B6BDBD" w14:textId="77777777" w:rsidTr="00B841BB">
        <w:tc>
          <w:tcPr>
            <w:tcW w:w="9649" w:type="dxa"/>
            <w:gridSpan w:val="2"/>
            <w:tcMar>
              <w:top w:w="43" w:type="dxa"/>
              <w:left w:w="0" w:type="dxa"/>
              <w:bottom w:w="43" w:type="dxa"/>
              <w:right w:w="0" w:type="dxa"/>
            </w:tcMar>
          </w:tcPr>
          <w:p w14:paraId="2B8E5508" w14:textId="5696F9D6" w:rsidR="00696A20" w:rsidRPr="00110DE9" w:rsidRDefault="0099263D" w:rsidP="0099263D">
            <w:pPr>
              <w:pStyle w:val="Heading2"/>
              <w:numPr>
                <w:ilvl w:val="0"/>
                <w:numId w:val="0"/>
              </w:numPr>
              <w:outlineLvl w:val="1"/>
              <w:rPr>
                <w:rFonts w:asciiTheme="minorHAnsi" w:hAnsiTheme="minorHAnsi" w:cstheme="minorHAnsi"/>
                <w:sz w:val="22"/>
                <w:szCs w:val="22"/>
              </w:rPr>
            </w:pPr>
            <w:r w:rsidRPr="00110DE9">
              <w:rPr>
                <w:rFonts w:asciiTheme="minorHAnsi" w:hAnsiTheme="minorHAnsi" w:cstheme="minorHAnsi"/>
                <w:sz w:val="22"/>
                <w:szCs w:val="22"/>
              </w:rPr>
              <w:lastRenderedPageBreak/>
              <w:t>Project Status</w:t>
            </w:r>
            <w:r w:rsidR="009316C6">
              <w:rPr>
                <w:rFonts w:asciiTheme="minorHAnsi" w:hAnsiTheme="minorHAnsi" w:cstheme="minorHAnsi"/>
                <w:sz w:val="22"/>
                <w:szCs w:val="22"/>
              </w:rPr>
              <w:t xml:space="preserve">: </w:t>
            </w:r>
            <w:r w:rsidR="00696A20" w:rsidRPr="00110DE9">
              <w:rPr>
                <w:rFonts w:asciiTheme="minorHAnsi" w:hAnsiTheme="minorHAnsi" w:cstheme="minorHAnsi"/>
                <w:sz w:val="22"/>
                <w:szCs w:val="22"/>
              </w:rPr>
              <w:t>On-going</w:t>
            </w:r>
          </w:p>
          <w:p w14:paraId="47E81E97" w14:textId="77777777" w:rsidR="00696A20" w:rsidRPr="00110DE9" w:rsidRDefault="00696A20" w:rsidP="0099263D">
            <w:pPr>
              <w:pStyle w:val="Heading2"/>
              <w:numPr>
                <w:ilvl w:val="0"/>
                <w:numId w:val="0"/>
              </w:numPr>
              <w:outlineLvl w:val="1"/>
              <w:rPr>
                <w:rFonts w:asciiTheme="minorHAnsi" w:hAnsiTheme="minorHAnsi" w:cstheme="minorHAnsi"/>
                <w:sz w:val="22"/>
                <w:szCs w:val="22"/>
                <w:highlight w:val="yellow"/>
              </w:rPr>
            </w:pPr>
          </w:p>
          <w:p w14:paraId="2479D395" w14:textId="6F86CA1A" w:rsidR="0099263D" w:rsidRPr="00110DE9" w:rsidRDefault="00696A20" w:rsidP="0099263D">
            <w:pPr>
              <w:pStyle w:val="Heading2"/>
              <w:numPr>
                <w:ilvl w:val="0"/>
                <w:numId w:val="0"/>
              </w:numPr>
              <w:outlineLvl w:val="1"/>
              <w:rPr>
                <w:rFonts w:asciiTheme="minorHAnsi" w:hAnsiTheme="minorHAnsi" w:cstheme="minorHAnsi"/>
                <w:b w:val="0"/>
                <w:sz w:val="22"/>
                <w:szCs w:val="22"/>
              </w:rPr>
            </w:pPr>
            <w:r w:rsidRPr="00110DE9">
              <w:rPr>
                <w:rFonts w:asciiTheme="minorHAnsi" w:hAnsiTheme="minorHAnsi" w:cstheme="minorHAnsi"/>
                <w:sz w:val="22"/>
                <w:szCs w:val="22"/>
              </w:rPr>
              <w:t>(</w:t>
            </w:r>
            <w:r w:rsidR="0099263D" w:rsidRPr="00110DE9">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  Limit 5,000 characters</w:t>
            </w:r>
            <w:r w:rsidRPr="00110DE9">
              <w:rPr>
                <w:rFonts w:asciiTheme="minorHAnsi" w:hAnsiTheme="minorHAnsi" w:cstheme="minorHAnsi"/>
                <w:b w:val="0"/>
                <w:sz w:val="22"/>
                <w:szCs w:val="22"/>
              </w:rPr>
              <w:t>)</w:t>
            </w:r>
            <w:r w:rsidR="0099263D" w:rsidRPr="00110DE9">
              <w:rPr>
                <w:rFonts w:asciiTheme="minorHAnsi" w:hAnsiTheme="minorHAnsi" w:cstheme="minorHAnsi"/>
                <w:b w:val="0"/>
                <w:sz w:val="22"/>
                <w:szCs w:val="22"/>
              </w:rPr>
              <w:t>.</w:t>
            </w:r>
            <w:r w:rsidR="00B0112F" w:rsidRPr="00110DE9">
              <w:rPr>
                <w:rFonts w:asciiTheme="minorHAnsi" w:hAnsiTheme="minorHAnsi" w:cstheme="minorHAnsi"/>
                <w:b w:val="0"/>
                <w:sz w:val="22"/>
                <w:szCs w:val="22"/>
              </w:rPr>
              <w:t xml:space="preserve"> </w:t>
            </w:r>
          </w:p>
        </w:tc>
      </w:tr>
      <w:tr w:rsidR="0099263D" w14:paraId="20FE75EB" w14:textId="77777777" w:rsidTr="00B841BB">
        <w:trPr>
          <w:trHeight w:val="8785"/>
        </w:trPr>
        <w:tc>
          <w:tcPr>
            <w:tcW w:w="9649" w:type="dxa"/>
            <w:gridSpan w:val="2"/>
            <w:shd w:val="clear" w:color="auto" w:fill="auto"/>
            <w:tcMar>
              <w:top w:w="43" w:type="dxa"/>
              <w:left w:w="0" w:type="dxa"/>
              <w:bottom w:w="43" w:type="dxa"/>
              <w:right w:w="0" w:type="dxa"/>
            </w:tcMar>
          </w:tcPr>
          <w:p w14:paraId="27576891" w14:textId="1499FE26" w:rsidR="00696A20" w:rsidRDefault="00696A20" w:rsidP="00696A20">
            <w:pPr>
              <w:rPr>
                <w:rFonts w:asciiTheme="minorHAnsi" w:hAnsiTheme="minorHAnsi" w:cstheme="minorHAnsi"/>
                <w:b/>
                <w:sz w:val="22"/>
                <w:szCs w:val="22"/>
              </w:rPr>
            </w:pPr>
            <w:r w:rsidRPr="00110DE9">
              <w:rPr>
                <w:rFonts w:asciiTheme="minorHAnsi" w:hAnsiTheme="minorHAnsi" w:cstheme="minorHAnsi"/>
                <w:b/>
                <w:sz w:val="22"/>
                <w:szCs w:val="22"/>
              </w:rPr>
              <w:t>1. Evaluation of breeding lines for flooding tolerance and yield</w:t>
            </w:r>
            <w:r w:rsidR="00110DE9">
              <w:rPr>
                <w:rFonts w:asciiTheme="minorHAnsi" w:hAnsiTheme="minorHAnsi" w:cstheme="minorHAnsi"/>
                <w:b/>
                <w:sz w:val="22"/>
                <w:szCs w:val="22"/>
              </w:rPr>
              <w:t xml:space="preserve"> to develop commercial varieties</w:t>
            </w:r>
          </w:p>
          <w:p w14:paraId="72B7B744" w14:textId="77777777" w:rsidR="003E520A" w:rsidRPr="00110DE9" w:rsidRDefault="003E520A" w:rsidP="00696A20">
            <w:pPr>
              <w:rPr>
                <w:rFonts w:asciiTheme="minorHAnsi" w:hAnsiTheme="minorHAnsi" w:cstheme="minorHAnsi"/>
                <w:b/>
                <w:sz w:val="22"/>
                <w:szCs w:val="22"/>
              </w:rPr>
            </w:pPr>
          </w:p>
          <w:p w14:paraId="5F535D43" w14:textId="0F70CE44" w:rsidR="00696A20" w:rsidRDefault="00696A20" w:rsidP="00696A20">
            <w:pPr>
              <w:rPr>
                <w:rFonts w:asciiTheme="minorHAnsi" w:hAnsiTheme="minorHAnsi" w:cstheme="minorHAnsi"/>
                <w:sz w:val="22"/>
                <w:szCs w:val="22"/>
              </w:rPr>
            </w:pPr>
            <w:r w:rsidRPr="00110DE9">
              <w:rPr>
                <w:rFonts w:asciiTheme="minorHAnsi" w:hAnsiTheme="minorHAnsi" w:cstheme="minorHAnsi"/>
                <w:sz w:val="22"/>
                <w:szCs w:val="22"/>
              </w:rPr>
              <w:t>i</w:t>
            </w:r>
            <w:r w:rsidRPr="00110DE9">
              <w:rPr>
                <w:rFonts w:asciiTheme="minorHAnsi" w:hAnsiTheme="minorHAnsi" w:cstheme="minorHAnsi"/>
                <w:b/>
                <w:sz w:val="22"/>
                <w:szCs w:val="22"/>
              </w:rPr>
              <w:t>) Advanced yield trial</w:t>
            </w:r>
            <w:r w:rsidRPr="00110DE9">
              <w:rPr>
                <w:rFonts w:asciiTheme="minorHAnsi" w:hAnsiTheme="minorHAnsi" w:cstheme="minorHAnsi"/>
                <w:sz w:val="22"/>
                <w:szCs w:val="22"/>
              </w:rPr>
              <w:t xml:space="preserve">: </w:t>
            </w:r>
            <w:r w:rsidR="00E423F4">
              <w:rPr>
                <w:rFonts w:asciiTheme="minorHAnsi" w:hAnsiTheme="minorHAnsi" w:cstheme="minorHAnsi"/>
                <w:sz w:val="22"/>
                <w:szCs w:val="22"/>
              </w:rPr>
              <w:t xml:space="preserve">A total of </w:t>
            </w:r>
            <w:r w:rsidR="00110DE9">
              <w:rPr>
                <w:rFonts w:asciiTheme="minorHAnsi" w:hAnsiTheme="minorHAnsi" w:cstheme="minorHAnsi"/>
                <w:sz w:val="22"/>
                <w:szCs w:val="22"/>
              </w:rPr>
              <w:t>34</w:t>
            </w:r>
            <w:r w:rsidRPr="00110DE9">
              <w:rPr>
                <w:rFonts w:asciiTheme="minorHAnsi" w:hAnsiTheme="minorHAnsi" w:cstheme="minorHAnsi"/>
                <w:sz w:val="22"/>
                <w:szCs w:val="22"/>
              </w:rPr>
              <w:t xml:space="preserve"> </w:t>
            </w:r>
            <w:r w:rsidR="00AF520D">
              <w:rPr>
                <w:rFonts w:asciiTheme="minorHAnsi" w:hAnsiTheme="minorHAnsi" w:cstheme="minorHAnsi"/>
                <w:sz w:val="22"/>
                <w:szCs w:val="22"/>
              </w:rPr>
              <w:t xml:space="preserve">high-yielding </w:t>
            </w:r>
            <w:r w:rsidRPr="00110DE9">
              <w:rPr>
                <w:rFonts w:asciiTheme="minorHAnsi" w:hAnsiTheme="minorHAnsi" w:cstheme="minorHAnsi"/>
                <w:sz w:val="22"/>
                <w:szCs w:val="22"/>
              </w:rPr>
              <w:t>breeding lines in two groups: MG-4 (17 lines) and MG-5 (17 lines)</w:t>
            </w:r>
            <w:r w:rsidR="006C3B83">
              <w:rPr>
                <w:rFonts w:asciiTheme="minorHAnsi" w:hAnsiTheme="minorHAnsi" w:cstheme="minorHAnsi"/>
                <w:sz w:val="22"/>
                <w:szCs w:val="22"/>
              </w:rPr>
              <w:t>,</w:t>
            </w:r>
            <w:r w:rsidRPr="00110DE9">
              <w:rPr>
                <w:rFonts w:asciiTheme="minorHAnsi" w:hAnsiTheme="minorHAnsi" w:cstheme="minorHAnsi"/>
                <w:sz w:val="22"/>
                <w:szCs w:val="22"/>
              </w:rPr>
              <w:t xml:space="preserve"> </w:t>
            </w:r>
            <w:r w:rsidR="005E73A6">
              <w:rPr>
                <w:rFonts w:asciiTheme="minorHAnsi" w:hAnsiTheme="minorHAnsi" w:cstheme="minorHAnsi"/>
                <w:sz w:val="22"/>
                <w:szCs w:val="22"/>
              </w:rPr>
              <w:t>develope</w:t>
            </w:r>
            <w:r w:rsidR="000F0AB1">
              <w:rPr>
                <w:rFonts w:asciiTheme="minorHAnsi" w:hAnsiTheme="minorHAnsi" w:cstheme="minorHAnsi"/>
                <w:sz w:val="22"/>
                <w:szCs w:val="22"/>
              </w:rPr>
              <w:t xml:space="preserve">d by the </w:t>
            </w:r>
            <w:r w:rsidR="005E73A6">
              <w:rPr>
                <w:rFonts w:asciiTheme="minorHAnsi" w:hAnsiTheme="minorHAnsi" w:cstheme="minorHAnsi"/>
                <w:sz w:val="22"/>
                <w:szCs w:val="22"/>
              </w:rPr>
              <w:t xml:space="preserve">University of Missouri, were </w:t>
            </w:r>
            <w:r w:rsidR="005E73A6" w:rsidRPr="005E73A6">
              <w:rPr>
                <w:rFonts w:asciiTheme="minorHAnsi" w:hAnsiTheme="minorHAnsi" w:cstheme="minorHAnsi"/>
                <w:sz w:val="22"/>
                <w:szCs w:val="22"/>
              </w:rPr>
              <w:t xml:space="preserve">subjected to flooding stress for about 2 weeks during R1-R2 stages. The flooding injury rating </w:t>
            </w:r>
            <w:r w:rsidR="006C3B83">
              <w:rPr>
                <w:rFonts w:asciiTheme="minorHAnsi" w:hAnsiTheme="minorHAnsi" w:cstheme="minorHAnsi"/>
                <w:sz w:val="22"/>
                <w:szCs w:val="22"/>
              </w:rPr>
              <w:t xml:space="preserve">of these lines </w:t>
            </w:r>
            <w:r w:rsidR="005E73A6" w:rsidRPr="005E73A6">
              <w:rPr>
                <w:rFonts w:asciiTheme="minorHAnsi" w:hAnsiTheme="minorHAnsi" w:cstheme="minorHAnsi"/>
                <w:sz w:val="22"/>
                <w:szCs w:val="22"/>
              </w:rPr>
              <w:t>has been recorded. The same sets of lines are also being grown in non-flooded field for evaluation of yield and phenotypic acceptabilit</w:t>
            </w:r>
            <w:r w:rsidR="005E73A6">
              <w:rPr>
                <w:rFonts w:asciiTheme="minorHAnsi" w:hAnsiTheme="minorHAnsi" w:cstheme="minorHAnsi"/>
                <w:sz w:val="22"/>
                <w:szCs w:val="22"/>
              </w:rPr>
              <w:t>y</w:t>
            </w:r>
            <w:r w:rsidR="00D714BC">
              <w:rPr>
                <w:rFonts w:asciiTheme="minorHAnsi" w:hAnsiTheme="minorHAnsi" w:cstheme="minorHAnsi"/>
                <w:sz w:val="22"/>
                <w:szCs w:val="22"/>
              </w:rPr>
              <w:t>.</w:t>
            </w:r>
            <w:r w:rsidR="005E73A6">
              <w:rPr>
                <w:rFonts w:asciiTheme="minorHAnsi" w:hAnsiTheme="minorHAnsi" w:cstheme="minorHAnsi"/>
                <w:sz w:val="22"/>
                <w:szCs w:val="22"/>
              </w:rPr>
              <w:t xml:space="preserve"> The</w:t>
            </w:r>
            <w:r w:rsidR="006C3B83">
              <w:rPr>
                <w:rFonts w:asciiTheme="minorHAnsi" w:hAnsiTheme="minorHAnsi" w:cstheme="minorHAnsi"/>
                <w:sz w:val="22"/>
                <w:szCs w:val="22"/>
              </w:rPr>
              <w:t xml:space="preserve"> results of the flooding injury data along with yield </w:t>
            </w:r>
            <w:r w:rsidR="00D4290A">
              <w:rPr>
                <w:rFonts w:asciiTheme="minorHAnsi" w:hAnsiTheme="minorHAnsi" w:cstheme="minorHAnsi"/>
                <w:sz w:val="22"/>
                <w:szCs w:val="22"/>
              </w:rPr>
              <w:t>performance</w:t>
            </w:r>
            <w:r w:rsidR="006C3B83">
              <w:rPr>
                <w:rFonts w:asciiTheme="minorHAnsi" w:hAnsiTheme="minorHAnsi" w:cstheme="minorHAnsi"/>
                <w:sz w:val="22"/>
                <w:szCs w:val="22"/>
              </w:rPr>
              <w:t xml:space="preserve"> will be presented in the next quarterly report. </w:t>
            </w:r>
          </w:p>
          <w:p w14:paraId="332BA291" w14:textId="77777777" w:rsidR="00272FA2" w:rsidRPr="00110DE9" w:rsidRDefault="00272FA2" w:rsidP="00696A20">
            <w:pPr>
              <w:rPr>
                <w:rFonts w:asciiTheme="minorHAnsi" w:hAnsiTheme="minorHAnsi" w:cstheme="minorHAnsi"/>
                <w:sz w:val="22"/>
                <w:szCs w:val="22"/>
              </w:rPr>
            </w:pPr>
          </w:p>
          <w:p w14:paraId="1C2DC456" w14:textId="243856B5" w:rsidR="00696A20" w:rsidRDefault="00696A20" w:rsidP="00696A20">
            <w:pPr>
              <w:snapToGrid w:val="0"/>
              <w:spacing w:line="240" w:lineRule="auto"/>
              <w:rPr>
                <w:rFonts w:asciiTheme="minorHAnsi" w:hAnsiTheme="minorHAnsi" w:cstheme="minorHAnsi"/>
                <w:sz w:val="22"/>
                <w:szCs w:val="22"/>
              </w:rPr>
            </w:pPr>
            <w:r w:rsidRPr="00110DE9">
              <w:rPr>
                <w:rFonts w:asciiTheme="minorHAnsi" w:hAnsiTheme="minorHAnsi" w:cstheme="minorHAnsi"/>
                <w:b/>
                <w:sz w:val="22"/>
                <w:szCs w:val="22"/>
              </w:rPr>
              <w:t xml:space="preserve">ii) Preliminary yield trial: </w:t>
            </w:r>
            <w:r w:rsidR="00D714BC" w:rsidRPr="00D714BC">
              <w:rPr>
                <w:rFonts w:asciiTheme="minorHAnsi" w:hAnsiTheme="minorHAnsi" w:cstheme="minorHAnsi"/>
                <w:sz w:val="22"/>
                <w:szCs w:val="22"/>
              </w:rPr>
              <w:t>A total of</w:t>
            </w:r>
            <w:r w:rsidR="00D714BC">
              <w:rPr>
                <w:rFonts w:asciiTheme="minorHAnsi" w:hAnsiTheme="minorHAnsi" w:cstheme="minorHAnsi"/>
                <w:b/>
                <w:sz w:val="22"/>
                <w:szCs w:val="22"/>
              </w:rPr>
              <w:t xml:space="preserve"> </w:t>
            </w:r>
            <w:r w:rsidRPr="00110DE9">
              <w:rPr>
                <w:rFonts w:asciiTheme="minorHAnsi" w:hAnsiTheme="minorHAnsi" w:cstheme="minorHAnsi"/>
                <w:sz w:val="22"/>
                <w:szCs w:val="22"/>
              </w:rPr>
              <w:t>64 breeding lines select</w:t>
            </w:r>
            <w:r w:rsidR="00AF520D">
              <w:rPr>
                <w:rFonts w:asciiTheme="minorHAnsi" w:hAnsiTheme="minorHAnsi" w:cstheme="minorHAnsi"/>
                <w:sz w:val="22"/>
                <w:szCs w:val="22"/>
              </w:rPr>
              <w:t>ed from 2018 progeny rows</w:t>
            </w:r>
            <w:r w:rsidR="006C3B83">
              <w:rPr>
                <w:rFonts w:asciiTheme="minorHAnsi" w:hAnsiTheme="minorHAnsi" w:cstheme="minorHAnsi"/>
                <w:sz w:val="22"/>
                <w:szCs w:val="22"/>
              </w:rPr>
              <w:t>,</w:t>
            </w:r>
            <w:r w:rsidRPr="00110DE9">
              <w:rPr>
                <w:rFonts w:asciiTheme="minorHAnsi" w:hAnsiTheme="minorHAnsi" w:cstheme="minorHAnsi"/>
                <w:sz w:val="22"/>
                <w:szCs w:val="22"/>
              </w:rPr>
              <w:t xml:space="preserve"> in two </w:t>
            </w:r>
            <w:r w:rsidR="00AB033A">
              <w:rPr>
                <w:rFonts w:asciiTheme="minorHAnsi" w:hAnsiTheme="minorHAnsi" w:cstheme="minorHAnsi"/>
                <w:sz w:val="22"/>
                <w:szCs w:val="22"/>
              </w:rPr>
              <w:t xml:space="preserve">maturity </w:t>
            </w:r>
            <w:r w:rsidRPr="00110DE9">
              <w:rPr>
                <w:rFonts w:asciiTheme="minorHAnsi" w:hAnsiTheme="minorHAnsi" w:cstheme="minorHAnsi"/>
                <w:sz w:val="22"/>
                <w:szCs w:val="22"/>
              </w:rPr>
              <w:t xml:space="preserve">groups </w:t>
            </w:r>
            <w:r w:rsidR="00D4290A">
              <w:rPr>
                <w:rFonts w:asciiTheme="minorHAnsi" w:hAnsiTheme="minorHAnsi" w:cstheme="minorHAnsi"/>
                <w:sz w:val="22"/>
                <w:szCs w:val="22"/>
              </w:rPr>
              <w:t xml:space="preserve">(MG 4 and 5) </w:t>
            </w:r>
            <w:r w:rsidRPr="00110DE9">
              <w:rPr>
                <w:rFonts w:asciiTheme="minorHAnsi" w:hAnsiTheme="minorHAnsi" w:cstheme="minorHAnsi"/>
                <w:sz w:val="22"/>
                <w:szCs w:val="22"/>
              </w:rPr>
              <w:t>each comprising of</w:t>
            </w:r>
            <w:r w:rsidR="00E32708">
              <w:rPr>
                <w:rFonts w:asciiTheme="minorHAnsi" w:hAnsiTheme="minorHAnsi" w:cstheme="minorHAnsi"/>
                <w:sz w:val="22"/>
                <w:szCs w:val="22"/>
              </w:rPr>
              <w:t xml:space="preserve"> 32 breeding lines</w:t>
            </w:r>
            <w:r w:rsidR="006C3B83">
              <w:rPr>
                <w:rFonts w:asciiTheme="minorHAnsi" w:hAnsiTheme="minorHAnsi" w:cstheme="minorHAnsi"/>
                <w:sz w:val="22"/>
                <w:szCs w:val="22"/>
              </w:rPr>
              <w:t>, were subjected to flooding stress.</w:t>
            </w:r>
            <w:r w:rsidRPr="00110DE9">
              <w:rPr>
                <w:rFonts w:asciiTheme="minorHAnsi" w:hAnsiTheme="minorHAnsi" w:cstheme="minorHAnsi"/>
                <w:sz w:val="22"/>
                <w:szCs w:val="22"/>
              </w:rPr>
              <w:t xml:space="preserve"> </w:t>
            </w:r>
            <w:r w:rsidR="00D4290A" w:rsidRPr="00D4290A">
              <w:rPr>
                <w:rFonts w:asciiTheme="minorHAnsi" w:hAnsiTheme="minorHAnsi" w:cstheme="minorHAnsi"/>
                <w:sz w:val="22"/>
                <w:szCs w:val="22"/>
              </w:rPr>
              <w:t xml:space="preserve">The flooding injury rating of these lines </w:t>
            </w:r>
            <w:r w:rsidR="00D4290A">
              <w:rPr>
                <w:rFonts w:asciiTheme="minorHAnsi" w:hAnsiTheme="minorHAnsi" w:cstheme="minorHAnsi"/>
                <w:sz w:val="22"/>
                <w:szCs w:val="22"/>
              </w:rPr>
              <w:t xml:space="preserve">and 4 commercial varieties </w:t>
            </w:r>
            <w:r w:rsidR="00D4290A" w:rsidRPr="00D4290A">
              <w:rPr>
                <w:rFonts w:asciiTheme="minorHAnsi" w:hAnsiTheme="minorHAnsi" w:cstheme="minorHAnsi"/>
                <w:sz w:val="22"/>
                <w:szCs w:val="22"/>
              </w:rPr>
              <w:t>has been recorded</w:t>
            </w:r>
            <w:r w:rsidR="00082F81">
              <w:rPr>
                <w:rFonts w:asciiTheme="minorHAnsi" w:hAnsiTheme="minorHAnsi" w:cstheme="minorHAnsi"/>
                <w:sz w:val="22"/>
                <w:szCs w:val="22"/>
              </w:rPr>
              <w:t>.</w:t>
            </w:r>
            <w:r w:rsidR="00D4290A" w:rsidRPr="00D4290A">
              <w:rPr>
                <w:rFonts w:asciiTheme="minorHAnsi" w:hAnsiTheme="minorHAnsi" w:cstheme="minorHAnsi"/>
                <w:sz w:val="22"/>
                <w:szCs w:val="22"/>
              </w:rPr>
              <w:t xml:space="preserve"> The same sets of lines are also being grown in non-flooded field for evaluation of yield and phenotypic acceptability. The results of the flooding injury data along with yield evaluation will be presented in the next quarterly report.</w:t>
            </w:r>
          </w:p>
          <w:p w14:paraId="47BF4D96" w14:textId="77777777" w:rsidR="00E32708" w:rsidRPr="00110DE9" w:rsidRDefault="00E32708" w:rsidP="00696A20">
            <w:pPr>
              <w:snapToGrid w:val="0"/>
              <w:spacing w:line="240" w:lineRule="auto"/>
              <w:rPr>
                <w:rFonts w:asciiTheme="minorHAnsi" w:hAnsiTheme="minorHAnsi" w:cstheme="minorHAnsi"/>
                <w:sz w:val="22"/>
                <w:szCs w:val="22"/>
              </w:rPr>
            </w:pPr>
          </w:p>
          <w:p w14:paraId="22D1C76C" w14:textId="535D0AB1" w:rsidR="00696A20" w:rsidRPr="008F1BFC" w:rsidRDefault="00696A20" w:rsidP="00696A20">
            <w:pPr>
              <w:spacing w:line="240" w:lineRule="auto"/>
              <w:jc w:val="both"/>
              <w:rPr>
                <w:rFonts w:asciiTheme="minorHAnsi" w:hAnsiTheme="minorHAnsi" w:cstheme="minorHAnsi"/>
                <w:sz w:val="22"/>
                <w:szCs w:val="22"/>
              </w:rPr>
            </w:pPr>
            <w:r w:rsidRPr="00110DE9">
              <w:rPr>
                <w:rFonts w:asciiTheme="minorHAnsi" w:hAnsiTheme="minorHAnsi" w:cstheme="minorHAnsi"/>
                <w:b/>
                <w:color w:val="000000" w:themeColor="text1"/>
                <w:sz w:val="22"/>
                <w:szCs w:val="22"/>
              </w:rPr>
              <w:t>2</w:t>
            </w:r>
            <w:r w:rsidR="008628F4">
              <w:rPr>
                <w:rFonts w:asciiTheme="minorHAnsi" w:hAnsiTheme="minorHAnsi" w:cstheme="minorHAnsi"/>
                <w:b/>
                <w:sz w:val="22"/>
                <w:szCs w:val="22"/>
              </w:rPr>
              <w:t>. Flood yield</w:t>
            </w:r>
            <w:r w:rsidRPr="00110DE9">
              <w:rPr>
                <w:rFonts w:asciiTheme="minorHAnsi" w:hAnsiTheme="minorHAnsi" w:cstheme="minorHAnsi"/>
                <w:b/>
                <w:sz w:val="22"/>
                <w:szCs w:val="22"/>
              </w:rPr>
              <w:t xml:space="preserve"> trial for selected </w:t>
            </w:r>
            <w:r w:rsidR="00E32708">
              <w:rPr>
                <w:rFonts w:asciiTheme="minorHAnsi" w:hAnsiTheme="minorHAnsi" w:cstheme="minorHAnsi"/>
                <w:b/>
                <w:sz w:val="22"/>
                <w:szCs w:val="22"/>
              </w:rPr>
              <w:t xml:space="preserve">tolerant and sensitive </w:t>
            </w:r>
            <w:r w:rsidRPr="00110DE9">
              <w:rPr>
                <w:rFonts w:asciiTheme="minorHAnsi" w:hAnsiTheme="minorHAnsi" w:cstheme="minorHAnsi"/>
                <w:b/>
                <w:sz w:val="22"/>
                <w:szCs w:val="22"/>
              </w:rPr>
              <w:t xml:space="preserve">lines: </w:t>
            </w:r>
            <w:r w:rsidR="00E32708">
              <w:rPr>
                <w:rFonts w:asciiTheme="minorHAnsi" w:hAnsiTheme="minorHAnsi" w:cstheme="minorHAnsi"/>
                <w:sz w:val="22"/>
                <w:szCs w:val="22"/>
              </w:rPr>
              <w:t xml:space="preserve">This study includes 20 breeding lines and 4 </w:t>
            </w:r>
            <w:r w:rsidRPr="00110DE9">
              <w:rPr>
                <w:rFonts w:asciiTheme="minorHAnsi" w:hAnsiTheme="minorHAnsi" w:cstheme="minorHAnsi"/>
                <w:sz w:val="22"/>
                <w:szCs w:val="22"/>
              </w:rPr>
              <w:t>commercial checks</w:t>
            </w:r>
            <w:r w:rsidR="000F0AB1">
              <w:rPr>
                <w:rFonts w:asciiTheme="minorHAnsi" w:hAnsiTheme="minorHAnsi" w:cstheme="minorHAnsi"/>
                <w:sz w:val="22"/>
                <w:szCs w:val="22"/>
              </w:rPr>
              <w:t xml:space="preserve">. </w:t>
            </w:r>
            <w:r w:rsidR="00E32708">
              <w:rPr>
                <w:rFonts w:asciiTheme="minorHAnsi" w:hAnsiTheme="minorHAnsi" w:cstheme="minorHAnsi"/>
                <w:sz w:val="22"/>
                <w:szCs w:val="22"/>
              </w:rPr>
              <w:t xml:space="preserve">The test entries </w:t>
            </w:r>
            <w:r w:rsidR="002D1EA6">
              <w:rPr>
                <w:rFonts w:asciiTheme="minorHAnsi" w:hAnsiTheme="minorHAnsi" w:cstheme="minorHAnsi"/>
                <w:sz w:val="22"/>
                <w:szCs w:val="22"/>
              </w:rPr>
              <w:t xml:space="preserve">were subjected to flooding stress and </w:t>
            </w:r>
            <w:r w:rsidR="00B841BB">
              <w:rPr>
                <w:rFonts w:asciiTheme="minorHAnsi" w:hAnsiTheme="minorHAnsi" w:cstheme="minorHAnsi"/>
                <w:sz w:val="22"/>
                <w:szCs w:val="22"/>
              </w:rPr>
              <w:t xml:space="preserve">the </w:t>
            </w:r>
            <w:r w:rsidR="002D1EA6">
              <w:rPr>
                <w:rFonts w:asciiTheme="minorHAnsi" w:hAnsiTheme="minorHAnsi" w:cstheme="minorHAnsi"/>
                <w:sz w:val="22"/>
                <w:szCs w:val="22"/>
              </w:rPr>
              <w:t>flooding injury rating has been recorded.</w:t>
            </w:r>
            <w:r w:rsidR="008F1BFC">
              <w:rPr>
                <w:rFonts w:asciiTheme="minorHAnsi" w:hAnsiTheme="minorHAnsi" w:cstheme="minorHAnsi"/>
                <w:sz w:val="22"/>
                <w:szCs w:val="22"/>
              </w:rPr>
              <w:t xml:space="preserve"> Seven lines, </w:t>
            </w:r>
            <w:r w:rsidR="00967AF3">
              <w:rPr>
                <w:rFonts w:asciiTheme="minorHAnsi" w:hAnsiTheme="minorHAnsi" w:cstheme="minorHAnsi"/>
                <w:sz w:val="22"/>
                <w:szCs w:val="22"/>
              </w:rPr>
              <w:t>namely</w:t>
            </w:r>
            <w:r w:rsidR="002D1EA6">
              <w:rPr>
                <w:rFonts w:asciiTheme="minorHAnsi" w:hAnsiTheme="minorHAnsi" w:cstheme="minorHAnsi"/>
                <w:sz w:val="22"/>
                <w:szCs w:val="22"/>
              </w:rPr>
              <w:t xml:space="preserve"> </w:t>
            </w:r>
            <w:r w:rsidR="008F1BFC" w:rsidRPr="008F1BFC">
              <w:rPr>
                <w:rFonts w:asciiTheme="minorHAnsi" w:hAnsiTheme="minorHAnsi" w:cstheme="minorHAnsi"/>
                <w:sz w:val="22"/>
                <w:szCs w:val="22"/>
              </w:rPr>
              <w:t>S13-15999</w:t>
            </w:r>
            <w:r w:rsidR="008F1BFC">
              <w:rPr>
                <w:rFonts w:asciiTheme="minorHAnsi" w:hAnsiTheme="minorHAnsi" w:cstheme="minorHAnsi"/>
                <w:sz w:val="22"/>
                <w:szCs w:val="22"/>
              </w:rPr>
              <w:t xml:space="preserve">, </w:t>
            </w:r>
            <w:r w:rsidR="008F1BFC" w:rsidRPr="008F1BFC">
              <w:rPr>
                <w:rFonts w:asciiTheme="minorHAnsi" w:hAnsiTheme="minorHAnsi" w:cstheme="minorHAnsi"/>
                <w:sz w:val="22"/>
                <w:szCs w:val="22"/>
              </w:rPr>
              <w:t>S15-3772RY</w:t>
            </w:r>
            <w:r w:rsidR="008F1BFC">
              <w:rPr>
                <w:rFonts w:asciiTheme="minorHAnsi" w:hAnsiTheme="minorHAnsi" w:cstheme="minorHAnsi"/>
                <w:sz w:val="22"/>
                <w:szCs w:val="22"/>
              </w:rPr>
              <w:t xml:space="preserve">, </w:t>
            </w:r>
            <w:r w:rsidR="008F1BFC" w:rsidRPr="008F1BFC">
              <w:rPr>
                <w:rFonts w:asciiTheme="minorHAnsi" w:hAnsiTheme="minorHAnsi" w:cstheme="minorHAnsi"/>
                <w:sz w:val="22"/>
                <w:szCs w:val="22"/>
              </w:rPr>
              <w:t>S14-16331</w:t>
            </w:r>
            <w:r w:rsidR="008F1BFC">
              <w:rPr>
                <w:rFonts w:asciiTheme="minorHAnsi" w:hAnsiTheme="minorHAnsi" w:cstheme="minorHAnsi"/>
                <w:sz w:val="22"/>
                <w:szCs w:val="22"/>
              </w:rPr>
              <w:t xml:space="preserve">, </w:t>
            </w:r>
            <w:r w:rsidR="008F1BFC" w:rsidRPr="008F1BFC">
              <w:rPr>
                <w:rFonts w:asciiTheme="minorHAnsi" w:hAnsiTheme="minorHAnsi" w:cstheme="minorHAnsi"/>
                <w:sz w:val="22"/>
                <w:szCs w:val="22"/>
              </w:rPr>
              <w:t>S11-20124C</w:t>
            </w:r>
            <w:r w:rsidR="008F1BFC">
              <w:rPr>
                <w:rFonts w:asciiTheme="minorHAnsi" w:hAnsiTheme="minorHAnsi" w:cstheme="minorHAnsi"/>
                <w:sz w:val="22"/>
                <w:szCs w:val="22"/>
              </w:rPr>
              <w:t xml:space="preserve">, </w:t>
            </w:r>
            <w:r w:rsidR="008F1BFC" w:rsidRPr="008F1BFC">
              <w:rPr>
                <w:rFonts w:asciiTheme="minorHAnsi" w:hAnsiTheme="minorHAnsi" w:cstheme="minorHAnsi"/>
                <w:sz w:val="22"/>
                <w:szCs w:val="22"/>
              </w:rPr>
              <w:t>R04-342</w:t>
            </w:r>
            <w:r w:rsidR="008F1BFC">
              <w:rPr>
                <w:rFonts w:asciiTheme="minorHAnsi" w:hAnsiTheme="minorHAnsi" w:cstheme="minorHAnsi"/>
                <w:sz w:val="22"/>
                <w:szCs w:val="22"/>
              </w:rPr>
              <w:t xml:space="preserve">, </w:t>
            </w:r>
            <w:r w:rsidR="008F1BFC" w:rsidRPr="008F1BFC">
              <w:rPr>
                <w:rFonts w:asciiTheme="minorHAnsi" w:hAnsiTheme="minorHAnsi" w:cstheme="minorHAnsi"/>
                <w:sz w:val="22"/>
                <w:szCs w:val="22"/>
              </w:rPr>
              <w:t>R06-4433</w:t>
            </w:r>
            <w:r w:rsidR="008F1BFC">
              <w:rPr>
                <w:rFonts w:asciiTheme="minorHAnsi" w:hAnsiTheme="minorHAnsi" w:cstheme="minorHAnsi"/>
                <w:sz w:val="22"/>
                <w:szCs w:val="22"/>
              </w:rPr>
              <w:t xml:space="preserve"> </w:t>
            </w:r>
            <w:r w:rsidR="00B841BB">
              <w:rPr>
                <w:rFonts w:asciiTheme="minorHAnsi" w:hAnsiTheme="minorHAnsi" w:cstheme="minorHAnsi"/>
                <w:sz w:val="22"/>
                <w:szCs w:val="22"/>
              </w:rPr>
              <w:t xml:space="preserve">and </w:t>
            </w:r>
            <w:r w:rsidR="008F1BFC" w:rsidRPr="008F1BFC">
              <w:rPr>
                <w:rFonts w:asciiTheme="minorHAnsi" w:hAnsiTheme="minorHAnsi" w:cstheme="minorHAnsi"/>
                <w:sz w:val="22"/>
                <w:szCs w:val="22"/>
              </w:rPr>
              <w:t>R11-6870</w:t>
            </w:r>
            <w:r w:rsidR="008F1BFC">
              <w:rPr>
                <w:rFonts w:asciiTheme="minorHAnsi" w:hAnsiTheme="minorHAnsi" w:cstheme="minorHAnsi"/>
                <w:sz w:val="22"/>
                <w:szCs w:val="22"/>
              </w:rPr>
              <w:t xml:space="preserve"> exhibited flooding tolerance score from 1.3 to 2.0 (on rating scale of 1-5) with average score of 1.6 while commercial checks showed average score of 2.5. The sensitive line </w:t>
            </w:r>
            <w:r w:rsidR="008F1BFC" w:rsidRPr="008F1BFC">
              <w:rPr>
                <w:rFonts w:asciiTheme="minorHAnsi" w:hAnsiTheme="minorHAnsi" w:cstheme="minorHAnsi"/>
                <w:sz w:val="22"/>
                <w:szCs w:val="22"/>
              </w:rPr>
              <w:t>S99-2281</w:t>
            </w:r>
            <w:r w:rsidR="008F1BFC">
              <w:rPr>
                <w:rFonts w:asciiTheme="minorHAnsi" w:hAnsiTheme="minorHAnsi" w:cstheme="minorHAnsi"/>
                <w:sz w:val="22"/>
                <w:szCs w:val="22"/>
              </w:rPr>
              <w:t xml:space="preserve"> had a score of 4.3. </w:t>
            </w:r>
            <w:r w:rsidR="002D1EA6">
              <w:rPr>
                <w:rFonts w:asciiTheme="minorHAnsi" w:hAnsiTheme="minorHAnsi" w:cstheme="minorHAnsi"/>
                <w:sz w:val="22"/>
                <w:szCs w:val="22"/>
              </w:rPr>
              <w:t xml:space="preserve">The same set is grown </w:t>
            </w:r>
            <w:r w:rsidRPr="00110DE9">
              <w:rPr>
                <w:rFonts w:asciiTheme="minorHAnsi" w:hAnsiTheme="minorHAnsi" w:cstheme="minorHAnsi"/>
                <w:sz w:val="22"/>
                <w:szCs w:val="22"/>
              </w:rPr>
              <w:t>under normal irrigation cond</w:t>
            </w:r>
            <w:r w:rsidR="008628F4">
              <w:rPr>
                <w:rFonts w:asciiTheme="minorHAnsi" w:hAnsiTheme="minorHAnsi" w:cstheme="minorHAnsi"/>
                <w:sz w:val="22"/>
                <w:szCs w:val="22"/>
              </w:rPr>
              <w:t>ition</w:t>
            </w:r>
            <w:r w:rsidR="002D1EA6">
              <w:rPr>
                <w:rFonts w:asciiTheme="minorHAnsi" w:hAnsiTheme="minorHAnsi" w:cstheme="minorHAnsi"/>
                <w:sz w:val="22"/>
                <w:szCs w:val="22"/>
              </w:rPr>
              <w:t xml:space="preserve"> for yield evaluation</w:t>
            </w:r>
            <w:r w:rsidR="008628F4">
              <w:rPr>
                <w:rFonts w:asciiTheme="minorHAnsi" w:hAnsiTheme="minorHAnsi" w:cstheme="minorHAnsi"/>
                <w:sz w:val="22"/>
                <w:szCs w:val="22"/>
              </w:rPr>
              <w:t xml:space="preserve">. </w:t>
            </w:r>
            <w:r w:rsidR="0051646C">
              <w:rPr>
                <w:rFonts w:asciiTheme="minorHAnsi" w:hAnsiTheme="minorHAnsi" w:cstheme="minorHAnsi"/>
                <w:sz w:val="22"/>
                <w:szCs w:val="22"/>
              </w:rPr>
              <w:t>The yield performance along with</w:t>
            </w:r>
            <w:r w:rsidR="006C399E" w:rsidRPr="006C399E">
              <w:rPr>
                <w:rFonts w:asciiTheme="minorHAnsi" w:hAnsiTheme="minorHAnsi" w:cstheme="minorHAnsi"/>
                <w:sz w:val="22"/>
                <w:szCs w:val="22"/>
              </w:rPr>
              <w:t xml:space="preserve"> yield index </w:t>
            </w:r>
            <w:r w:rsidR="006C399E">
              <w:rPr>
                <w:rFonts w:asciiTheme="minorHAnsi" w:hAnsiTheme="minorHAnsi" w:cstheme="minorHAnsi"/>
                <w:sz w:val="22"/>
                <w:szCs w:val="22"/>
              </w:rPr>
              <w:t xml:space="preserve">to </w:t>
            </w:r>
            <w:r w:rsidR="006C399E" w:rsidRPr="006C399E">
              <w:rPr>
                <w:rFonts w:asciiTheme="minorHAnsi" w:hAnsiTheme="minorHAnsi" w:cstheme="minorHAnsi"/>
                <w:sz w:val="22"/>
                <w:szCs w:val="22"/>
              </w:rPr>
              <w:t>be calculated based the head-to-head comparison between flooded test and non-flooded test</w:t>
            </w:r>
            <w:r w:rsidR="000F0AB1">
              <w:rPr>
                <w:rFonts w:asciiTheme="minorHAnsi" w:hAnsiTheme="minorHAnsi" w:cstheme="minorHAnsi"/>
                <w:sz w:val="22"/>
                <w:szCs w:val="22"/>
              </w:rPr>
              <w:t>,</w:t>
            </w:r>
            <w:r w:rsidR="006C399E">
              <w:rPr>
                <w:rFonts w:asciiTheme="minorHAnsi" w:hAnsiTheme="minorHAnsi" w:cstheme="minorHAnsi"/>
                <w:sz w:val="22"/>
                <w:szCs w:val="22"/>
              </w:rPr>
              <w:t xml:space="preserve"> will be presented in next quarterly report.</w:t>
            </w:r>
            <w:r w:rsidR="006C399E" w:rsidRPr="006C399E">
              <w:rPr>
                <w:rFonts w:asciiTheme="minorHAnsi" w:hAnsiTheme="minorHAnsi" w:cstheme="minorHAnsi"/>
                <w:sz w:val="22"/>
                <w:szCs w:val="22"/>
              </w:rPr>
              <w:t xml:space="preserve"> </w:t>
            </w:r>
            <w:r w:rsidRPr="00110DE9">
              <w:rPr>
                <w:rFonts w:asciiTheme="minorHAnsi" w:hAnsiTheme="minorHAnsi" w:cstheme="minorHAnsi"/>
                <w:sz w:val="22"/>
                <w:szCs w:val="22"/>
              </w:rPr>
              <w:t xml:space="preserve">These lines </w:t>
            </w:r>
            <w:r w:rsidR="0051646C">
              <w:rPr>
                <w:rFonts w:asciiTheme="minorHAnsi" w:hAnsiTheme="minorHAnsi" w:cstheme="minorHAnsi"/>
                <w:sz w:val="22"/>
                <w:szCs w:val="22"/>
              </w:rPr>
              <w:t>are also being</w:t>
            </w:r>
            <w:r w:rsidRPr="00110DE9">
              <w:rPr>
                <w:rFonts w:asciiTheme="minorHAnsi" w:hAnsiTheme="minorHAnsi" w:cstheme="minorHAnsi"/>
                <w:sz w:val="22"/>
                <w:szCs w:val="22"/>
              </w:rPr>
              <w:t xml:space="preserve"> grown in other location</w:t>
            </w:r>
            <w:r w:rsidR="00961D41">
              <w:rPr>
                <w:rFonts w:asciiTheme="minorHAnsi" w:hAnsiTheme="minorHAnsi" w:cstheme="minorHAnsi"/>
                <w:sz w:val="22"/>
                <w:szCs w:val="22"/>
              </w:rPr>
              <w:t xml:space="preserve">s in </w:t>
            </w:r>
            <w:r w:rsidR="00014ACD">
              <w:rPr>
                <w:rFonts w:asciiTheme="minorHAnsi" w:hAnsiTheme="minorHAnsi" w:cstheme="minorHAnsi"/>
                <w:sz w:val="22"/>
                <w:szCs w:val="22"/>
              </w:rPr>
              <w:t>AR, MS,</w:t>
            </w:r>
            <w:r w:rsidRPr="00110DE9">
              <w:rPr>
                <w:rFonts w:asciiTheme="minorHAnsi" w:hAnsiTheme="minorHAnsi" w:cstheme="minorHAnsi"/>
                <w:sz w:val="22"/>
                <w:szCs w:val="22"/>
              </w:rPr>
              <w:t xml:space="preserve"> LA</w:t>
            </w:r>
            <w:r w:rsidR="00014ACD">
              <w:rPr>
                <w:rFonts w:asciiTheme="minorHAnsi" w:hAnsiTheme="minorHAnsi" w:cstheme="minorHAnsi"/>
                <w:sz w:val="22"/>
                <w:szCs w:val="22"/>
              </w:rPr>
              <w:t xml:space="preserve"> and TX</w:t>
            </w:r>
            <w:r w:rsidRPr="00110DE9">
              <w:rPr>
                <w:rFonts w:asciiTheme="minorHAnsi" w:hAnsiTheme="minorHAnsi" w:cstheme="minorHAnsi"/>
                <w:sz w:val="22"/>
                <w:szCs w:val="22"/>
              </w:rPr>
              <w:t xml:space="preserve">. The objectives of the trial </w:t>
            </w:r>
            <w:r w:rsidR="00B841BB">
              <w:rPr>
                <w:rFonts w:asciiTheme="minorHAnsi" w:hAnsiTheme="minorHAnsi" w:cstheme="minorHAnsi"/>
                <w:sz w:val="22"/>
                <w:szCs w:val="22"/>
              </w:rPr>
              <w:t>are</w:t>
            </w:r>
            <w:r w:rsidRPr="00110DE9">
              <w:rPr>
                <w:rFonts w:asciiTheme="minorHAnsi" w:hAnsiTheme="minorHAnsi" w:cstheme="minorHAnsi"/>
                <w:sz w:val="22"/>
                <w:szCs w:val="22"/>
              </w:rPr>
              <w:t xml:space="preserve"> to evaluate the </w:t>
            </w:r>
            <w:r w:rsidR="00014ACD">
              <w:rPr>
                <w:rFonts w:asciiTheme="minorHAnsi" w:hAnsiTheme="minorHAnsi" w:cstheme="minorHAnsi"/>
                <w:sz w:val="22"/>
                <w:szCs w:val="22"/>
              </w:rPr>
              <w:t xml:space="preserve">flooding tolerance stability across </w:t>
            </w:r>
            <w:r w:rsidR="006115BC">
              <w:rPr>
                <w:rFonts w:asciiTheme="minorHAnsi" w:hAnsiTheme="minorHAnsi" w:cstheme="minorHAnsi"/>
                <w:sz w:val="22"/>
                <w:szCs w:val="22"/>
              </w:rPr>
              <w:t xml:space="preserve">environments and </w:t>
            </w:r>
            <w:r w:rsidRPr="00110DE9">
              <w:rPr>
                <w:rFonts w:asciiTheme="minorHAnsi" w:hAnsiTheme="minorHAnsi" w:cstheme="minorHAnsi"/>
                <w:sz w:val="22"/>
                <w:szCs w:val="22"/>
              </w:rPr>
              <w:t xml:space="preserve">effects of flooding stress on </w:t>
            </w:r>
            <w:r w:rsidR="00967AF3">
              <w:rPr>
                <w:rFonts w:asciiTheme="minorHAnsi" w:hAnsiTheme="minorHAnsi" w:cstheme="minorHAnsi"/>
                <w:sz w:val="22"/>
                <w:szCs w:val="22"/>
              </w:rPr>
              <w:t xml:space="preserve">yield, </w:t>
            </w:r>
            <w:r w:rsidRPr="00110DE9">
              <w:rPr>
                <w:rFonts w:asciiTheme="minorHAnsi" w:hAnsiTheme="minorHAnsi" w:cstheme="minorHAnsi"/>
                <w:sz w:val="22"/>
                <w:szCs w:val="22"/>
              </w:rPr>
              <w:t>seed quality and seed composition.</w:t>
            </w:r>
            <w:r w:rsidR="00B841BB">
              <w:rPr>
                <w:rFonts w:asciiTheme="minorHAnsi" w:hAnsiTheme="minorHAnsi" w:cstheme="minorHAnsi"/>
                <w:sz w:val="22"/>
                <w:szCs w:val="22"/>
              </w:rPr>
              <w:t xml:space="preserve"> </w:t>
            </w:r>
            <w:r w:rsidR="00241D0F">
              <w:rPr>
                <w:rFonts w:asciiTheme="minorHAnsi" w:hAnsiTheme="minorHAnsi" w:cstheme="minorHAnsi"/>
                <w:sz w:val="22"/>
                <w:szCs w:val="22"/>
              </w:rPr>
              <w:t>Overall data will be analyzed and results presented in next report.</w:t>
            </w:r>
          </w:p>
          <w:p w14:paraId="64DC4C34" w14:textId="77777777" w:rsidR="00696A20" w:rsidRPr="00110DE9" w:rsidRDefault="00696A20" w:rsidP="00696A20">
            <w:pPr>
              <w:spacing w:line="240" w:lineRule="auto"/>
              <w:jc w:val="both"/>
              <w:rPr>
                <w:rFonts w:asciiTheme="minorHAnsi" w:hAnsiTheme="minorHAnsi" w:cstheme="minorHAnsi"/>
                <w:bCs w:val="0"/>
                <w:sz w:val="22"/>
                <w:szCs w:val="22"/>
              </w:rPr>
            </w:pPr>
          </w:p>
          <w:p w14:paraId="6C089F8B" w14:textId="150F0538" w:rsidR="00241D0F" w:rsidRPr="008F1BFC" w:rsidRDefault="00696A20" w:rsidP="00241D0F">
            <w:pPr>
              <w:spacing w:line="240" w:lineRule="auto"/>
              <w:jc w:val="both"/>
              <w:rPr>
                <w:rFonts w:asciiTheme="minorHAnsi" w:hAnsiTheme="minorHAnsi" w:cstheme="minorHAnsi"/>
                <w:sz w:val="22"/>
                <w:szCs w:val="22"/>
              </w:rPr>
            </w:pPr>
            <w:r w:rsidRPr="00110DE9">
              <w:rPr>
                <w:rFonts w:asciiTheme="minorHAnsi" w:hAnsiTheme="minorHAnsi" w:cstheme="minorHAnsi"/>
                <w:b/>
                <w:sz w:val="22"/>
                <w:szCs w:val="22"/>
              </w:rPr>
              <w:t>3. Scree</w:t>
            </w:r>
            <w:r w:rsidR="0096422E">
              <w:rPr>
                <w:rFonts w:asciiTheme="minorHAnsi" w:hAnsiTheme="minorHAnsi" w:cstheme="minorHAnsi"/>
                <w:b/>
                <w:sz w:val="22"/>
                <w:szCs w:val="22"/>
              </w:rPr>
              <w:t>ning recently developed elite</w:t>
            </w:r>
            <w:r w:rsidRPr="00110DE9">
              <w:rPr>
                <w:rFonts w:asciiTheme="minorHAnsi" w:hAnsiTheme="minorHAnsi" w:cstheme="minorHAnsi"/>
                <w:b/>
                <w:sz w:val="22"/>
                <w:szCs w:val="22"/>
              </w:rPr>
              <w:t xml:space="preserve"> lines for flood tolerance: </w:t>
            </w:r>
            <w:r w:rsidR="00BF6DDB">
              <w:rPr>
                <w:rFonts w:asciiTheme="minorHAnsi" w:hAnsiTheme="minorHAnsi" w:cstheme="minorHAnsi"/>
                <w:sz w:val="22"/>
                <w:szCs w:val="22"/>
              </w:rPr>
              <w:t>A set of</w:t>
            </w:r>
            <w:r w:rsidRPr="00110DE9">
              <w:rPr>
                <w:rFonts w:asciiTheme="minorHAnsi" w:hAnsiTheme="minorHAnsi" w:cstheme="minorHAnsi"/>
                <w:b/>
                <w:sz w:val="22"/>
                <w:szCs w:val="22"/>
              </w:rPr>
              <w:t xml:space="preserve"> </w:t>
            </w:r>
            <w:r w:rsidRPr="00110DE9">
              <w:rPr>
                <w:rFonts w:asciiTheme="minorHAnsi" w:hAnsiTheme="minorHAnsi" w:cstheme="minorHAnsi"/>
                <w:sz w:val="22"/>
                <w:szCs w:val="22"/>
              </w:rPr>
              <w:t xml:space="preserve">100 breeding lines recently developed at the University of Missouri-Delta Research Center and at the University of Arkansas </w:t>
            </w:r>
            <w:r w:rsidR="00B841BB">
              <w:rPr>
                <w:rFonts w:asciiTheme="minorHAnsi" w:hAnsiTheme="minorHAnsi" w:cstheme="minorHAnsi"/>
                <w:sz w:val="22"/>
                <w:szCs w:val="22"/>
              </w:rPr>
              <w:t xml:space="preserve">and </w:t>
            </w:r>
            <w:r w:rsidR="00B841BB" w:rsidRPr="00B841BB">
              <w:rPr>
                <w:rFonts w:asciiTheme="minorHAnsi" w:hAnsiTheme="minorHAnsi" w:cstheme="minorHAnsi"/>
                <w:sz w:val="22"/>
                <w:szCs w:val="22"/>
              </w:rPr>
              <w:t>five commercial cultivars as checks</w:t>
            </w:r>
            <w:r w:rsidR="00B841BB">
              <w:rPr>
                <w:rFonts w:asciiTheme="minorHAnsi" w:hAnsiTheme="minorHAnsi" w:cstheme="minorHAnsi"/>
                <w:sz w:val="22"/>
                <w:szCs w:val="22"/>
              </w:rPr>
              <w:t>,</w:t>
            </w:r>
            <w:r w:rsidR="00B841BB" w:rsidRPr="00B841BB">
              <w:rPr>
                <w:rFonts w:asciiTheme="minorHAnsi" w:hAnsiTheme="minorHAnsi" w:cstheme="minorHAnsi"/>
                <w:sz w:val="22"/>
                <w:szCs w:val="22"/>
              </w:rPr>
              <w:t xml:space="preserve"> </w:t>
            </w:r>
            <w:r w:rsidR="00010701">
              <w:rPr>
                <w:rFonts w:asciiTheme="minorHAnsi" w:hAnsiTheme="minorHAnsi" w:cstheme="minorHAnsi"/>
                <w:sz w:val="22"/>
                <w:szCs w:val="22"/>
              </w:rPr>
              <w:t>are</w:t>
            </w:r>
            <w:r w:rsidR="00B841BB">
              <w:rPr>
                <w:rFonts w:asciiTheme="minorHAnsi" w:hAnsiTheme="minorHAnsi" w:cstheme="minorHAnsi"/>
                <w:sz w:val="22"/>
                <w:szCs w:val="22"/>
              </w:rPr>
              <w:t xml:space="preserve"> grown</w:t>
            </w:r>
            <w:r w:rsidRPr="00110DE9">
              <w:rPr>
                <w:rFonts w:asciiTheme="minorHAnsi" w:hAnsiTheme="minorHAnsi" w:cstheme="minorHAnsi"/>
                <w:sz w:val="22"/>
                <w:szCs w:val="22"/>
              </w:rPr>
              <w:t xml:space="preserve"> for flood tolerance</w:t>
            </w:r>
            <w:r w:rsidR="00B841BB">
              <w:rPr>
                <w:rFonts w:asciiTheme="minorHAnsi" w:hAnsiTheme="minorHAnsi" w:cstheme="minorHAnsi"/>
                <w:sz w:val="22"/>
                <w:szCs w:val="22"/>
              </w:rPr>
              <w:t xml:space="preserve"> evaluation</w:t>
            </w:r>
            <w:r w:rsidRPr="00110DE9">
              <w:rPr>
                <w:rFonts w:asciiTheme="minorHAnsi" w:hAnsiTheme="minorHAnsi" w:cstheme="minorHAnsi"/>
                <w:sz w:val="22"/>
                <w:szCs w:val="22"/>
              </w:rPr>
              <w:t>.</w:t>
            </w:r>
            <w:r w:rsidR="00B841BB">
              <w:rPr>
                <w:rFonts w:asciiTheme="minorHAnsi" w:hAnsiTheme="minorHAnsi" w:cstheme="minorHAnsi"/>
                <w:sz w:val="22"/>
                <w:szCs w:val="22"/>
              </w:rPr>
              <w:t xml:space="preserve"> These lines were subjected to flooding stress</w:t>
            </w:r>
            <w:r w:rsidR="000F0AB1">
              <w:rPr>
                <w:rFonts w:asciiTheme="minorHAnsi" w:hAnsiTheme="minorHAnsi" w:cstheme="minorHAnsi"/>
                <w:sz w:val="22"/>
                <w:szCs w:val="22"/>
              </w:rPr>
              <w:t>,</w:t>
            </w:r>
            <w:r w:rsidR="00B841BB">
              <w:rPr>
                <w:rFonts w:asciiTheme="minorHAnsi" w:hAnsiTheme="minorHAnsi" w:cstheme="minorHAnsi"/>
                <w:sz w:val="22"/>
                <w:szCs w:val="22"/>
              </w:rPr>
              <w:t xml:space="preserve"> and flooding injury rating was recorded</w:t>
            </w:r>
            <w:r w:rsidRPr="00110DE9">
              <w:rPr>
                <w:rFonts w:asciiTheme="minorHAnsi" w:hAnsiTheme="minorHAnsi" w:cstheme="minorHAnsi"/>
                <w:sz w:val="22"/>
                <w:szCs w:val="22"/>
              </w:rPr>
              <w:t xml:space="preserve">.  </w:t>
            </w:r>
            <w:r w:rsidR="00CB1FFC">
              <w:rPr>
                <w:rFonts w:asciiTheme="minorHAnsi" w:hAnsiTheme="minorHAnsi" w:cstheme="minorHAnsi"/>
                <w:sz w:val="22"/>
                <w:szCs w:val="22"/>
              </w:rPr>
              <w:t xml:space="preserve">Nine breeding lines, </w:t>
            </w:r>
            <w:r w:rsidR="00010701">
              <w:rPr>
                <w:rFonts w:asciiTheme="minorHAnsi" w:hAnsiTheme="minorHAnsi" w:cstheme="minorHAnsi"/>
                <w:sz w:val="22"/>
                <w:szCs w:val="22"/>
              </w:rPr>
              <w:t>namely</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S16-14379C</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S16-7922</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S16-15170C</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S17-19874R</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S16-15896C</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S16-11222</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R15-7016</w:t>
            </w:r>
            <w:r w:rsidR="00CB1FFC">
              <w:rPr>
                <w:rFonts w:asciiTheme="minorHAnsi" w:hAnsiTheme="minorHAnsi" w:cstheme="minorHAnsi"/>
                <w:sz w:val="22"/>
                <w:szCs w:val="22"/>
              </w:rPr>
              <w:t xml:space="preserve">, </w:t>
            </w:r>
            <w:r w:rsidR="00CB1FFC" w:rsidRPr="00CB1FFC">
              <w:rPr>
                <w:rFonts w:asciiTheme="minorHAnsi" w:hAnsiTheme="minorHAnsi" w:cstheme="minorHAnsi"/>
                <w:sz w:val="22"/>
                <w:szCs w:val="22"/>
              </w:rPr>
              <w:t>R15-7025</w:t>
            </w:r>
            <w:r w:rsidR="00CB1FFC">
              <w:rPr>
                <w:rFonts w:asciiTheme="minorHAnsi" w:hAnsiTheme="minorHAnsi" w:cstheme="minorHAnsi"/>
                <w:sz w:val="22"/>
                <w:szCs w:val="22"/>
              </w:rPr>
              <w:t xml:space="preserve"> and </w:t>
            </w:r>
            <w:r w:rsidR="00CB1FFC" w:rsidRPr="00CB1FFC">
              <w:rPr>
                <w:rFonts w:asciiTheme="minorHAnsi" w:hAnsiTheme="minorHAnsi" w:cstheme="minorHAnsi"/>
                <w:sz w:val="22"/>
                <w:szCs w:val="22"/>
              </w:rPr>
              <w:t>UA 5814HP</w:t>
            </w:r>
            <w:r w:rsidR="00CB1FFC">
              <w:rPr>
                <w:rFonts w:asciiTheme="minorHAnsi" w:hAnsiTheme="minorHAnsi" w:cstheme="minorHAnsi"/>
                <w:sz w:val="22"/>
                <w:szCs w:val="22"/>
              </w:rPr>
              <w:t xml:space="preserve"> exhibited flooding tolerance score from 1.0 to 1.7 with average score of 1.3 while the commercial checks showed average tolerance score of </w:t>
            </w:r>
            <w:r w:rsidR="00887F97">
              <w:rPr>
                <w:rFonts w:asciiTheme="minorHAnsi" w:hAnsiTheme="minorHAnsi" w:cstheme="minorHAnsi"/>
                <w:sz w:val="22"/>
                <w:szCs w:val="22"/>
              </w:rPr>
              <w:t>2.6.</w:t>
            </w:r>
            <w:r w:rsidR="0096422E">
              <w:rPr>
                <w:rFonts w:asciiTheme="minorHAnsi" w:hAnsiTheme="minorHAnsi" w:cstheme="minorHAnsi"/>
                <w:sz w:val="22"/>
                <w:szCs w:val="22"/>
              </w:rPr>
              <w:t xml:space="preserve"> </w:t>
            </w:r>
            <w:r w:rsidR="00887F97">
              <w:rPr>
                <w:rFonts w:asciiTheme="minorHAnsi" w:hAnsiTheme="minorHAnsi" w:cstheme="minorHAnsi"/>
                <w:sz w:val="22"/>
                <w:szCs w:val="22"/>
              </w:rPr>
              <w:t>T</w:t>
            </w:r>
            <w:r w:rsidR="00BF6DDB">
              <w:rPr>
                <w:rFonts w:asciiTheme="minorHAnsi" w:hAnsiTheme="minorHAnsi" w:cstheme="minorHAnsi"/>
                <w:sz w:val="22"/>
                <w:szCs w:val="22"/>
              </w:rPr>
              <w:t xml:space="preserve">hese lines </w:t>
            </w:r>
            <w:r w:rsidR="00887F97">
              <w:rPr>
                <w:rFonts w:asciiTheme="minorHAnsi" w:hAnsiTheme="minorHAnsi" w:cstheme="minorHAnsi"/>
                <w:sz w:val="22"/>
                <w:szCs w:val="22"/>
              </w:rPr>
              <w:t>are also being grown</w:t>
            </w:r>
            <w:r w:rsidRPr="00110DE9">
              <w:rPr>
                <w:rFonts w:asciiTheme="minorHAnsi" w:hAnsiTheme="minorHAnsi" w:cstheme="minorHAnsi"/>
                <w:sz w:val="22"/>
                <w:szCs w:val="22"/>
              </w:rPr>
              <w:t xml:space="preserve"> </w:t>
            </w:r>
            <w:r w:rsidR="0096422E">
              <w:rPr>
                <w:rFonts w:asciiTheme="minorHAnsi" w:hAnsiTheme="minorHAnsi" w:cstheme="minorHAnsi"/>
                <w:sz w:val="22"/>
                <w:szCs w:val="22"/>
              </w:rPr>
              <w:t xml:space="preserve">in </w:t>
            </w:r>
            <w:r w:rsidRPr="00110DE9">
              <w:rPr>
                <w:rFonts w:asciiTheme="minorHAnsi" w:hAnsiTheme="minorHAnsi" w:cstheme="minorHAnsi"/>
                <w:sz w:val="22"/>
                <w:szCs w:val="22"/>
              </w:rPr>
              <w:t>Arkansas, Mississippi, Louisiana and Texas.</w:t>
            </w:r>
            <w:r w:rsidR="00241D0F">
              <w:rPr>
                <w:rFonts w:asciiTheme="minorHAnsi" w:hAnsiTheme="minorHAnsi" w:cstheme="minorHAnsi"/>
                <w:sz w:val="22"/>
                <w:szCs w:val="22"/>
              </w:rPr>
              <w:t xml:space="preserve"> </w:t>
            </w:r>
            <w:r w:rsidR="00241D0F">
              <w:rPr>
                <w:rFonts w:asciiTheme="minorHAnsi" w:hAnsiTheme="minorHAnsi" w:cstheme="minorHAnsi"/>
                <w:sz w:val="22"/>
                <w:szCs w:val="22"/>
              </w:rPr>
              <w:t xml:space="preserve">Overall data will be analyzed and results </w:t>
            </w:r>
            <w:r w:rsidR="00241D0F">
              <w:rPr>
                <w:rFonts w:asciiTheme="minorHAnsi" w:hAnsiTheme="minorHAnsi" w:cstheme="minorHAnsi"/>
                <w:sz w:val="22"/>
                <w:szCs w:val="22"/>
              </w:rPr>
              <w:t>will be included</w:t>
            </w:r>
            <w:r w:rsidR="00241D0F">
              <w:rPr>
                <w:rFonts w:asciiTheme="minorHAnsi" w:hAnsiTheme="minorHAnsi" w:cstheme="minorHAnsi"/>
                <w:sz w:val="22"/>
                <w:szCs w:val="22"/>
              </w:rPr>
              <w:t xml:space="preserve"> in next report.</w:t>
            </w:r>
          </w:p>
          <w:p w14:paraId="72645C27" w14:textId="337010AD" w:rsidR="00696A20" w:rsidRPr="00887F97" w:rsidRDefault="00696A20" w:rsidP="00696A20">
            <w:pPr>
              <w:spacing w:line="240" w:lineRule="auto"/>
              <w:jc w:val="both"/>
              <w:rPr>
                <w:rFonts w:asciiTheme="minorHAnsi" w:hAnsiTheme="minorHAnsi" w:cstheme="minorHAnsi"/>
                <w:sz w:val="22"/>
                <w:szCs w:val="22"/>
              </w:rPr>
            </w:pPr>
          </w:p>
          <w:p w14:paraId="4585D2AE" w14:textId="7A7E9FC9" w:rsidR="00696A20" w:rsidRPr="004162BA" w:rsidRDefault="00AF41A5" w:rsidP="00696A20">
            <w:pPr>
              <w:snapToGrid w:val="0"/>
              <w:spacing w:line="240" w:lineRule="auto"/>
              <w:rPr>
                <w:rFonts w:asciiTheme="minorHAnsi" w:hAnsiTheme="minorHAnsi" w:cstheme="minorHAnsi"/>
                <w:bCs w:val="0"/>
                <w:sz w:val="22"/>
                <w:szCs w:val="22"/>
              </w:rPr>
            </w:pPr>
            <w:r>
              <w:rPr>
                <w:rFonts w:asciiTheme="minorHAnsi" w:hAnsiTheme="minorHAnsi" w:cstheme="minorHAnsi"/>
                <w:b/>
                <w:sz w:val="22"/>
                <w:szCs w:val="22"/>
              </w:rPr>
              <w:t>4. C</w:t>
            </w:r>
            <w:r w:rsidR="00696A20" w:rsidRPr="00110DE9">
              <w:rPr>
                <w:rFonts w:asciiTheme="minorHAnsi" w:hAnsiTheme="minorHAnsi" w:cstheme="minorHAnsi"/>
                <w:b/>
                <w:sz w:val="22"/>
                <w:szCs w:val="22"/>
              </w:rPr>
              <w:t>ommercial variety testing for flooding tolerance:</w:t>
            </w:r>
            <w:r w:rsidR="004162BA" w:rsidRPr="004162BA">
              <w:rPr>
                <w:rFonts w:asciiTheme="minorHAnsi" w:hAnsiTheme="minorHAnsi" w:cstheme="minorHAnsi"/>
                <w:b/>
                <w:sz w:val="22"/>
                <w:szCs w:val="22"/>
              </w:rPr>
              <w:t xml:space="preserve">  </w:t>
            </w:r>
            <w:r w:rsidR="004162BA" w:rsidRPr="004162BA">
              <w:rPr>
                <w:rFonts w:asciiTheme="minorHAnsi" w:hAnsiTheme="minorHAnsi" w:cstheme="minorHAnsi"/>
                <w:sz w:val="22"/>
                <w:szCs w:val="22"/>
              </w:rPr>
              <w:t>A set of 180 commercial varieties developed by different seed companies were subjected to flooding stress to evaluate their flooding tolerance. The flood injury rating data analysis results will be presented in the next quarterly report.</w:t>
            </w:r>
            <w:r w:rsidR="00AD2C0E" w:rsidRPr="004162BA">
              <w:rPr>
                <w:rFonts w:asciiTheme="minorHAnsi" w:hAnsiTheme="minorHAnsi" w:cstheme="minorHAnsi"/>
                <w:sz w:val="22"/>
                <w:szCs w:val="22"/>
              </w:rPr>
              <w:t xml:space="preserve"> </w:t>
            </w:r>
          </w:p>
          <w:p w14:paraId="39F04177" w14:textId="77777777" w:rsidR="00696A20" w:rsidRPr="004162BA" w:rsidRDefault="00696A20" w:rsidP="00696A20">
            <w:pPr>
              <w:snapToGrid w:val="0"/>
              <w:spacing w:line="240" w:lineRule="auto"/>
              <w:rPr>
                <w:rFonts w:asciiTheme="minorHAnsi" w:hAnsiTheme="minorHAnsi" w:cstheme="minorHAnsi"/>
                <w:sz w:val="22"/>
                <w:szCs w:val="22"/>
              </w:rPr>
            </w:pPr>
          </w:p>
          <w:p w14:paraId="7088CC08" w14:textId="2063113B" w:rsidR="00696A20" w:rsidRPr="00110DE9" w:rsidRDefault="00696A20" w:rsidP="000D503A">
            <w:pPr>
              <w:snapToGrid w:val="0"/>
              <w:spacing w:line="240" w:lineRule="auto"/>
              <w:rPr>
                <w:rFonts w:asciiTheme="minorHAnsi" w:hAnsiTheme="minorHAnsi" w:cstheme="minorHAnsi"/>
                <w:bCs w:val="0"/>
                <w:sz w:val="22"/>
                <w:szCs w:val="22"/>
              </w:rPr>
            </w:pPr>
            <w:r w:rsidRPr="00DB5859">
              <w:rPr>
                <w:rFonts w:asciiTheme="minorHAnsi" w:hAnsiTheme="minorHAnsi" w:cstheme="minorHAnsi"/>
                <w:b/>
                <w:sz w:val="22"/>
                <w:szCs w:val="22"/>
              </w:rPr>
              <w:t>5</w:t>
            </w:r>
            <w:r w:rsidRPr="00110DE9">
              <w:rPr>
                <w:rFonts w:asciiTheme="minorHAnsi" w:hAnsiTheme="minorHAnsi" w:cstheme="minorHAnsi"/>
                <w:b/>
                <w:sz w:val="22"/>
                <w:szCs w:val="22"/>
              </w:rPr>
              <w:t>. Evaluation of new breeding lines in progeny rows:</w:t>
            </w:r>
            <w:r w:rsidR="004162BA">
              <w:t xml:space="preserve"> </w:t>
            </w:r>
            <w:r w:rsidR="004162BA" w:rsidRPr="004162BA">
              <w:rPr>
                <w:rFonts w:asciiTheme="minorHAnsi" w:hAnsiTheme="minorHAnsi" w:cstheme="minorHAnsi"/>
                <w:sz w:val="22"/>
                <w:szCs w:val="22"/>
              </w:rPr>
              <w:t>A total of 648 progeny lines (F</w:t>
            </w:r>
            <w:r w:rsidR="004162BA" w:rsidRPr="004162BA">
              <w:rPr>
                <w:rFonts w:asciiTheme="minorHAnsi" w:hAnsiTheme="minorHAnsi" w:cstheme="minorHAnsi"/>
                <w:sz w:val="22"/>
                <w:szCs w:val="22"/>
                <w:vertAlign w:val="subscript"/>
              </w:rPr>
              <w:t>4:5</w:t>
            </w:r>
            <w:r w:rsidR="004162BA" w:rsidRPr="004162BA">
              <w:rPr>
                <w:rFonts w:asciiTheme="minorHAnsi" w:hAnsiTheme="minorHAnsi" w:cstheme="minorHAnsi"/>
                <w:sz w:val="22"/>
                <w:szCs w:val="22"/>
              </w:rPr>
              <w:t xml:space="preserve">) from 6 breeding populations, S14-16235 (FT) × S13-3851, S14-16267 (FT) × S15-12003, S14-16267 (FT) × V12-0045 R2, S14-36391 × S11-25615 (FT0, S14-9017RR × S11-25615 (FT), and S13-1955 × S16-16842 (FT) grown in 7’ single </w:t>
            </w:r>
            <w:r w:rsidR="004162BA" w:rsidRPr="004162BA">
              <w:rPr>
                <w:rFonts w:asciiTheme="minorHAnsi" w:hAnsiTheme="minorHAnsi" w:cstheme="minorHAnsi"/>
                <w:sz w:val="22"/>
                <w:szCs w:val="22"/>
              </w:rPr>
              <w:lastRenderedPageBreak/>
              <w:t>row plots were subjected to flooding stress. Flood injury rating of all the lines have been recorded. A total of 74 lines exhibited flooding tolerance with an injury score of ‘1’ on a rating scale of 1 to 5 (1 = No visible sign of flood injury while 5 = All leaves are yellow and plants are about to die).</w:t>
            </w:r>
            <w:r w:rsidRPr="00110DE9">
              <w:rPr>
                <w:rFonts w:asciiTheme="minorHAnsi" w:hAnsiTheme="minorHAnsi" w:cstheme="minorHAnsi"/>
                <w:b/>
                <w:sz w:val="22"/>
                <w:szCs w:val="22"/>
              </w:rPr>
              <w:t xml:space="preserve"> </w:t>
            </w:r>
          </w:p>
          <w:p w14:paraId="4B084DFC" w14:textId="77777777" w:rsidR="00696A20" w:rsidRPr="00110DE9" w:rsidRDefault="00696A20" w:rsidP="00696A20">
            <w:pPr>
              <w:spacing w:line="240" w:lineRule="auto"/>
              <w:jc w:val="both"/>
              <w:rPr>
                <w:rFonts w:asciiTheme="minorHAnsi" w:eastAsia="Calibri" w:hAnsiTheme="minorHAnsi" w:cstheme="minorHAnsi"/>
                <w:sz w:val="22"/>
                <w:szCs w:val="22"/>
              </w:rPr>
            </w:pPr>
            <w:r w:rsidRPr="00110DE9">
              <w:rPr>
                <w:rFonts w:asciiTheme="minorHAnsi" w:hAnsiTheme="minorHAnsi" w:cstheme="minorHAnsi"/>
                <w:sz w:val="22"/>
                <w:szCs w:val="22"/>
              </w:rPr>
              <w:t xml:space="preserve"> </w:t>
            </w:r>
          </w:p>
          <w:p w14:paraId="18A498C9" w14:textId="08F79635" w:rsidR="00696A20" w:rsidRPr="00110DE9" w:rsidRDefault="000D503A" w:rsidP="00696A20">
            <w:pPr>
              <w:spacing w:line="240" w:lineRule="auto"/>
              <w:jc w:val="both"/>
              <w:rPr>
                <w:rFonts w:asciiTheme="minorHAnsi" w:hAnsiTheme="minorHAnsi" w:cstheme="minorHAnsi"/>
                <w:sz w:val="22"/>
                <w:szCs w:val="22"/>
              </w:rPr>
            </w:pPr>
            <w:r>
              <w:rPr>
                <w:rFonts w:asciiTheme="minorHAnsi" w:eastAsia="Calibri" w:hAnsiTheme="minorHAnsi" w:cstheme="minorHAnsi"/>
                <w:b/>
                <w:sz w:val="22"/>
                <w:szCs w:val="22"/>
              </w:rPr>
              <w:t xml:space="preserve">6. Breeding population </w:t>
            </w:r>
            <w:r w:rsidR="00696A20" w:rsidRPr="00110DE9">
              <w:rPr>
                <w:rFonts w:asciiTheme="minorHAnsi" w:eastAsia="Calibri" w:hAnsiTheme="minorHAnsi" w:cstheme="minorHAnsi"/>
                <w:b/>
                <w:sz w:val="22"/>
                <w:szCs w:val="22"/>
              </w:rPr>
              <w:t>under generation advance:</w:t>
            </w:r>
            <w:r w:rsidR="00696A20" w:rsidRPr="00110DE9">
              <w:rPr>
                <w:rFonts w:asciiTheme="minorHAnsi" w:eastAsia="Calibri" w:hAnsiTheme="minorHAnsi" w:cstheme="minorHAnsi"/>
                <w:sz w:val="22"/>
                <w:szCs w:val="22"/>
              </w:rPr>
              <w:t xml:space="preserve"> </w:t>
            </w:r>
            <w:r w:rsidR="00696A20" w:rsidRPr="00110DE9">
              <w:rPr>
                <w:rFonts w:asciiTheme="minorHAnsi" w:hAnsiTheme="minorHAnsi" w:cstheme="minorHAnsi"/>
                <w:sz w:val="22"/>
                <w:szCs w:val="22"/>
              </w:rPr>
              <w:t>Twelve crosses</w:t>
            </w:r>
            <w:r w:rsidR="000F0AB1">
              <w:rPr>
                <w:rFonts w:asciiTheme="minorHAnsi" w:hAnsiTheme="minorHAnsi" w:cstheme="minorHAnsi"/>
                <w:sz w:val="22"/>
                <w:szCs w:val="22"/>
              </w:rPr>
              <w:t xml:space="preserve"> were</w:t>
            </w:r>
            <w:r w:rsidR="00696A20" w:rsidRPr="00110DE9">
              <w:rPr>
                <w:rFonts w:asciiTheme="minorHAnsi" w:hAnsiTheme="minorHAnsi" w:cstheme="minorHAnsi"/>
                <w:sz w:val="22"/>
                <w:szCs w:val="22"/>
              </w:rPr>
              <w:t xml:space="preserve"> made in 2018 to develop new flooding tolerant high yielding soybean varieties from tolerant PIs and elite breeding lines</w:t>
            </w:r>
            <w:r>
              <w:rPr>
                <w:rFonts w:asciiTheme="minorHAnsi" w:hAnsiTheme="minorHAnsi" w:cstheme="minorHAnsi"/>
                <w:sz w:val="22"/>
                <w:szCs w:val="22"/>
              </w:rPr>
              <w:t xml:space="preserve"> in MO</w:t>
            </w:r>
            <w:r w:rsidR="00696A20" w:rsidRPr="00110DE9">
              <w:rPr>
                <w:rFonts w:asciiTheme="minorHAnsi" w:hAnsiTheme="minorHAnsi" w:cstheme="minorHAnsi"/>
                <w:sz w:val="22"/>
                <w:szCs w:val="22"/>
              </w:rPr>
              <w:t>. The</w:t>
            </w:r>
            <w:r>
              <w:rPr>
                <w:rFonts w:asciiTheme="minorHAnsi" w:hAnsiTheme="minorHAnsi" w:cstheme="minorHAnsi"/>
                <w:sz w:val="22"/>
                <w:szCs w:val="22"/>
              </w:rPr>
              <w:t>se</w:t>
            </w:r>
            <w:r w:rsidR="00696A20" w:rsidRPr="00110DE9">
              <w:rPr>
                <w:rFonts w:asciiTheme="minorHAnsi" w:hAnsiTheme="minorHAnsi" w:cstheme="minorHAnsi"/>
                <w:sz w:val="22"/>
                <w:szCs w:val="22"/>
              </w:rPr>
              <w:t xml:space="preserve"> </w:t>
            </w:r>
            <w:r>
              <w:rPr>
                <w:rFonts w:asciiTheme="minorHAnsi" w:hAnsiTheme="minorHAnsi" w:cstheme="minorHAnsi"/>
                <w:sz w:val="22"/>
                <w:szCs w:val="22"/>
              </w:rPr>
              <w:t>populations</w:t>
            </w:r>
            <w:r w:rsidR="00696A20" w:rsidRPr="00110DE9">
              <w:rPr>
                <w:rFonts w:asciiTheme="minorHAnsi" w:hAnsiTheme="minorHAnsi" w:cstheme="minorHAnsi"/>
                <w:sz w:val="22"/>
                <w:szCs w:val="22"/>
              </w:rPr>
              <w:t xml:space="preserve"> are being advanced </w:t>
            </w:r>
            <w:r>
              <w:rPr>
                <w:rFonts w:asciiTheme="minorHAnsi" w:hAnsiTheme="minorHAnsi" w:cstheme="minorHAnsi"/>
                <w:sz w:val="22"/>
                <w:szCs w:val="22"/>
              </w:rPr>
              <w:t>from F</w:t>
            </w:r>
            <w:r w:rsidRPr="004162BA">
              <w:rPr>
                <w:rFonts w:asciiTheme="minorHAnsi" w:hAnsiTheme="minorHAnsi" w:cstheme="minorHAnsi"/>
                <w:sz w:val="22"/>
                <w:szCs w:val="22"/>
                <w:vertAlign w:val="subscript"/>
              </w:rPr>
              <w:t xml:space="preserve">1 </w:t>
            </w:r>
            <w:r>
              <w:rPr>
                <w:rFonts w:asciiTheme="minorHAnsi" w:hAnsiTheme="minorHAnsi" w:cstheme="minorHAnsi"/>
                <w:sz w:val="22"/>
                <w:szCs w:val="22"/>
              </w:rPr>
              <w:t>to F</w:t>
            </w:r>
            <w:r w:rsidRPr="004162BA">
              <w:rPr>
                <w:rFonts w:asciiTheme="minorHAnsi" w:hAnsiTheme="minorHAnsi" w:cstheme="minorHAnsi"/>
                <w:sz w:val="22"/>
                <w:szCs w:val="22"/>
                <w:vertAlign w:val="subscript"/>
              </w:rPr>
              <w:t>4</w:t>
            </w:r>
            <w:r>
              <w:rPr>
                <w:rFonts w:asciiTheme="minorHAnsi" w:hAnsiTheme="minorHAnsi" w:cstheme="minorHAnsi"/>
                <w:sz w:val="22"/>
                <w:szCs w:val="22"/>
              </w:rPr>
              <w:t xml:space="preserve"> </w:t>
            </w:r>
            <w:r w:rsidR="00696A20" w:rsidRPr="00110DE9">
              <w:rPr>
                <w:rFonts w:asciiTheme="minorHAnsi" w:hAnsiTheme="minorHAnsi" w:cstheme="minorHAnsi"/>
                <w:sz w:val="22"/>
                <w:szCs w:val="22"/>
              </w:rPr>
              <w:t xml:space="preserve">in Costa Rica (CR) and Puerto Rica (PR), and expected </w:t>
            </w:r>
            <w:r w:rsidR="000F0AB1">
              <w:rPr>
                <w:rFonts w:asciiTheme="minorHAnsi" w:hAnsiTheme="minorHAnsi" w:cstheme="minorHAnsi"/>
                <w:sz w:val="22"/>
                <w:szCs w:val="22"/>
              </w:rPr>
              <w:t xml:space="preserve">to </w:t>
            </w:r>
            <w:r>
              <w:rPr>
                <w:rFonts w:asciiTheme="minorHAnsi" w:hAnsiTheme="minorHAnsi" w:cstheme="minorHAnsi"/>
                <w:sz w:val="22"/>
                <w:szCs w:val="22"/>
              </w:rPr>
              <w:t>return homo station as F</w:t>
            </w:r>
            <w:r w:rsidRPr="004162BA">
              <w:rPr>
                <w:rFonts w:asciiTheme="minorHAnsi" w:hAnsiTheme="minorHAnsi" w:cstheme="minorHAnsi"/>
                <w:sz w:val="22"/>
                <w:szCs w:val="22"/>
                <w:vertAlign w:val="subscript"/>
              </w:rPr>
              <w:t xml:space="preserve">4:5 </w:t>
            </w:r>
            <w:r>
              <w:rPr>
                <w:rFonts w:asciiTheme="minorHAnsi" w:hAnsiTheme="minorHAnsi" w:cstheme="minorHAnsi"/>
                <w:sz w:val="22"/>
                <w:szCs w:val="22"/>
              </w:rPr>
              <w:t>lines in April</w:t>
            </w:r>
            <w:r w:rsidR="004162BA">
              <w:rPr>
                <w:rFonts w:asciiTheme="minorHAnsi" w:hAnsiTheme="minorHAnsi" w:cstheme="minorHAnsi"/>
                <w:sz w:val="22"/>
                <w:szCs w:val="22"/>
              </w:rPr>
              <w:t>/May</w:t>
            </w:r>
            <w:r>
              <w:rPr>
                <w:rFonts w:asciiTheme="minorHAnsi" w:hAnsiTheme="minorHAnsi" w:cstheme="minorHAnsi"/>
                <w:sz w:val="22"/>
                <w:szCs w:val="22"/>
              </w:rPr>
              <w:t xml:space="preserve"> 2020 for evaluation and selection</w:t>
            </w:r>
            <w:r w:rsidR="00696A20" w:rsidRPr="00110DE9">
              <w:rPr>
                <w:rFonts w:asciiTheme="minorHAnsi" w:hAnsiTheme="minorHAnsi" w:cstheme="minorHAnsi"/>
                <w:sz w:val="22"/>
                <w:szCs w:val="22"/>
              </w:rPr>
              <w:t xml:space="preserve">. The list of the crosses is given in Table 1. </w:t>
            </w:r>
          </w:p>
          <w:p w14:paraId="7D86217F" w14:textId="77777777" w:rsidR="00696A20" w:rsidRPr="00110DE9" w:rsidRDefault="00696A20" w:rsidP="00696A20">
            <w:pPr>
              <w:spacing w:line="240" w:lineRule="auto"/>
              <w:ind w:firstLine="720"/>
              <w:jc w:val="both"/>
              <w:rPr>
                <w:rFonts w:asciiTheme="minorHAnsi" w:eastAsia="Calibri" w:hAnsiTheme="minorHAnsi" w:cstheme="minorHAnsi"/>
                <w:sz w:val="22"/>
                <w:szCs w:val="22"/>
              </w:rPr>
            </w:pPr>
          </w:p>
          <w:p w14:paraId="7810CF4E" w14:textId="77777777" w:rsidR="000D503A" w:rsidRDefault="000D503A" w:rsidP="00745FC3">
            <w:pPr>
              <w:spacing w:line="240" w:lineRule="auto"/>
              <w:ind w:firstLine="432"/>
              <w:jc w:val="both"/>
              <w:rPr>
                <w:rFonts w:asciiTheme="minorHAnsi" w:eastAsia="Calibri" w:hAnsiTheme="minorHAnsi" w:cstheme="minorHAnsi"/>
                <w:sz w:val="22"/>
                <w:szCs w:val="22"/>
              </w:rPr>
            </w:pPr>
            <w:r>
              <w:rPr>
                <w:rFonts w:asciiTheme="minorHAnsi" w:eastAsia="Calibri" w:hAnsiTheme="minorHAnsi" w:cstheme="minorHAnsi"/>
                <w:sz w:val="22"/>
                <w:szCs w:val="22"/>
              </w:rPr>
              <w:t>Table 1. List of the crosses</w:t>
            </w:r>
            <w:r w:rsidRPr="00110DE9">
              <w:rPr>
                <w:rFonts w:asciiTheme="minorHAnsi" w:eastAsia="Calibri" w:hAnsiTheme="minorHAnsi" w:cstheme="minorHAnsi"/>
                <w:sz w:val="22"/>
                <w:szCs w:val="22"/>
              </w:rPr>
              <w:t xml:space="preserve"> under </w:t>
            </w:r>
            <w:r>
              <w:rPr>
                <w:rFonts w:asciiTheme="minorHAnsi" w:eastAsia="Calibri" w:hAnsiTheme="minorHAnsi" w:cstheme="minorHAnsi"/>
                <w:sz w:val="22"/>
                <w:szCs w:val="22"/>
              </w:rPr>
              <w:t xml:space="preserve">fast-track </w:t>
            </w:r>
            <w:r w:rsidRPr="00110DE9">
              <w:rPr>
                <w:rFonts w:asciiTheme="minorHAnsi" w:eastAsia="Calibri" w:hAnsiTheme="minorHAnsi" w:cstheme="minorHAnsi"/>
                <w:sz w:val="22"/>
                <w:szCs w:val="22"/>
              </w:rPr>
              <w:t>generation advance</w:t>
            </w:r>
            <w:r>
              <w:rPr>
                <w:rFonts w:asciiTheme="minorHAnsi" w:eastAsia="Calibri" w:hAnsiTheme="minorHAnsi" w:cstheme="minorHAnsi"/>
                <w:sz w:val="22"/>
                <w:szCs w:val="22"/>
              </w:rPr>
              <w:t xml:space="preserve"> for</w:t>
            </w:r>
            <w:r w:rsidR="00696A20" w:rsidRPr="00110DE9">
              <w:rPr>
                <w:rFonts w:asciiTheme="minorHAnsi" w:eastAsia="Calibri" w:hAnsiTheme="minorHAnsi" w:cstheme="minorHAnsi"/>
                <w:sz w:val="22"/>
                <w:szCs w:val="22"/>
              </w:rPr>
              <w:t xml:space="preserve"> develop</w:t>
            </w:r>
            <w:r>
              <w:rPr>
                <w:rFonts w:asciiTheme="minorHAnsi" w:eastAsia="Calibri" w:hAnsiTheme="minorHAnsi" w:cstheme="minorHAnsi"/>
                <w:sz w:val="22"/>
                <w:szCs w:val="22"/>
              </w:rPr>
              <w:t>ing</w:t>
            </w:r>
            <w:r w:rsidR="00696A20" w:rsidRPr="00110DE9">
              <w:rPr>
                <w:rFonts w:asciiTheme="minorHAnsi" w:eastAsia="Calibri" w:hAnsiTheme="minorHAnsi" w:cstheme="minorHAnsi"/>
                <w:sz w:val="22"/>
                <w:szCs w:val="22"/>
              </w:rPr>
              <w:t xml:space="preserve"> flooding tolerant varieties</w:t>
            </w:r>
            <w:r>
              <w:rPr>
                <w:rFonts w:asciiTheme="minorHAnsi" w:eastAsia="Calibri" w:hAnsiTheme="minorHAnsi" w:cstheme="minorHAnsi"/>
                <w:sz w:val="22"/>
                <w:szCs w:val="22"/>
              </w:rPr>
              <w:t xml:space="preserve">  </w:t>
            </w:r>
          </w:p>
          <w:p w14:paraId="424A998C" w14:textId="6B0E028B" w:rsidR="00745FC3" w:rsidRDefault="000D503A" w:rsidP="00745FC3">
            <w:pPr>
              <w:spacing w:line="240" w:lineRule="auto"/>
              <w:ind w:firstLine="432"/>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in MO </w:t>
            </w:r>
            <w:r w:rsidR="00696A20" w:rsidRPr="00110DE9">
              <w:rPr>
                <w:rFonts w:asciiTheme="minorHAnsi" w:eastAsia="Calibri" w:hAnsiTheme="minorHAnsi" w:cstheme="minorHAnsi"/>
                <w:sz w:val="22"/>
                <w:szCs w:val="22"/>
              </w:rPr>
              <w:t xml:space="preserve"> </w:t>
            </w:r>
          </w:p>
          <w:p w14:paraId="7FCD3C01" w14:textId="77777777" w:rsidR="00745FC3" w:rsidRPr="00745FC3" w:rsidRDefault="00745FC3" w:rsidP="00745FC3">
            <w:pPr>
              <w:spacing w:line="240" w:lineRule="auto"/>
              <w:ind w:firstLine="720"/>
              <w:jc w:val="both"/>
              <w:rPr>
                <w:rFonts w:asciiTheme="minorHAnsi" w:eastAsia="Calibri" w:hAnsiTheme="minorHAnsi" w:cstheme="minorHAnsi"/>
                <w:sz w:val="22"/>
                <w:szCs w:val="22"/>
              </w:rPr>
            </w:pPr>
          </w:p>
          <w:tbl>
            <w:tblPr>
              <w:tblW w:w="9129" w:type="dxa"/>
              <w:tblInd w:w="510" w:type="dxa"/>
              <w:tblCellMar>
                <w:left w:w="0" w:type="dxa"/>
                <w:right w:w="0" w:type="dxa"/>
              </w:tblCellMar>
              <w:tblLook w:val="04A0" w:firstRow="1" w:lastRow="0" w:firstColumn="1" w:lastColumn="0" w:noHBand="0" w:noVBand="1"/>
            </w:tblPr>
            <w:tblGrid>
              <w:gridCol w:w="8892"/>
              <w:gridCol w:w="237"/>
            </w:tblGrid>
            <w:tr w:rsidR="00696A20" w:rsidRPr="00110DE9" w14:paraId="4F9A0F1A" w14:textId="77777777" w:rsidTr="00DE7C9D">
              <w:trPr>
                <w:trHeight w:val="350"/>
              </w:trPr>
              <w:tc>
                <w:tcPr>
                  <w:tcW w:w="8892" w:type="dxa"/>
                  <w:tcMar>
                    <w:top w:w="0" w:type="dxa"/>
                    <w:left w:w="108" w:type="dxa"/>
                    <w:bottom w:w="0" w:type="dxa"/>
                    <w:right w:w="108" w:type="dxa"/>
                  </w:tcMar>
                  <w:vAlign w:val="bottom"/>
                </w:tcPr>
                <w:tbl>
                  <w:tblPr>
                    <w:tblStyle w:val="TableGrid1"/>
                    <w:tblW w:w="8550" w:type="dxa"/>
                    <w:tblInd w:w="85" w:type="dxa"/>
                    <w:tblLook w:val="04A0" w:firstRow="1" w:lastRow="0" w:firstColumn="1" w:lastColumn="0" w:noHBand="0" w:noVBand="1"/>
                  </w:tblPr>
                  <w:tblGrid>
                    <w:gridCol w:w="1260"/>
                    <w:gridCol w:w="1260"/>
                    <w:gridCol w:w="3510"/>
                    <w:gridCol w:w="1350"/>
                    <w:gridCol w:w="1170"/>
                  </w:tblGrid>
                  <w:tr w:rsidR="00696A20" w:rsidRPr="00110DE9" w14:paraId="31D5DA62" w14:textId="77777777" w:rsidTr="00DE7C9D">
                    <w:tc>
                      <w:tcPr>
                        <w:tcW w:w="1260" w:type="dxa"/>
                      </w:tcPr>
                      <w:p w14:paraId="1132B634" w14:textId="77777777"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Cross #</w:t>
                        </w:r>
                      </w:p>
                    </w:tc>
                    <w:tc>
                      <w:tcPr>
                        <w:tcW w:w="1260" w:type="dxa"/>
                      </w:tcPr>
                      <w:p w14:paraId="6184A98D" w14:textId="77777777" w:rsidR="00696A20" w:rsidRPr="00110DE9" w:rsidRDefault="00696A20" w:rsidP="00696A20">
                        <w:pPr>
                          <w:rPr>
                            <w:rFonts w:asciiTheme="minorHAnsi" w:hAnsiTheme="minorHAnsi" w:cstheme="minorHAnsi"/>
                            <w:sz w:val="22"/>
                            <w:szCs w:val="22"/>
                          </w:rPr>
                        </w:pPr>
                        <w:r w:rsidRPr="00110DE9">
                          <w:rPr>
                            <w:rFonts w:asciiTheme="minorHAnsi" w:hAnsiTheme="minorHAnsi" w:cstheme="minorHAnsi"/>
                            <w:sz w:val="22"/>
                            <w:szCs w:val="22"/>
                          </w:rPr>
                          <w:t>CR/PR#</w:t>
                        </w:r>
                      </w:p>
                    </w:tc>
                    <w:tc>
                      <w:tcPr>
                        <w:tcW w:w="3510" w:type="dxa"/>
                      </w:tcPr>
                      <w:p w14:paraId="39697D0F" w14:textId="77777777"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Parentage</w:t>
                        </w:r>
                      </w:p>
                    </w:tc>
                    <w:tc>
                      <w:tcPr>
                        <w:tcW w:w="1350" w:type="dxa"/>
                      </w:tcPr>
                      <w:p w14:paraId="1EEF8570" w14:textId="77777777"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Generation</w:t>
                        </w:r>
                      </w:p>
                    </w:tc>
                    <w:tc>
                      <w:tcPr>
                        <w:tcW w:w="1170" w:type="dxa"/>
                      </w:tcPr>
                      <w:p w14:paraId="65DEDD1F" w14:textId="77777777"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Year of evaluation</w:t>
                        </w:r>
                      </w:p>
                    </w:tc>
                  </w:tr>
                  <w:tr w:rsidR="00696A20" w:rsidRPr="00110DE9" w14:paraId="3CDE28AD" w14:textId="77777777" w:rsidTr="00DE7C9D">
                    <w:tc>
                      <w:tcPr>
                        <w:tcW w:w="1260" w:type="dxa"/>
                      </w:tcPr>
                      <w:p w14:paraId="7427BF8F" w14:textId="77777777" w:rsidR="00696A20" w:rsidRPr="00110DE9" w:rsidRDefault="00696A20" w:rsidP="00696A20">
                        <w:pPr>
                          <w:rPr>
                            <w:rFonts w:asciiTheme="minorHAnsi" w:hAnsiTheme="minorHAnsi" w:cstheme="minorHAnsi"/>
                            <w:bCs w:val="0"/>
                            <w:sz w:val="22"/>
                            <w:szCs w:val="22"/>
                          </w:rPr>
                        </w:pPr>
                        <w:r w:rsidRPr="00110DE9">
                          <w:rPr>
                            <w:rFonts w:asciiTheme="minorHAnsi" w:hAnsiTheme="minorHAnsi" w:cstheme="minorHAnsi"/>
                            <w:sz w:val="22"/>
                            <w:szCs w:val="22"/>
                          </w:rPr>
                          <w:t>S18-298</w:t>
                        </w:r>
                      </w:p>
                    </w:tc>
                    <w:tc>
                      <w:tcPr>
                        <w:tcW w:w="1260" w:type="dxa"/>
                      </w:tcPr>
                      <w:p w14:paraId="33ECC89C" w14:textId="77777777" w:rsidR="00696A20" w:rsidRPr="00110DE9" w:rsidRDefault="00696A20" w:rsidP="00696A20">
                        <w:pPr>
                          <w:rPr>
                            <w:rFonts w:asciiTheme="minorHAnsi" w:hAnsiTheme="minorHAnsi" w:cstheme="minorHAnsi"/>
                            <w:sz w:val="22"/>
                            <w:szCs w:val="22"/>
                          </w:rPr>
                        </w:pPr>
                        <w:r w:rsidRPr="00110DE9">
                          <w:rPr>
                            <w:rFonts w:asciiTheme="minorHAnsi" w:hAnsiTheme="minorHAnsi" w:cstheme="minorHAnsi"/>
                            <w:sz w:val="22"/>
                            <w:szCs w:val="22"/>
                          </w:rPr>
                          <w:t>CR18-035</w:t>
                        </w:r>
                      </w:p>
                    </w:tc>
                    <w:tc>
                      <w:tcPr>
                        <w:tcW w:w="3510" w:type="dxa"/>
                      </w:tcPr>
                      <w:p w14:paraId="1DD8E5A9" w14:textId="77777777" w:rsidR="00696A20" w:rsidRPr="00110DE9" w:rsidRDefault="00696A20" w:rsidP="00696A20">
                        <w:pPr>
                          <w:rPr>
                            <w:rFonts w:asciiTheme="minorHAnsi" w:hAnsiTheme="minorHAnsi" w:cstheme="minorHAnsi"/>
                            <w:bCs w:val="0"/>
                            <w:sz w:val="22"/>
                            <w:szCs w:val="22"/>
                          </w:rPr>
                        </w:pPr>
                        <w:r w:rsidRPr="00110DE9">
                          <w:rPr>
                            <w:rFonts w:asciiTheme="minorHAnsi" w:hAnsiTheme="minorHAnsi" w:cstheme="minorHAnsi"/>
                            <w:sz w:val="22"/>
                            <w:szCs w:val="22"/>
                          </w:rPr>
                          <w:t>S11-20124 × R04-342 (FT)</w:t>
                        </w:r>
                      </w:p>
                    </w:tc>
                    <w:tc>
                      <w:tcPr>
                        <w:tcW w:w="1350" w:type="dxa"/>
                      </w:tcPr>
                      <w:p w14:paraId="24EF47D5" w14:textId="11CB99F3"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F</w:t>
                        </w:r>
                        <w:r w:rsidR="00745FC3">
                          <w:rPr>
                            <w:rFonts w:asciiTheme="minorHAnsi" w:hAnsiTheme="minorHAnsi" w:cstheme="minorHAnsi"/>
                            <w:sz w:val="22"/>
                            <w:szCs w:val="22"/>
                            <w:vertAlign w:val="subscript"/>
                          </w:rPr>
                          <w:t>2</w:t>
                        </w:r>
                      </w:p>
                    </w:tc>
                    <w:tc>
                      <w:tcPr>
                        <w:tcW w:w="1170" w:type="dxa"/>
                      </w:tcPr>
                      <w:p w14:paraId="0AA37C24" w14:textId="77777777" w:rsidR="00696A20" w:rsidRPr="00110DE9" w:rsidRDefault="00696A20" w:rsidP="00696A20">
                        <w:pPr>
                          <w:contextualSpacing/>
                          <w:rPr>
                            <w:rFonts w:asciiTheme="minorHAnsi" w:hAnsiTheme="minorHAnsi" w:cstheme="minorHAnsi"/>
                            <w:bCs w:val="0"/>
                            <w:sz w:val="22"/>
                            <w:szCs w:val="22"/>
                          </w:rPr>
                        </w:pPr>
                        <w:r w:rsidRPr="00110DE9">
                          <w:rPr>
                            <w:rFonts w:asciiTheme="minorHAnsi" w:hAnsiTheme="minorHAnsi" w:cstheme="minorHAnsi"/>
                            <w:sz w:val="22"/>
                            <w:szCs w:val="22"/>
                          </w:rPr>
                          <w:t>2020-21</w:t>
                        </w:r>
                      </w:p>
                    </w:tc>
                  </w:tr>
                  <w:tr w:rsidR="00F96FC7" w:rsidRPr="00110DE9" w14:paraId="3273429C" w14:textId="77777777" w:rsidTr="00DE7C9D">
                    <w:tc>
                      <w:tcPr>
                        <w:tcW w:w="1260" w:type="dxa"/>
                      </w:tcPr>
                      <w:p w14:paraId="31CB4625"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S18-304</w:t>
                        </w:r>
                      </w:p>
                    </w:tc>
                    <w:tc>
                      <w:tcPr>
                        <w:tcW w:w="1260" w:type="dxa"/>
                      </w:tcPr>
                      <w:p w14:paraId="5E4ED65A"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PR18-019</w:t>
                        </w:r>
                      </w:p>
                    </w:tc>
                    <w:tc>
                      <w:tcPr>
                        <w:tcW w:w="3510" w:type="dxa"/>
                      </w:tcPr>
                      <w:p w14:paraId="11821D87"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S14-16331 (FT) × S11-9618RR2</w:t>
                        </w:r>
                      </w:p>
                    </w:tc>
                    <w:tc>
                      <w:tcPr>
                        <w:tcW w:w="1350" w:type="dxa"/>
                      </w:tcPr>
                      <w:p w14:paraId="47B38DEC" w14:textId="6D50175F"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4E587452"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0F7E8C9F" w14:textId="77777777" w:rsidTr="00DE7C9D">
                    <w:tc>
                      <w:tcPr>
                        <w:tcW w:w="1260" w:type="dxa"/>
                      </w:tcPr>
                      <w:p w14:paraId="0ACF25D4"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S18-305</w:t>
                        </w:r>
                      </w:p>
                    </w:tc>
                    <w:tc>
                      <w:tcPr>
                        <w:tcW w:w="1260" w:type="dxa"/>
                      </w:tcPr>
                      <w:p w14:paraId="47EAF09C"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CR18-036</w:t>
                        </w:r>
                      </w:p>
                    </w:tc>
                    <w:tc>
                      <w:tcPr>
                        <w:tcW w:w="3510" w:type="dxa"/>
                      </w:tcPr>
                      <w:p w14:paraId="1B1D6C29"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S14-16306 (FT) × S13-3851C</w:t>
                        </w:r>
                      </w:p>
                    </w:tc>
                    <w:tc>
                      <w:tcPr>
                        <w:tcW w:w="1350" w:type="dxa"/>
                      </w:tcPr>
                      <w:p w14:paraId="52CB326A" w14:textId="1B84A83B"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5859FE53"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06C41AFF" w14:textId="77777777" w:rsidTr="00DE7C9D">
                    <w:tc>
                      <w:tcPr>
                        <w:tcW w:w="1260" w:type="dxa"/>
                      </w:tcPr>
                      <w:p w14:paraId="04E57AC5"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S18-306</w:t>
                        </w:r>
                      </w:p>
                    </w:tc>
                    <w:tc>
                      <w:tcPr>
                        <w:tcW w:w="1260" w:type="dxa"/>
                      </w:tcPr>
                      <w:p w14:paraId="72A38439"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CR18-003</w:t>
                        </w:r>
                      </w:p>
                    </w:tc>
                    <w:tc>
                      <w:tcPr>
                        <w:tcW w:w="3510" w:type="dxa"/>
                      </w:tcPr>
                      <w:p w14:paraId="06146271"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RIL 123 (FT) × S11-20337GT</w:t>
                        </w:r>
                      </w:p>
                    </w:tc>
                    <w:tc>
                      <w:tcPr>
                        <w:tcW w:w="1350" w:type="dxa"/>
                      </w:tcPr>
                      <w:p w14:paraId="57113389" w14:textId="0B4F3C8C"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49F2E83C"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33570597" w14:textId="77777777" w:rsidTr="00DE7C9D">
                    <w:tc>
                      <w:tcPr>
                        <w:tcW w:w="1260" w:type="dxa"/>
                      </w:tcPr>
                      <w:p w14:paraId="2C4C49E8"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S18-307</w:t>
                        </w:r>
                      </w:p>
                    </w:tc>
                    <w:tc>
                      <w:tcPr>
                        <w:tcW w:w="1260" w:type="dxa"/>
                      </w:tcPr>
                      <w:p w14:paraId="05BC15A3"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CR18-004</w:t>
                        </w:r>
                      </w:p>
                    </w:tc>
                    <w:tc>
                      <w:tcPr>
                        <w:tcW w:w="3510" w:type="dxa"/>
                      </w:tcPr>
                      <w:p w14:paraId="1B96C537"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R07-6669 (FT) × S11-20195GT</w:t>
                        </w:r>
                      </w:p>
                    </w:tc>
                    <w:tc>
                      <w:tcPr>
                        <w:tcW w:w="1350" w:type="dxa"/>
                      </w:tcPr>
                      <w:p w14:paraId="02188EE6" w14:textId="1C5853A6"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032EBEB6"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2C4F3A29" w14:textId="77777777" w:rsidTr="00DE7C9D">
                    <w:tc>
                      <w:tcPr>
                        <w:tcW w:w="1260" w:type="dxa"/>
                      </w:tcPr>
                      <w:p w14:paraId="2C7E488B"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S18-308</w:t>
                        </w:r>
                      </w:p>
                    </w:tc>
                    <w:tc>
                      <w:tcPr>
                        <w:tcW w:w="1260" w:type="dxa"/>
                      </w:tcPr>
                      <w:p w14:paraId="03B1D4C4"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PR18-020</w:t>
                        </w:r>
                      </w:p>
                    </w:tc>
                    <w:tc>
                      <w:tcPr>
                        <w:tcW w:w="3510" w:type="dxa"/>
                      </w:tcPr>
                      <w:p w14:paraId="583C15A1"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 xml:space="preserve">UA 5615C (FT) ×  S15-3772RY                                                                                                                                                                                                                                                                                                                                                                                                                                                         </w:t>
                        </w:r>
                      </w:p>
                    </w:tc>
                    <w:tc>
                      <w:tcPr>
                        <w:tcW w:w="1350" w:type="dxa"/>
                      </w:tcPr>
                      <w:p w14:paraId="1416A4B2" w14:textId="6F2C5D5C"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43B90706"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34E188FB" w14:textId="77777777" w:rsidTr="00DE7C9D">
                    <w:tc>
                      <w:tcPr>
                        <w:tcW w:w="1260" w:type="dxa"/>
                      </w:tcPr>
                      <w:p w14:paraId="76770D95"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S18-310</w:t>
                        </w:r>
                      </w:p>
                    </w:tc>
                    <w:tc>
                      <w:tcPr>
                        <w:tcW w:w="1260" w:type="dxa"/>
                      </w:tcPr>
                      <w:p w14:paraId="50511366"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CR18-037</w:t>
                        </w:r>
                      </w:p>
                    </w:tc>
                    <w:tc>
                      <w:tcPr>
                        <w:tcW w:w="3510" w:type="dxa"/>
                      </w:tcPr>
                      <w:p w14:paraId="51621D13"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S14-16267 (FT) × S16-14558</w:t>
                        </w:r>
                      </w:p>
                    </w:tc>
                    <w:tc>
                      <w:tcPr>
                        <w:tcW w:w="1350" w:type="dxa"/>
                      </w:tcPr>
                      <w:p w14:paraId="3C0246C2" w14:textId="5A539FF5"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3E6146AF"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4089E509" w14:textId="77777777" w:rsidTr="00DE7C9D">
                    <w:tc>
                      <w:tcPr>
                        <w:tcW w:w="1260" w:type="dxa"/>
                      </w:tcPr>
                      <w:p w14:paraId="4B50E41E"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S18-311</w:t>
                        </w:r>
                      </w:p>
                    </w:tc>
                    <w:tc>
                      <w:tcPr>
                        <w:tcW w:w="1260" w:type="dxa"/>
                      </w:tcPr>
                      <w:p w14:paraId="794C320E"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CR18-038</w:t>
                        </w:r>
                      </w:p>
                    </w:tc>
                    <w:tc>
                      <w:tcPr>
                        <w:tcW w:w="3510" w:type="dxa"/>
                      </w:tcPr>
                      <w:p w14:paraId="7B293726"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S12-1362 (FT) × S16-14687</w:t>
                        </w:r>
                      </w:p>
                    </w:tc>
                    <w:tc>
                      <w:tcPr>
                        <w:tcW w:w="1350" w:type="dxa"/>
                      </w:tcPr>
                      <w:p w14:paraId="77359494" w14:textId="23C112CD"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5D91E1A2"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54500DAB" w14:textId="77777777" w:rsidTr="00DE7C9D">
                    <w:tc>
                      <w:tcPr>
                        <w:tcW w:w="1260" w:type="dxa"/>
                      </w:tcPr>
                      <w:p w14:paraId="0524544D"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S18-312</w:t>
                        </w:r>
                      </w:p>
                    </w:tc>
                    <w:tc>
                      <w:tcPr>
                        <w:tcW w:w="1260" w:type="dxa"/>
                      </w:tcPr>
                      <w:p w14:paraId="5DC2D321"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CR18-039</w:t>
                        </w:r>
                      </w:p>
                    </w:tc>
                    <w:tc>
                      <w:tcPr>
                        <w:tcW w:w="3510" w:type="dxa"/>
                      </w:tcPr>
                      <w:p w14:paraId="162A8BEE"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R10-4892 (FT) × S16-14379</w:t>
                        </w:r>
                      </w:p>
                    </w:tc>
                    <w:tc>
                      <w:tcPr>
                        <w:tcW w:w="1350" w:type="dxa"/>
                      </w:tcPr>
                      <w:p w14:paraId="7946F55C" w14:textId="7B57A7CB"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323FCAB3"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63C5B953" w14:textId="77777777" w:rsidTr="00DE7C9D">
                    <w:tc>
                      <w:tcPr>
                        <w:tcW w:w="1260" w:type="dxa"/>
                      </w:tcPr>
                      <w:p w14:paraId="1E292E64"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S18-313</w:t>
                        </w:r>
                      </w:p>
                    </w:tc>
                    <w:tc>
                      <w:tcPr>
                        <w:tcW w:w="1260" w:type="dxa"/>
                      </w:tcPr>
                      <w:p w14:paraId="2CE580EE"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CR18-040</w:t>
                        </w:r>
                      </w:p>
                    </w:tc>
                    <w:tc>
                      <w:tcPr>
                        <w:tcW w:w="3510" w:type="dxa"/>
                      </w:tcPr>
                      <w:p w14:paraId="7B8FF2B0"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RIL 48 (FT) × S16-14730</w:t>
                        </w:r>
                      </w:p>
                    </w:tc>
                    <w:tc>
                      <w:tcPr>
                        <w:tcW w:w="1350" w:type="dxa"/>
                      </w:tcPr>
                      <w:p w14:paraId="5C5E4E09" w14:textId="1207A4B0"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28E4921A"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F96FC7" w:rsidRPr="00110DE9" w14:paraId="74581F79" w14:textId="77777777" w:rsidTr="00DE7C9D">
                    <w:tc>
                      <w:tcPr>
                        <w:tcW w:w="1260" w:type="dxa"/>
                      </w:tcPr>
                      <w:p w14:paraId="336382BD"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S18-486</w:t>
                        </w:r>
                      </w:p>
                    </w:tc>
                    <w:tc>
                      <w:tcPr>
                        <w:tcW w:w="1260" w:type="dxa"/>
                      </w:tcPr>
                      <w:p w14:paraId="0B9B617C"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cR18-005</w:t>
                        </w:r>
                      </w:p>
                    </w:tc>
                    <w:tc>
                      <w:tcPr>
                        <w:tcW w:w="3510" w:type="dxa"/>
                      </w:tcPr>
                      <w:p w14:paraId="62F776D6" w14:textId="77777777" w:rsidR="00F96FC7" w:rsidRPr="00110DE9" w:rsidRDefault="00F96FC7" w:rsidP="00F96FC7">
                        <w:pPr>
                          <w:rPr>
                            <w:rFonts w:asciiTheme="minorHAnsi" w:hAnsiTheme="minorHAnsi" w:cstheme="minorHAnsi"/>
                            <w:bCs w:val="0"/>
                            <w:sz w:val="22"/>
                            <w:szCs w:val="22"/>
                          </w:rPr>
                        </w:pPr>
                        <w:r w:rsidRPr="00110DE9">
                          <w:rPr>
                            <w:rFonts w:asciiTheme="minorHAnsi" w:hAnsiTheme="minorHAnsi" w:cstheme="minorHAnsi"/>
                            <w:sz w:val="22"/>
                            <w:szCs w:val="22"/>
                          </w:rPr>
                          <w:t>S12-1362 (FT) × S14-9017</w:t>
                        </w:r>
                      </w:p>
                    </w:tc>
                    <w:tc>
                      <w:tcPr>
                        <w:tcW w:w="1350" w:type="dxa"/>
                      </w:tcPr>
                      <w:p w14:paraId="4A96D0B3" w14:textId="6CAA6563" w:rsidR="00F96FC7" w:rsidRPr="00110DE9" w:rsidRDefault="00F96FC7" w:rsidP="00F96FC7">
                        <w:pPr>
                          <w:rPr>
                            <w:rFonts w:asciiTheme="minorHAnsi" w:hAnsiTheme="minorHAnsi" w:cstheme="minorHAnsi"/>
                            <w:sz w:val="22"/>
                            <w:szCs w:val="22"/>
                          </w:rPr>
                        </w:pPr>
                        <w:r w:rsidRPr="0090086D">
                          <w:rPr>
                            <w:rFonts w:asciiTheme="minorHAnsi" w:hAnsiTheme="minorHAnsi" w:cstheme="minorHAnsi"/>
                            <w:sz w:val="22"/>
                            <w:szCs w:val="22"/>
                          </w:rPr>
                          <w:t>F</w:t>
                        </w:r>
                        <w:r w:rsidRPr="0090086D">
                          <w:rPr>
                            <w:rFonts w:asciiTheme="minorHAnsi" w:hAnsiTheme="minorHAnsi" w:cstheme="minorHAnsi"/>
                            <w:sz w:val="22"/>
                            <w:szCs w:val="22"/>
                            <w:vertAlign w:val="subscript"/>
                          </w:rPr>
                          <w:t>2</w:t>
                        </w:r>
                      </w:p>
                    </w:tc>
                    <w:tc>
                      <w:tcPr>
                        <w:tcW w:w="1170" w:type="dxa"/>
                      </w:tcPr>
                      <w:p w14:paraId="16D13E85" w14:textId="77777777" w:rsidR="00F96FC7" w:rsidRPr="00110DE9" w:rsidRDefault="00F96FC7" w:rsidP="00F96FC7">
                        <w:pPr>
                          <w:rPr>
                            <w:rFonts w:asciiTheme="minorHAnsi" w:hAnsiTheme="minorHAnsi" w:cstheme="minorHAnsi"/>
                            <w:sz w:val="22"/>
                            <w:szCs w:val="22"/>
                          </w:rPr>
                        </w:pPr>
                        <w:r w:rsidRPr="00110DE9">
                          <w:rPr>
                            <w:rFonts w:asciiTheme="minorHAnsi" w:hAnsiTheme="minorHAnsi" w:cstheme="minorHAnsi"/>
                            <w:sz w:val="22"/>
                            <w:szCs w:val="22"/>
                          </w:rPr>
                          <w:t>2020-21</w:t>
                        </w:r>
                      </w:p>
                    </w:tc>
                  </w:tr>
                  <w:tr w:rsidR="00696A20" w:rsidRPr="00110DE9" w14:paraId="4528B17F" w14:textId="77777777" w:rsidTr="00DE7C9D">
                    <w:tc>
                      <w:tcPr>
                        <w:tcW w:w="1260" w:type="dxa"/>
                      </w:tcPr>
                      <w:p w14:paraId="73BC56C5" w14:textId="77777777" w:rsidR="00696A20" w:rsidRPr="00110DE9" w:rsidRDefault="00696A20" w:rsidP="00696A20">
                        <w:pPr>
                          <w:rPr>
                            <w:rFonts w:asciiTheme="minorHAnsi" w:hAnsiTheme="minorHAnsi" w:cstheme="minorHAnsi"/>
                            <w:bCs w:val="0"/>
                            <w:sz w:val="22"/>
                            <w:szCs w:val="22"/>
                          </w:rPr>
                        </w:pPr>
                        <w:r w:rsidRPr="00110DE9">
                          <w:rPr>
                            <w:rFonts w:asciiTheme="minorHAnsi" w:hAnsiTheme="minorHAnsi" w:cstheme="minorHAnsi"/>
                            <w:sz w:val="22"/>
                            <w:szCs w:val="22"/>
                          </w:rPr>
                          <w:t>S18-487</w:t>
                        </w:r>
                      </w:p>
                    </w:tc>
                    <w:tc>
                      <w:tcPr>
                        <w:tcW w:w="1260" w:type="dxa"/>
                      </w:tcPr>
                      <w:p w14:paraId="1B59C079" w14:textId="77777777" w:rsidR="00696A20" w:rsidRPr="00110DE9" w:rsidRDefault="00696A20" w:rsidP="00696A20">
                        <w:pPr>
                          <w:rPr>
                            <w:rFonts w:asciiTheme="minorHAnsi" w:hAnsiTheme="minorHAnsi" w:cstheme="minorHAnsi"/>
                            <w:sz w:val="22"/>
                            <w:szCs w:val="22"/>
                          </w:rPr>
                        </w:pPr>
                        <w:r w:rsidRPr="00110DE9">
                          <w:rPr>
                            <w:rFonts w:asciiTheme="minorHAnsi" w:hAnsiTheme="minorHAnsi" w:cstheme="minorHAnsi"/>
                            <w:sz w:val="22"/>
                            <w:szCs w:val="22"/>
                          </w:rPr>
                          <w:t>CR18-041</w:t>
                        </w:r>
                      </w:p>
                    </w:tc>
                    <w:tc>
                      <w:tcPr>
                        <w:tcW w:w="3510" w:type="dxa"/>
                      </w:tcPr>
                      <w:p w14:paraId="5D39B401" w14:textId="77777777" w:rsidR="00696A20" w:rsidRPr="00110DE9" w:rsidRDefault="00696A20" w:rsidP="00696A20">
                        <w:pPr>
                          <w:rPr>
                            <w:rFonts w:asciiTheme="minorHAnsi" w:hAnsiTheme="minorHAnsi" w:cstheme="minorHAnsi"/>
                            <w:bCs w:val="0"/>
                            <w:sz w:val="22"/>
                            <w:szCs w:val="22"/>
                          </w:rPr>
                        </w:pPr>
                        <w:r w:rsidRPr="00110DE9">
                          <w:rPr>
                            <w:rFonts w:asciiTheme="minorHAnsi" w:hAnsiTheme="minorHAnsi" w:cstheme="minorHAnsi"/>
                            <w:sz w:val="22"/>
                            <w:szCs w:val="22"/>
                          </w:rPr>
                          <w:t>S12-1362 (FT) × S13-3851C</w:t>
                        </w:r>
                      </w:p>
                    </w:tc>
                    <w:tc>
                      <w:tcPr>
                        <w:tcW w:w="1350" w:type="dxa"/>
                      </w:tcPr>
                      <w:p w14:paraId="09BB603C" w14:textId="55EFA885" w:rsidR="00696A20" w:rsidRPr="00110DE9" w:rsidRDefault="00F96FC7" w:rsidP="00696A20">
                        <w:pPr>
                          <w:rPr>
                            <w:rFonts w:asciiTheme="minorHAnsi" w:hAnsiTheme="minorHAnsi" w:cstheme="minorHAnsi"/>
                            <w:sz w:val="22"/>
                            <w:szCs w:val="22"/>
                          </w:rPr>
                        </w:pPr>
                        <w:r w:rsidRPr="00110DE9">
                          <w:rPr>
                            <w:rFonts w:asciiTheme="minorHAnsi" w:hAnsiTheme="minorHAnsi" w:cstheme="minorHAnsi"/>
                            <w:sz w:val="22"/>
                            <w:szCs w:val="22"/>
                          </w:rPr>
                          <w:t>F</w:t>
                        </w:r>
                        <w:r>
                          <w:rPr>
                            <w:rFonts w:asciiTheme="minorHAnsi" w:hAnsiTheme="minorHAnsi" w:cstheme="minorHAnsi"/>
                            <w:sz w:val="22"/>
                            <w:szCs w:val="22"/>
                            <w:vertAlign w:val="subscript"/>
                          </w:rPr>
                          <w:t>2</w:t>
                        </w:r>
                      </w:p>
                    </w:tc>
                    <w:tc>
                      <w:tcPr>
                        <w:tcW w:w="1170" w:type="dxa"/>
                      </w:tcPr>
                      <w:p w14:paraId="7467976A" w14:textId="77777777" w:rsidR="00696A20" w:rsidRPr="00110DE9" w:rsidRDefault="00696A20" w:rsidP="00696A20">
                        <w:pPr>
                          <w:rPr>
                            <w:rFonts w:asciiTheme="minorHAnsi" w:hAnsiTheme="minorHAnsi" w:cstheme="minorHAnsi"/>
                            <w:sz w:val="22"/>
                            <w:szCs w:val="22"/>
                          </w:rPr>
                        </w:pPr>
                        <w:r w:rsidRPr="00110DE9">
                          <w:rPr>
                            <w:rFonts w:asciiTheme="minorHAnsi" w:hAnsiTheme="minorHAnsi" w:cstheme="minorHAnsi"/>
                            <w:sz w:val="22"/>
                            <w:szCs w:val="22"/>
                          </w:rPr>
                          <w:t>2020-21</w:t>
                        </w:r>
                      </w:p>
                    </w:tc>
                  </w:tr>
                </w:tbl>
                <w:p w14:paraId="452E35DF" w14:textId="77777777" w:rsidR="00696A20" w:rsidRPr="00110DE9" w:rsidRDefault="00696A20" w:rsidP="00696A20">
                  <w:pPr>
                    <w:spacing w:after="200" w:line="276" w:lineRule="auto"/>
                    <w:rPr>
                      <w:rFonts w:asciiTheme="minorHAnsi" w:eastAsia="Calibri" w:hAnsiTheme="minorHAnsi" w:cstheme="minorHAnsi"/>
                      <w:bCs w:val="0"/>
                      <w:sz w:val="22"/>
                      <w:szCs w:val="22"/>
                    </w:rPr>
                  </w:pPr>
                </w:p>
              </w:tc>
              <w:tc>
                <w:tcPr>
                  <w:tcW w:w="237" w:type="dxa"/>
                  <w:tcMar>
                    <w:top w:w="0" w:type="dxa"/>
                    <w:left w:w="108" w:type="dxa"/>
                    <w:bottom w:w="0" w:type="dxa"/>
                    <w:right w:w="108" w:type="dxa"/>
                  </w:tcMar>
                  <w:vAlign w:val="center"/>
                </w:tcPr>
                <w:p w14:paraId="18D57299" w14:textId="77777777" w:rsidR="00696A20" w:rsidRPr="00110DE9" w:rsidRDefault="00696A20" w:rsidP="00696A20">
                  <w:pPr>
                    <w:spacing w:line="240" w:lineRule="auto"/>
                    <w:rPr>
                      <w:rFonts w:asciiTheme="minorHAnsi" w:eastAsia="Calibri" w:hAnsiTheme="minorHAnsi" w:cstheme="minorHAnsi"/>
                      <w:bCs w:val="0"/>
                      <w:sz w:val="22"/>
                      <w:szCs w:val="22"/>
                    </w:rPr>
                  </w:pPr>
                </w:p>
              </w:tc>
            </w:tr>
          </w:tbl>
          <w:p w14:paraId="64424923" w14:textId="77777777" w:rsidR="00696A20" w:rsidRPr="00110DE9" w:rsidRDefault="00696A20" w:rsidP="00696A20">
            <w:pPr>
              <w:rPr>
                <w:rFonts w:asciiTheme="minorHAnsi" w:eastAsia="Calibri" w:hAnsiTheme="minorHAnsi" w:cstheme="minorHAnsi"/>
                <w:b/>
                <w:sz w:val="22"/>
                <w:szCs w:val="22"/>
              </w:rPr>
            </w:pPr>
          </w:p>
          <w:p w14:paraId="0EC77835" w14:textId="658EA4FF" w:rsidR="008731F6" w:rsidRPr="008731F6" w:rsidRDefault="007B1796" w:rsidP="008731F6">
            <w:pPr>
              <w:rPr>
                <w:rFonts w:asciiTheme="minorHAnsi" w:hAnsiTheme="minorHAnsi" w:cstheme="minorHAnsi"/>
                <w:sz w:val="22"/>
                <w:szCs w:val="22"/>
              </w:rPr>
            </w:pPr>
            <w:r>
              <w:rPr>
                <w:rFonts w:asciiTheme="minorHAnsi" w:eastAsia="Calibri" w:hAnsiTheme="minorHAnsi" w:cstheme="minorHAnsi"/>
                <w:b/>
                <w:sz w:val="22"/>
                <w:szCs w:val="22"/>
              </w:rPr>
              <w:t>7</w:t>
            </w:r>
            <w:r w:rsidR="00696A20" w:rsidRPr="00110DE9">
              <w:rPr>
                <w:rFonts w:asciiTheme="minorHAnsi" w:eastAsia="Calibri" w:hAnsiTheme="minorHAnsi" w:cstheme="minorHAnsi"/>
                <w:b/>
                <w:sz w:val="22"/>
                <w:szCs w:val="22"/>
              </w:rPr>
              <w:t>. New cross</w:t>
            </w:r>
            <w:r w:rsidR="008731F6">
              <w:rPr>
                <w:rFonts w:asciiTheme="minorHAnsi" w:eastAsia="Calibri" w:hAnsiTheme="minorHAnsi" w:cstheme="minorHAnsi"/>
                <w:b/>
                <w:sz w:val="22"/>
                <w:szCs w:val="22"/>
              </w:rPr>
              <w:t>es</w:t>
            </w:r>
            <w:r w:rsidR="00696A20" w:rsidRPr="00110DE9">
              <w:rPr>
                <w:rFonts w:asciiTheme="minorHAnsi" w:eastAsia="Calibri" w:hAnsiTheme="minorHAnsi" w:cstheme="minorHAnsi"/>
                <w:b/>
                <w:sz w:val="22"/>
                <w:szCs w:val="22"/>
              </w:rPr>
              <w:t xml:space="preserve"> </w:t>
            </w:r>
            <w:r w:rsidR="000F0AB1">
              <w:rPr>
                <w:rFonts w:asciiTheme="minorHAnsi" w:eastAsia="Calibri" w:hAnsiTheme="minorHAnsi" w:cstheme="minorHAnsi"/>
                <w:b/>
                <w:sz w:val="22"/>
                <w:szCs w:val="22"/>
              </w:rPr>
              <w:t>made</w:t>
            </w:r>
            <w:r w:rsidR="00696A20" w:rsidRPr="00110DE9">
              <w:rPr>
                <w:rFonts w:asciiTheme="minorHAnsi" w:eastAsia="Calibri" w:hAnsiTheme="minorHAnsi" w:cstheme="minorHAnsi"/>
                <w:b/>
                <w:sz w:val="22"/>
                <w:szCs w:val="22"/>
              </w:rPr>
              <w:t xml:space="preserve"> in 2019 season:</w:t>
            </w:r>
            <w:r w:rsidR="00696A20" w:rsidRPr="00110DE9">
              <w:rPr>
                <w:rFonts w:asciiTheme="minorHAnsi" w:hAnsiTheme="minorHAnsi" w:cstheme="minorHAnsi"/>
                <w:sz w:val="22"/>
                <w:szCs w:val="22"/>
              </w:rPr>
              <w:t xml:space="preserve"> </w:t>
            </w:r>
            <w:r w:rsidR="008731F6" w:rsidRPr="008731F6">
              <w:rPr>
                <w:rFonts w:asciiTheme="minorHAnsi" w:hAnsiTheme="minorHAnsi" w:cstheme="minorHAnsi"/>
                <w:sz w:val="22"/>
                <w:szCs w:val="22"/>
              </w:rPr>
              <w:t>A total of</w:t>
            </w:r>
            <w:r w:rsidR="00F3569F">
              <w:rPr>
                <w:rFonts w:asciiTheme="minorHAnsi" w:hAnsiTheme="minorHAnsi" w:cstheme="minorHAnsi"/>
                <w:sz w:val="22"/>
                <w:szCs w:val="22"/>
              </w:rPr>
              <w:t xml:space="preserve"> </w:t>
            </w:r>
            <w:r w:rsidR="008731F6" w:rsidRPr="008731F6">
              <w:rPr>
                <w:rFonts w:asciiTheme="minorHAnsi" w:hAnsiTheme="minorHAnsi" w:cstheme="minorHAnsi"/>
                <w:sz w:val="22"/>
                <w:szCs w:val="22"/>
              </w:rPr>
              <w:t>1</w:t>
            </w:r>
            <w:r w:rsidR="00810A01">
              <w:rPr>
                <w:rFonts w:asciiTheme="minorHAnsi" w:hAnsiTheme="minorHAnsi" w:cstheme="minorHAnsi"/>
                <w:sz w:val="22"/>
                <w:szCs w:val="22"/>
              </w:rPr>
              <w:t>0</w:t>
            </w:r>
            <w:r w:rsidR="008731F6" w:rsidRPr="008731F6">
              <w:rPr>
                <w:rFonts w:asciiTheme="minorHAnsi" w:hAnsiTheme="minorHAnsi" w:cstheme="minorHAnsi"/>
                <w:sz w:val="22"/>
                <w:szCs w:val="22"/>
              </w:rPr>
              <w:t xml:space="preserve"> new crosses have been made between flood tolerant breeding lines and elite high-yielding breeding lines. In addition, </w:t>
            </w:r>
            <w:r w:rsidR="00810A01">
              <w:rPr>
                <w:rFonts w:asciiTheme="minorHAnsi" w:hAnsiTheme="minorHAnsi" w:cstheme="minorHAnsi"/>
                <w:sz w:val="22"/>
                <w:szCs w:val="22"/>
              </w:rPr>
              <w:t>4</w:t>
            </w:r>
            <w:r w:rsidR="008731F6" w:rsidRPr="008731F6">
              <w:rPr>
                <w:rFonts w:asciiTheme="minorHAnsi" w:hAnsiTheme="minorHAnsi" w:cstheme="minorHAnsi"/>
                <w:sz w:val="22"/>
                <w:szCs w:val="22"/>
              </w:rPr>
              <w:t xml:space="preserve"> crosses involving 3 </w:t>
            </w:r>
            <w:r w:rsidR="008731F6" w:rsidRPr="008731F6">
              <w:rPr>
                <w:rFonts w:asciiTheme="minorHAnsi" w:hAnsiTheme="minorHAnsi" w:cstheme="minorHAnsi"/>
                <w:i/>
                <w:sz w:val="22"/>
                <w:szCs w:val="22"/>
              </w:rPr>
              <w:t>G. soja</w:t>
            </w:r>
            <w:r w:rsidR="008731F6" w:rsidRPr="008731F6">
              <w:rPr>
                <w:rFonts w:asciiTheme="minorHAnsi" w:hAnsiTheme="minorHAnsi" w:cstheme="minorHAnsi"/>
                <w:sz w:val="22"/>
                <w:szCs w:val="22"/>
              </w:rPr>
              <w:t xml:space="preserve"> (wild) PIs have been made. F</w:t>
            </w:r>
            <w:r w:rsidR="008731F6" w:rsidRPr="008731F6">
              <w:rPr>
                <w:rFonts w:asciiTheme="minorHAnsi" w:hAnsiTheme="minorHAnsi" w:cstheme="minorHAnsi"/>
                <w:sz w:val="22"/>
                <w:szCs w:val="22"/>
                <w:vertAlign w:val="subscript"/>
              </w:rPr>
              <w:t>1</w:t>
            </w:r>
            <w:r w:rsidR="008731F6" w:rsidRPr="008731F6">
              <w:rPr>
                <w:rFonts w:asciiTheme="minorHAnsi" w:hAnsiTheme="minorHAnsi" w:cstheme="minorHAnsi"/>
                <w:sz w:val="22"/>
                <w:szCs w:val="22"/>
              </w:rPr>
              <w:t xml:space="preserve"> seed will be harvested in October and then sent to winter nursery for generation advance.</w:t>
            </w:r>
          </w:p>
          <w:p w14:paraId="33F6E00F" w14:textId="4977AA27" w:rsidR="00F26542" w:rsidRPr="00110DE9" w:rsidRDefault="00F26542" w:rsidP="007B1796">
            <w:pPr>
              <w:spacing w:line="240" w:lineRule="auto"/>
              <w:rPr>
                <w:rFonts w:asciiTheme="minorHAnsi" w:hAnsiTheme="minorHAnsi" w:cstheme="minorHAnsi"/>
                <w:sz w:val="22"/>
                <w:szCs w:val="22"/>
              </w:rPr>
            </w:pPr>
          </w:p>
        </w:tc>
      </w:tr>
      <w:tr w:rsidR="0099263D" w14:paraId="2B02CCE6" w14:textId="77777777" w:rsidTr="00B841BB">
        <w:trPr>
          <w:trHeight w:val="8785"/>
        </w:trPr>
        <w:tc>
          <w:tcPr>
            <w:tcW w:w="9649" w:type="dxa"/>
            <w:gridSpan w:val="2"/>
            <w:tcMar>
              <w:top w:w="43" w:type="dxa"/>
              <w:left w:w="0" w:type="dxa"/>
              <w:bottom w:w="43" w:type="dxa"/>
              <w:right w:w="0" w:type="dxa"/>
            </w:tcMar>
          </w:tcPr>
          <w:p w14:paraId="5CFE835F" w14:textId="77777777" w:rsidR="0099263D" w:rsidRPr="00110DE9" w:rsidRDefault="0099263D" w:rsidP="0099263D">
            <w:pPr>
              <w:rPr>
                <w:rFonts w:asciiTheme="minorHAnsi" w:hAnsiTheme="minorHAnsi" w:cstheme="minorHAnsi"/>
                <w:sz w:val="22"/>
                <w:szCs w:val="22"/>
              </w:rPr>
            </w:pPr>
            <w:bookmarkStart w:id="0" w:name="_GoBack"/>
            <w:bookmarkEnd w:id="0"/>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CF92" w14:textId="77777777" w:rsidR="00824C0D" w:rsidRDefault="00824C0D" w:rsidP="00BD1E89">
      <w:pPr>
        <w:spacing w:line="240" w:lineRule="auto"/>
      </w:pPr>
      <w:r>
        <w:separator/>
      </w:r>
    </w:p>
  </w:endnote>
  <w:endnote w:type="continuationSeparator" w:id="0">
    <w:p w14:paraId="1BA30F7B" w14:textId="77777777" w:rsidR="00824C0D" w:rsidRDefault="00824C0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5DAC6" w14:textId="77777777" w:rsidR="00824C0D" w:rsidRDefault="00824C0D" w:rsidP="00BD1E89">
      <w:pPr>
        <w:spacing w:line="240" w:lineRule="auto"/>
      </w:pPr>
      <w:r>
        <w:separator/>
      </w:r>
    </w:p>
  </w:footnote>
  <w:footnote w:type="continuationSeparator" w:id="0">
    <w:p w14:paraId="77A99938" w14:textId="77777777" w:rsidR="00824C0D" w:rsidRDefault="00824C0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3"/>
  </w:num>
  <w:num w:numId="7">
    <w:abstractNumId w:val="8"/>
  </w:num>
  <w:num w:numId="8">
    <w:abstractNumId w:val="28"/>
  </w:num>
  <w:num w:numId="9">
    <w:abstractNumId w:val="9"/>
  </w:num>
  <w:num w:numId="10">
    <w:abstractNumId w:val="12"/>
  </w:num>
  <w:num w:numId="11">
    <w:abstractNumId w:val="16"/>
  </w:num>
  <w:num w:numId="12">
    <w:abstractNumId w:val="25"/>
  </w:num>
  <w:num w:numId="13">
    <w:abstractNumId w:val="21"/>
  </w:num>
  <w:num w:numId="14">
    <w:abstractNumId w:val="6"/>
  </w:num>
  <w:num w:numId="15">
    <w:abstractNumId w:val="30"/>
  </w:num>
  <w:num w:numId="16">
    <w:abstractNumId w:val="20"/>
  </w:num>
  <w:num w:numId="17">
    <w:abstractNumId w:val="2"/>
  </w:num>
  <w:num w:numId="18">
    <w:abstractNumId w:val="19"/>
  </w:num>
  <w:num w:numId="19">
    <w:abstractNumId w:val="7"/>
  </w:num>
  <w:num w:numId="20">
    <w:abstractNumId w:val="29"/>
  </w:num>
  <w:num w:numId="21">
    <w:abstractNumId w:val="10"/>
  </w:num>
  <w:num w:numId="22">
    <w:abstractNumId w:val="17"/>
  </w:num>
  <w:num w:numId="23">
    <w:abstractNumId w:val="27"/>
  </w:num>
  <w:num w:numId="24">
    <w:abstractNumId w:val="13"/>
  </w:num>
  <w:num w:numId="25">
    <w:abstractNumId w:val="25"/>
  </w:num>
  <w:num w:numId="26">
    <w:abstractNumId w:val="25"/>
  </w:num>
  <w:num w:numId="27">
    <w:abstractNumId w:val="25"/>
  </w:num>
  <w:num w:numId="28">
    <w:abstractNumId w:val="25"/>
  </w:num>
  <w:num w:numId="29">
    <w:abstractNumId w:val="13"/>
  </w:num>
  <w:num w:numId="30">
    <w:abstractNumId w:val="13"/>
  </w:num>
  <w:num w:numId="31">
    <w:abstractNumId w:val="13"/>
  </w:num>
  <w:num w:numId="32">
    <w:abstractNumId w:val="13"/>
  </w:num>
  <w:num w:numId="33">
    <w:abstractNumId w:val="13"/>
  </w:num>
  <w:num w:numId="34">
    <w:abstractNumId w:val="25"/>
  </w:num>
  <w:num w:numId="35">
    <w:abstractNumId w:val="25"/>
  </w:num>
  <w:num w:numId="36">
    <w:abstractNumId w:val="32"/>
  </w:num>
  <w:num w:numId="37">
    <w:abstractNumId w:val="1"/>
  </w:num>
  <w:num w:numId="38">
    <w:abstractNumId w:val="0"/>
  </w:num>
  <w:num w:numId="39">
    <w:abstractNumId w:val="31"/>
  </w:num>
  <w:num w:numId="40">
    <w:abstractNumId w:val="11"/>
  </w:num>
  <w:num w:numId="41">
    <w:abstractNumId w:val="18"/>
  </w:num>
  <w:num w:numId="42">
    <w:abstractNumId w:val="24"/>
  </w:num>
  <w:num w:numId="43">
    <w:abstractNumId w:val="3"/>
  </w:num>
  <w:num w:numId="44">
    <w:abstractNumId w:val="23"/>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0701"/>
    <w:rsid w:val="00011651"/>
    <w:rsid w:val="00014790"/>
    <w:rsid w:val="00014ACD"/>
    <w:rsid w:val="0001709F"/>
    <w:rsid w:val="00032BD4"/>
    <w:rsid w:val="0003601D"/>
    <w:rsid w:val="0004056A"/>
    <w:rsid w:val="00054EF7"/>
    <w:rsid w:val="000613DF"/>
    <w:rsid w:val="0007079A"/>
    <w:rsid w:val="00082F81"/>
    <w:rsid w:val="00083E61"/>
    <w:rsid w:val="00087C7F"/>
    <w:rsid w:val="000942F4"/>
    <w:rsid w:val="000A378E"/>
    <w:rsid w:val="000A4D16"/>
    <w:rsid w:val="000B06CD"/>
    <w:rsid w:val="000B7D6D"/>
    <w:rsid w:val="000C41F6"/>
    <w:rsid w:val="000D3808"/>
    <w:rsid w:val="000D503A"/>
    <w:rsid w:val="000D726D"/>
    <w:rsid w:val="000D782C"/>
    <w:rsid w:val="000E6330"/>
    <w:rsid w:val="000F0AB1"/>
    <w:rsid w:val="00107714"/>
    <w:rsid w:val="00110DE9"/>
    <w:rsid w:val="00115BC3"/>
    <w:rsid w:val="00123E01"/>
    <w:rsid w:val="001339DD"/>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1D0F"/>
    <w:rsid w:val="00245B98"/>
    <w:rsid w:val="00246B18"/>
    <w:rsid w:val="002479BE"/>
    <w:rsid w:val="00250732"/>
    <w:rsid w:val="0025429E"/>
    <w:rsid w:val="00264D7C"/>
    <w:rsid w:val="00272FA2"/>
    <w:rsid w:val="0028114C"/>
    <w:rsid w:val="00291A31"/>
    <w:rsid w:val="00297877"/>
    <w:rsid w:val="00297BED"/>
    <w:rsid w:val="002A115E"/>
    <w:rsid w:val="002B5D14"/>
    <w:rsid w:val="002C30C2"/>
    <w:rsid w:val="002C6626"/>
    <w:rsid w:val="002D1EA6"/>
    <w:rsid w:val="002D5074"/>
    <w:rsid w:val="00302EDA"/>
    <w:rsid w:val="00320C8D"/>
    <w:rsid w:val="0032545C"/>
    <w:rsid w:val="003312EE"/>
    <w:rsid w:val="0033241C"/>
    <w:rsid w:val="00333B09"/>
    <w:rsid w:val="00335A26"/>
    <w:rsid w:val="00335FC1"/>
    <w:rsid w:val="0035304F"/>
    <w:rsid w:val="003553E5"/>
    <w:rsid w:val="003621D3"/>
    <w:rsid w:val="00362A90"/>
    <w:rsid w:val="00365981"/>
    <w:rsid w:val="00373BBC"/>
    <w:rsid w:val="00373EF3"/>
    <w:rsid w:val="00383AB7"/>
    <w:rsid w:val="00383F0E"/>
    <w:rsid w:val="00390570"/>
    <w:rsid w:val="00392592"/>
    <w:rsid w:val="00396079"/>
    <w:rsid w:val="003B2A34"/>
    <w:rsid w:val="003B5F5A"/>
    <w:rsid w:val="003B7A55"/>
    <w:rsid w:val="003D3E21"/>
    <w:rsid w:val="003D6401"/>
    <w:rsid w:val="003E520A"/>
    <w:rsid w:val="00402D0B"/>
    <w:rsid w:val="00406CFF"/>
    <w:rsid w:val="004073DA"/>
    <w:rsid w:val="004076FD"/>
    <w:rsid w:val="00410A0D"/>
    <w:rsid w:val="004162BA"/>
    <w:rsid w:val="0041728E"/>
    <w:rsid w:val="00424292"/>
    <w:rsid w:val="00425FE4"/>
    <w:rsid w:val="0043706C"/>
    <w:rsid w:val="00437218"/>
    <w:rsid w:val="00444BC2"/>
    <w:rsid w:val="00451F10"/>
    <w:rsid w:val="00452DF1"/>
    <w:rsid w:val="00455551"/>
    <w:rsid w:val="00470EEC"/>
    <w:rsid w:val="00472A90"/>
    <w:rsid w:val="00476A41"/>
    <w:rsid w:val="00485186"/>
    <w:rsid w:val="004979FA"/>
    <w:rsid w:val="004A7A14"/>
    <w:rsid w:val="004A7B46"/>
    <w:rsid w:val="004C0762"/>
    <w:rsid w:val="004C09F2"/>
    <w:rsid w:val="004C6840"/>
    <w:rsid w:val="004D02DC"/>
    <w:rsid w:val="004D0D1D"/>
    <w:rsid w:val="004E4F44"/>
    <w:rsid w:val="005020D3"/>
    <w:rsid w:val="00507BF3"/>
    <w:rsid w:val="0051646C"/>
    <w:rsid w:val="00521C25"/>
    <w:rsid w:val="0054156B"/>
    <w:rsid w:val="00582B63"/>
    <w:rsid w:val="005844D0"/>
    <w:rsid w:val="00596B63"/>
    <w:rsid w:val="005978F4"/>
    <w:rsid w:val="005A61C0"/>
    <w:rsid w:val="005B5964"/>
    <w:rsid w:val="005D17F2"/>
    <w:rsid w:val="005D25AF"/>
    <w:rsid w:val="005D7144"/>
    <w:rsid w:val="005E4B09"/>
    <w:rsid w:val="005E73A6"/>
    <w:rsid w:val="005E7DB4"/>
    <w:rsid w:val="005F492E"/>
    <w:rsid w:val="0060410C"/>
    <w:rsid w:val="00605758"/>
    <w:rsid w:val="00605BA8"/>
    <w:rsid w:val="006115BC"/>
    <w:rsid w:val="00632864"/>
    <w:rsid w:val="00632F45"/>
    <w:rsid w:val="00633BF5"/>
    <w:rsid w:val="00643728"/>
    <w:rsid w:val="006507FB"/>
    <w:rsid w:val="006572F3"/>
    <w:rsid w:val="006709BB"/>
    <w:rsid w:val="00684BCF"/>
    <w:rsid w:val="00690EDA"/>
    <w:rsid w:val="00693D9D"/>
    <w:rsid w:val="0069666C"/>
    <w:rsid w:val="00696A20"/>
    <w:rsid w:val="006A1751"/>
    <w:rsid w:val="006A503A"/>
    <w:rsid w:val="006A6A77"/>
    <w:rsid w:val="006A6CCC"/>
    <w:rsid w:val="006B42DB"/>
    <w:rsid w:val="006B43ED"/>
    <w:rsid w:val="006C399E"/>
    <w:rsid w:val="006C3B83"/>
    <w:rsid w:val="006D3433"/>
    <w:rsid w:val="006E0A14"/>
    <w:rsid w:val="006E24E6"/>
    <w:rsid w:val="006E412F"/>
    <w:rsid w:val="006F6240"/>
    <w:rsid w:val="006F62F8"/>
    <w:rsid w:val="00704574"/>
    <w:rsid w:val="007062A3"/>
    <w:rsid w:val="00713B34"/>
    <w:rsid w:val="00717254"/>
    <w:rsid w:val="007249F5"/>
    <w:rsid w:val="007259A0"/>
    <w:rsid w:val="007315E4"/>
    <w:rsid w:val="00733D8F"/>
    <w:rsid w:val="00736421"/>
    <w:rsid w:val="00744EF4"/>
    <w:rsid w:val="00745FC3"/>
    <w:rsid w:val="00773484"/>
    <w:rsid w:val="00777C6E"/>
    <w:rsid w:val="007823B2"/>
    <w:rsid w:val="007860C0"/>
    <w:rsid w:val="00794235"/>
    <w:rsid w:val="007A72A3"/>
    <w:rsid w:val="007B0BBB"/>
    <w:rsid w:val="007B1796"/>
    <w:rsid w:val="007B7BC8"/>
    <w:rsid w:val="007C03E3"/>
    <w:rsid w:val="007C2C8A"/>
    <w:rsid w:val="007D0E1B"/>
    <w:rsid w:val="00806DDF"/>
    <w:rsid w:val="008101B7"/>
    <w:rsid w:val="00810449"/>
    <w:rsid w:val="00810A01"/>
    <w:rsid w:val="00824C0D"/>
    <w:rsid w:val="00824CD4"/>
    <w:rsid w:val="00845912"/>
    <w:rsid w:val="008562C0"/>
    <w:rsid w:val="008628F4"/>
    <w:rsid w:val="00864BAF"/>
    <w:rsid w:val="008731F6"/>
    <w:rsid w:val="008808A1"/>
    <w:rsid w:val="0088793A"/>
    <w:rsid w:val="00887F97"/>
    <w:rsid w:val="00897B7D"/>
    <w:rsid w:val="008A2811"/>
    <w:rsid w:val="008B1D7D"/>
    <w:rsid w:val="008B4A0E"/>
    <w:rsid w:val="008C6D67"/>
    <w:rsid w:val="008E19D8"/>
    <w:rsid w:val="008F1BE4"/>
    <w:rsid w:val="008F1BFC"/>
    <w:rsid w:val="008F5FC8"/>
    <w:rsid w:val="00917422"/>
    <w:rsid w:val="009211F7"/>
    <w:rsid w:val="0092416B"/>
    <w:rsid w:val="009245D5"/>
    <w:rsid w:val="009316C6"/>
    <w:rsid w:val="0095671E"/>
    <w:rsid w:val="0096092A"/>
    <w:rsid w:val="00961D41"/>
    <w:rsid w:val="0096422E"/>
    <w:rsid w:val="00964D40"/>
    <w:rsid w:val="00966780"/>
    <w:rsid w:val="00967AF3"/>
    <w:rsid w:val="0097290B"/>
    <w:rsid w:val="00974467"/>
    <w:rsid w:val="00981460"/>
    <w:rsid w:val="009820ED"/>
    <w:rsid w:val="009918CA"/>
    <w:rsid w:val="0099263D"/>
    <w:rsid w:val="00994AEE"/>
    <w:rsid w:val="009C246A"/>
    <w:rsid w:val="009C5215"/>
    <w:rsid w:val="009C5A99"/>
    <w:rsid w:val="009D5AFE"/>
    <w:rsid w:val="009D739E"/>
    <w:rsid w:val="009E19AE"/>
    <w:rsid w:val="009E7FCD"/>
    <w:rsid w:val="009F43DC"/>
    <w:rsid w:val="009F4968"/>
    <w:rsid w:val="009F6283"/>
    <w:rsid w:val="00A1615F"/>
    <w:rsid w:val="00A20BF0"/>
    <w:rsid w:val="00A23940"/>
    <w:rsid w:val="00A31942"/>
    <w:rsid w:val="00A37E7D"/>
    <w:rsid w:val="00A433FA"/>
    <w:rsid w:val="00A44140"/>
    <w:rsid w:val="00A50FE6"/>
    <w:rsid w:val="00A65BD5"/>
    <w:rsid w:val="00A71013"/>
    <w:rsid w:val="00A929F3"/>
    <w:rsid w:val="00AA4FF5"/>
    <w:rsid w:val="00AA6752"/>
    <w:rsid w:val="00AB033A"/>
    <w:rsid w:val="00AB4B27"/>
    <w:rsid w:val="00AB63EC"/>
    <w:rsid w:val="00AD2C0E"/>
    <w:rsid w:val="00AE1B4A"/>
    <w:rsid w:val="00AE34BF"/>
    <w:rsid w:val="00AE3CBA"/>
    <w:rsid w:val="00AF41A5"/>
    <w:rsid w:val="00AF520D"/>
    <w:rsid w:val="00B0112F"/>
    <w:rsid w:val="00B05027"/>
    <w:rsid w:val="00B162EB"/>
    <w:rsid w:val="00B20FB0"/>
    <w:rsid w:val="00B31D47"/>
    <w:rsid w:val="00B33DA7"/>
    <w:rsid w:val="00B3786C"/>
    <w:rsid w:val="00B4449E"/>
    <w:rsid w:val="00B54C8A"/>
    <w:rsid w:val="00B603B4"/>
    <w:rsid w:val="00B67297"/>
    <w:rsid w:val="00B7052F"/>
    <w:rsid w:val="00B71665"/>
    <w:rsid w:val="00B7562B"/>
    <w:rsid w:val="00B7577C"/>
    <w:rsid w:val="00B841BB"/>
    <w:rsid w:val="00B84923"/>
    <w:rsid w:val="00B9392A"/>
    <w:rsid w:val="00BA502A"/>
    <w:rsid w:val="00BB25AA"/>
    <w:rsid w:val="00BC3D5F"/>
    <w:rsid w:val="00BD1E89"/>
    <w:rsid w:val="00BE0222"/>
    <w:rsid w:val="00BE7127"/>
    <w:rsid w:val="00BF333A"/>
    <w:rsid w:val="00BF6DDB"/>
    <w:rsid w:val="00C02347"/>
    <w:rsid w:val="00C0799D"/>
    <w:rsid w:val="00C223FB"/>
    <w:rsid w:val="00C52FCC"/>
    <w:rsid w:val="00C55C81"/>
    <w:rsid w:val="00C601A6"/>
    <w:rsid w:val="00C602B2"/>
    <w:rsid w:val="00C704F5"/>
    <w:rsid w:val="00C71FDE"/>
    <w:rsid w:val="00C73AE8"/>
    <w:rsid w:val="00C829FB"/>
    <w:rsid w:val="00C9612A"/>
    <w:rsid w:val="00CA4CDD"/>
    <w:rsid w:val="00CB1FFC"/>
    <w:rsid w:val="00CC0B25"/>
    <w:rsid w:val="00CD0D59"/>
    <w:rsid w:val="00CE4772"/>
    <w:rsid w:val="00CF1E6A"/>
    <w:rsid w:val="00D00099"/>
    <w:rsid w:val="00D0409A"/>
    <w:rsid w:val="00D04BE9"/>
    <w:rsid w:val="00D04C40"/>
    <w:rsid w:val="00D15EA8"/>
    <w:rsid w:val="00D3649F"/>
    <w:rsid w:val="00D415FF"/>
    <w:rsid w:val="00D4290A"/>
    <w:rsid w:val="00D42DA7"/>
    <w:rsid w:val="00D43767"/>
    <w:rsid w:val="00D44A86"/>
    <w:rsid w:val="00D50CA1"/>
    <w:rsid w:val="00D66CF4"/>
    <w:rsid w:val="00D704E3"/>
    <w:rsid w:val="00D714BC"/>
    <w:rsid w:val="00D7394C"/>
    <w:rsid w:val="00D7730F"/>
    <w:rsid w:val="00D83274"/>
    <w:rsid w:val="00D84185"/>
    <w:rsid w:val="00D95201"/>
    <w:rsid w:val="00DA1E9F"/>
    <w:rsid w:val="00DA45E4"/>
    <w:rsid w:val="00DA5BD0"/>
    <w:rsid w:val="00DA5F9E"/>
    <w:rsid w:val="00DA700E"/>
    <w:rsid w:val="00DB5859"/>
    <w:rsid w:val="00DC7BC5"/>
    <w:rsid w:val="00DD2F80"/>
    <w:rsid w:val="00E01D04"/>
    <w:rsid w:val="00E109F2"/>
    <w:rsid w:val="00E11369"/>
    <w:rsid w:val="00E32708"/>
    <w:rsid w:val="00E423F4"/>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69F"/>
    <w:rsid w:val="00F35D9B"/>
    <w:rsid w:val="00F40A1C"/>
    <w:rsid w:val="00F503DA"/>
    <w:rsid w:val="00F52113"/>
    <w:rsid w:val="00F541F4"/>
    <w:rsid w:val="00F71C12"/>
    <w:rsid w:val="00F73C24"/>
    <w:rsid w:val="00F76142"/>
    <w:rsid w:val="00F96FC7"/>
    <w:rsid w:val="00FA1622"/>
    <w:rsid w:val="00FA3A24"/>
    <w:rsid w:val="00FA603D"/>
    <w:rsid w:val="00FB0EE9"/>
    <w:rsid w:val="00FB761F"/>
    <w:rsid w:val="00FC79A8"/>
    <w:rsid w:val="00FD2FD6"/>
    <w:rsid w:val="00FE4B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7D16-5A7A-48A4-B6F8-D9DD1887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Chen, Pengyin</cp:lastModifiedBy>
  <cp:revision>8</cp:revision>
  <cp:lastPrinted>2015-12-03T22:07:00Z</cp:lastPrinted>
  <dcterms:created xsi:type="dcterms:W3CDTF">2019-09-17T01:37:00Z</dcterms:created>
  <dcterms:modified xsi:type="dcterms:W3CDTF">2019-09-17T01:48:00Z</dcterms:modified>
</cp:coreProperties>
</file>