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49"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82"/>
        <w:gridCol w:w="5367"/>
      </w:tblGrid>
      <w:tr w:rsidR="00B7577C" w:rsidRPr="006F3583" w14:paraId="50761034" w14:textId="77777777" w:rsidTr="00B841BB">
        <w:tc>
          <w:tcPr>
            <w:tcW w:w="9649" w:type="dxa"/>
            <w:gridSpan w:val="2"/>
            <w:tcMar>
              <w:top w:w="43" w:type="dxa"/>
              <w:left w:w="0" w:type="dxa"/>
              <w:bottom w:w="43" w:type="dxa"/>
              <w:right w:w="0" w:type="dxa"/>
            </w:tcMar>
          </w:tcPr>
          <w:p w14:paraId="6B344CE0" w14:textId="77777777" w:rsidR="00B7577C" w:rsidRPr="006F3583" w:rsidRDefault="00B7577C" w:rsidP="00C602B2">
            <w:pPr>
              <w:rPr>
                <w:rFonts w:asciiTheme="minorHAnsi" w:hAnsiTheme="minorHAnsi" w:cstheme="minorHAnsi"/>
                <w:sz w:val="22"/>
                <w:szCs w:val="22"/>
              </w:rPr>
            </w:pPr>
            <w:r w:rsidRPr="006F3583">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6F3583" w14:paraId="1E7F59E6" w14:textId="77777777" w:rsidTr="00B841BB">
        <w:tc>
          <w:tcPr>
            <w:tcW w:w="4282" w:type="dxa"/>
            <w:tcMar>
              <w:top w:w="43" w:type="dxa"/>
              <w:left w:w="0" w:type="dxa"/>
              <w:bottom w:w="43" w:type="dxa"/>
              <w:right w:w="0" w:type="dxa"/>
            </w:tcMar>
          </w:tcPr>
          <w:p w14:paraId="5C588B35" w14:textId="25E6CF65" w:rsidR="0099263D" w:rsidRPr="006F3583" w:rsidRDefault="001339D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Project Number:</w:t>
            </w:r>
          </w:p>
        </w:tc>
        <w:tc>
          <w:tcPr>
            <w:tcW w:w="5367" w:type="dxa"/>
            <w:tcMar>
              <w:top w:w="43" w:type="dxa"/>
              <w:left w:w="0" w:type="dxa"/>
              <w:bottom w:w="43" w:type="dxa"/>
              <w:right w:w="0" w:type="dxa"/>
            </w:tcMar>
          </w:tcPr>
          <w:p w14:paraId="4BE154CF" w14:textId="7D2EF1D9" w:rsidR="0099263D" w:rsidRPr="006F3583" w:rsidRDefault="0099263D" w:rsidP="0099263D">
            <w:pPr>
              <w:rPr>
                <w:rFonts w:asciiTheme="minorHAnsi" w:hAnsiTheme="minorHAnsi" w:cstheme="minorHAnsi"/>
                <w:sz w:val="22"/>
                <w:szCs w:val="22"/>
              </w:rPr>
            </w:pPr>
          </w:p>
        </w:tc>
      </w:tr>
      <w:tr w:rsidR="0099263D" w:rsidRPr="006F3583" w14:paraId="7AE9C20E" w14:textId="77777777" w:rsidTr="00B841BB">
        <w:tc>
          <w:tcPr>
            <w:tcW w:w="4282" w:type="dxa"/>
            <w:tcMar>
              <w:top w:w="43" w:type="dxa"/>
              <w:left w:w="0" w:type="dxa"/>
              <w:bottom w:w="43" w:type="dxa"/>
              <w:right w:w="0" w:type="dxa"/>
            </w:tcMar>
          </w:tcPr>
          <w:p w14:paraId="16A89816"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 xml:space="preserve">Project Title: </w:t>
            </w:r>
          </w:p>
        </w:tc>
        <w:tc>
          <w:tcPr>
            <w:tcW w:w="5367" w:type="dxa"/>
            <w:tcMar>
              <w:top w:w="43" w:type="dxa"/>
              <w:left w:w="0" w:type="dxa"/>
              <w:bottom w:w="43" w:type="dxa"/>
              <w:right w:w="0" w:type="dxa"/>
            </w:tcMar>
          </w:tcPr>
          <w:p w14:paraId="5CDF3B10" w14:textId="0252F25B"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Screening soybean germplasm and breeding soybeans for flood tolerance</w:t>
            </w:r>
          </w:p>
        </w:tc>
      </w:tr>
      <w:tr w:rsidR="0099263D" w:rsidRPr="006F3583" w14:paraId="6B0D2152" w14:textId="77777777" w:rsidTr="00B841BB">
        <w:tc>
          <w:tcPr>
            <w:tcW w:w="4282" w:type="dxa"/>
            <w:tcMar>
              <w:top w:w="43" w:type="dxa"/>
              <w:left w:w="0" w:type="dxa"/>
              <w:bottom w:w="43" w:type="dxa"/>
              <w:right w:w="0" w:type="dxa"/>
            </w:tcMar>
          </w:tcPr>
          <w:p w14:paraId="74C68CD7"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 xml:space="preserve">Organization: </w:t>
            </w:r>
          </w:p>
        </w:tc>
        <w:tc>
          <w:tcPr>
            <w:tcW w:w="5367" w:type="dxa"/>
            <w:tcMar>
              <w:top w:w="43" w:type="dxa"/>
              <w:left w:w="0" w:type="dxa"/>
              <w:bottom w:w="43" w:type="dxa"/>
              <w:right w:w="0" w:type="dxa"/>
            </w:tcMar>
          </w:tcPr>
          <w:p w14:paraId="00161AC1" w14:textId="3163D65F"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University of Missouri</w:t>
            </w:r>
            <w:r w:rsidR="00696A20" w:rsidRPr="006F3583">
              <w:rPr>
                <w:rFonts w:asciiTheme="minorHAnsi" w:hAnsiTheme="minorHAnsi" w:cstheme="minorHAnsi"/>
                <w:sz w:val="22"/>
                <w:szCs w:val="22"/>
              </w:rPr>
              <w:t>-Fisher Delta Research Center</w:t>
            </w:r>
          </w:p>
        </w:tc>
      </w:tr>
      <w:tr w:rsidR="0099263D" w:rsidRPr="006F3583" w14:paraId="6D4C3E68" w14:textId="77777777" w:rsidTr="00B841BB">
        <w:tc>
          <w:tcPr>
            <w:tcW w:w="4282" w:type="dxa"/>
            <w:tcMar>
              <w:top w:w="43" w:type="dxa"/>
              <w:left w:w="0" w:type="dxa"/>
              <w:bottom w:w="43" w:type="dxa"/>
              <w:right w:w="0" w:type="dxa"/>
            </w:tcMar>
          </w:tcPr>
          <w:p w14:paraId="71C4445E"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Principal Investigator Name:</w:t>
            </w:r>
          </w:p>
        </w:tc>
        <w:tc>
          <w:tcPr>
            <w:tcW w:w="5367" w:type="dxa"/>
            <w:tcMar>
              <w:top w:w="43" w:type="dxa"/>
              <w:left w:w="0" w:type="dxa"/>
              <w:bottom w:w="43" w:type="dxa"/>
              <w:right w:w="0" w:type="dxa"/>
            </w:tcMar>
          </w:tcPr>
          <w:p w14:paraId="117FC243" w14:textId="273964E3"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Dr. Pengyin Chen</w:t>
            </w:r>
          </w:p>
        </w:tc>
      </w:tr>
      <w:tr w:rsidR="0099263D" w:rsidRPr="006F3583" w14:paraId="73C9EC44" w14:textId="77777777" w:rsidTr="00B841BB">
        <w:tc>
          <w:tcPr>
            <w:tcW w:w="4282" w:type="dxa"/>
            <w:tcMar>
              <w:top w:w="43" w:type="dxa"/>
              <w:left w:w="0" w:type="dxa"/>
              <w:bottom w:w="43" w:type="dxa"/>
              <w:right w:w="0" w:type="dxa"/>
            </w:tcMar>
          </w:tcPr>
          <w:p w14:paraId="21031338" w14:textId="2C2978F7" w:rsidR="0099263D" w:rsidRPr="006F3583" w:rsidRDefault="00110DE9"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Other investigator</w:t>
            </w:r>
            <w:r w:rsidR="0081498F" w:rsidRPr="006F3583">
              <w:rPr>
                <w:rFonts w:asciiTheme="minorHAnsi" w:hAnsiTheme="minorHAnsi" w:cstheme="minorHAnsi"/>
                <w:color w:val="auto"/>
                <w:sz w:val="22"/>
                <w:szCs w:val="22"/>
              </w:rPr>
              <w:t>s:</w:t>
            </w:r>
          </w:p>
        </w:tc>
        <w:tc>
          <w:tcPr>
            <w:tcW w:w="5367" w:type="dxa"/>
            <w:tcMar>
              <w:top w:w="43" w:type="dxa"/>
              <w:left w:w="0" w:type="dxa"/>
              <w:bottom w:w="43" w:type="dxa"/>
              <w:right w:w="0" w:type="dxa"/>
            </w:tcMar>
          </w:tcPr>
          <w:p w14:paraId="0E051381" w14:textId="0A200910" w:rsidR="0099263D" w:rsidRPr="006F3583" w:rsidRDefault="00C704F5" w:rsidP="00C704F5">
            <w:pPr>
              <w:rPr>
                <w:rFonts w:asciiTheme="minorHAnsi" w:hAnsiTheme="minorHAnsi" w:cstheme="minorHAnsi"/>
                <w:sz w:val="22"/>
                <w:szCs w:val="22"/>
              </w:rPr>
            </w:pPr>
            <w:r w:rsidRPr="006F3583">
              <w:rPr>
                <w:rFonts w:asciiTheme="minorHAnsi" w:hAnsiTheme="minorHAnsi" w:cstheme="minorHAnsi"/>
                <w:sz w:val="22"/>
                <w:szCs w:val="22"/>
              </w:rPr>
              <w:t xml:space="preserve">Drs. </w:t>
            </w:r>
            <w:r w:rsidR="00110DE9" w:rsidRPr="006F3583">
              <w:rPr>
                <w:rFonts w:asciiTheme="minorHAnsi" w:hAnsiTheme="minorHAnsi" w:cstheme="minorHAnsi"/>
                <w:sz w:val="22"/>
                <w:szCs w:val="22"/>
              </w:rPr>
              <w:t>M. Liakat Ali</w:t>
            </w:r>
            <w:r w:rsidRPr="006F3583">
              <w:rPr>
                <w:rFonts w:asciiTheme="minorHAnsi" w:hAnsiTheme="minorHAnsi" w:cstheme="minorHAnsi"/>
                <w:sz w:val="22"/>
                <w:szCs w:val="22"/>
              </w:rPr>
              <w:t xml:space="preserve">, Leandro Mozzoni, Daryl Chastain, Tessie Wilkerson </w:t>
            </w:r>
            <w:r w:rsidR="0026444C" w:rsidRPr="006F3583">
              <w:rPr>
                <w:rFonts w:asciiTheme="minorHAnsi" w:hAnsiTheme="minorHAnsi" w:cstheme="minorHAnsi"/>
                <w:sz w:val="22"/>
                <w:szCs w:val="22"/>
              </w:rPr>
              <w:t xml:space="preserve">and </w:t>
            </w:r>
            <w:r w:rsidRPr="006F3583">
              <w:rPr>
                <w:rFonts w:asciiTheme="minorHAnsi" w:hAnsiTheme="minorHAnsi" w:cstheme="minorHAnsi"/>
                <w:sz w:val="22"/>
                <w:szCs w:val="22"/>
              </w:rPr>
              <w:t>Blair Buckley</w:t>
            </w:r>
          </w:p>
        </w:tc>
      </w:tr>
      <w:tr w:rsidR="00110DE9" w:rsidRPr="006F3583" w14:paraId="13D0750D" w14:textId="77777777" w:rsidTr="00B841BB">
        <w:tc>
          <w:tcPr>
            <w:tcW w:w="4282" w:type="dxa"/>
            <w:tcMar>
              <w:top w:w="43" w:type="dxa"/>
              <w:left w:w="0" w:type="dxa"/>
              <w:bottom w:w="43" w:type="dxa"/>
              <w:right w:w="0" w:type="dxa"/>
            </w:tcMar>
          </w:tcPr>
          <w:p w14:paraId="793C3023" w14:textId="3509035A" w:rsidR="00110DE9" w:rsidRPr="006F3583" w:rsidRDefault="00110DE9" w:rsidP="00110DE9">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sz w:val="22"/>
                <w:szCs w:val="22"/>
              </w:rPr>
              <w:t>Report Period:</w:t>
            </w:r>
          </w:p>
        </w:tc>
        <w:tc>
          <w:tcPr>
            <w:tcW w:w="5367" w:type="dxa"/>
            <w:tcMar>
              <w:top w:w="43" w:type="dxa"/>
              <w:left w:w="0" w:type="dxa"/>
              <w:bottom w:w="43" w:type="dxa"/>
              <w:right w:w="0" w:type="dxa"/>
            </w:tcMar>
          </w:tcPr>
          <w:p w14:paraId="150FA242" w14:textId="06A6F660" w:rsidR="00110DE9" w:rsidRPr="006F3583" w:rsidRDefault="00917736" w:rsidP="00110DE9">
            <w:pPr>
              <w:rPr>
                <w:rFonts w:asciiTheme="minorHAnsi" w:hAnsiTheme="minorHAnsi" w:cstheme="minorHAnsi"/>
                <w:sz w:val="22"/>
                <w:szCs w:val="22"/>
              </w:rPr>
            </w:pPr>
            <w:r w:rsidRPr="006F3583">
              <w:rPr>
                <w:rFonts w:asciiTheme="minorHAnsi" w:hAnsiTheme="minorHAnsi" w:cstheme="minorHAnsi"/>
                <w:sz w:val="22"/>
                <w:szCs w:val="22"/>
              </w:rPr>
              <w:t>March</w:t>
            </w:r>
            <w:r w:rsidR="00C82D57" w:rsidRPr="006F3583">
              <w:rPr>
                <w:rFonts w:asciiTheme="minorHAnsi" w:hAnsiTheme="minorHAnsi" w:cstheme="minorHAnsi"/>
                <w:sz w:val="22"/>
                <w:szCs w:val="22"/>
              </w:rPr>
              <w:t xml:space="preserve"> 16, 20</w:t>
            </w:r>
            <w:r w:rsidR="004E4560" w:rsidRPr="006F3583">
              <w:rPr>
                <w:rFonts w:asciiTheme="minorHAnsi" w:hAnsiTheme="minorHAnsi" w:cstheme="minorHAnsi"/>
                <w:sz w:val="22"/>
                <w:szCs w:val="22"/>
              </w:rPr>
              <w:t>20</w:t>
            </w:r>
            <w:r w:rsidR="0033241C" w:rsidRPr="006F3583">
              <w:rPr>
                <w:rFonts w:asciiTheme="minorHAnsi" w:hAnsiTheme="minorHAnsi" w:cstheme="minorHAnsi"/>
                <w:sz w:val="22"/>
                <w:szCs w:val="22"/>
              </w:rPr>
              <w:t xml:space="preserve"> to </w:t>
            </w:r>
            <w:r w:rsidR="004E4560" w:rsidRPr="006F3583">
              <w:rPr>
                <w:rFonts w:asciiTheme="minorHAnsi" w:hAnsiTheme="minorHAnsi" w:cstheme="minorHAnsi"/>
                <w:sz w:val="22"/>
                <w:szCs w:val="22"/>
              </w:rPr>
              <w:t xml:space="preserve">June </w:t>
            </w:r>
            <w:r w:rsidR="0033241C" w:rsidRPr="006F3583">
              <w:rPr>
                <w:rFonts w:asciiTheme="minorHAnsi" w:hAnsiTheme="minorHAnsi" w:cstheme="minorHAnsi"/>
                <w:sz w:val="22"/>
                <w:szCs w:val="22"/>
              </w:rPr>
              <w:t>15, 20</w:t>
            </w:r>
            <w:r w:rsidR="00C82D57" w:rsidRPr="006F3583">
              <w:rPr>
                <w:rFonts w:asciiTheme="minorHAnsi" w:hAnsiTheme="minorHAnsi" w:cstheme="minorHAnsi"/>
                <w:sz w:val="22"/>
                <w:szCs w:val="22"/>
              </w:rPr>
              <w:t>20</w:t>
            </w:r>
          </w:p>
        </w:tc>
      </w:tr>
      <w:tr w:rsidR="0099263D" w:rsidRPr="006F3583" w14:paraId="70B6BDBD" w14:textId="77777777" w:rsidTr="00B841BB">
        <w:tc>
          <w:tcPr>
            <w:tcW w:w="9649" w:type="dxa"/>
            <w:gridSpan w:val="2"/>
            <w:tcMar>
              <w:top w:w="43" w:type="dxa"/>
              <w:left w:w="0" w:type="dxa"/>
              <w:bottom w:w="43" w:type="dxa"/>
              <w:right w:w="0" w:type="dxa"/>
            </w:tcMar>
          </w:tcPr>
          <w:p w14:paraId="2B8E5508" w14:textId="5696F9D6" w:rsidR="00696A20" w:rsidRPr="006F3583" w:rsidRDefault="0099263D" w:rsidP="0099263D">
            <w:pPr>
              <w:pStyle w:val="Heading2"/>
              <w:numPr>
                <w:ilvl w:val="0"/>
                <w:numId w:val="0"/>
              </w:numPr>
              <w:outlineLvl w:val="1"/>
              <w:rPr>
                <w:rFonts w:asciiTheme="minorHAnsi" w:hAnsiTheme="minorHAnsi" w:cstheme="minorHAnsi"/>
                <w:sz w:val="22"/>
                <w:szCs w:val="22"/>
              </w:rPr>
            </w:pPr>
            <w:r w:rsidRPr="006F3583">
              <w:rPr>
                <w:rFonts w:asciiTheme="minorHAnsi" w:hAnsiTheme="minorHAnsi" w:cstheme="minorHAnsi"/>
                <w:sz w:val="22"/>
                <w:szCs w:val="22"/>
              </w:rPr>
              <w:lastRenderedPageBreak/>
              <w:t>Project Status</w:t>
            </w:r>
            <w:r w:rsidR="009316C6" w:rsidRPr="006F3583">
              <w:rPr>
                <w:rFonts w:asciiTheme="minorHAnsi" w:hAnsiTheme="minorHAnsi" w:cstheme="minorHAnsi"/>
                <w:sz w:val="22"/>
                <w:szCs w:val="22"/>
              </w:rPr>
              <w:t xml:space="preserve">: </w:t>
            </w:r>
            <w:r w:rsidR="00696A20" w:rsidRPr="006F3583">
              <w:rPr>
                <w:rFonts w:asciiTheme="minorHAnsi" w:hAnsiTheme="minorHAnsi" w:cstheme="minorHAnsi"/>
                <w:sz w:val="22"/>
                <w:szCs w:val="22"/>
              </w:rPr>
              <w:t>On-going</w:t>
            </w:r>
          </w:p>
          <w:p w14:paraId="2479D395" w14:textId="7F3BD27C" w:rsidR="0099263D" w:rsidRPr="006F3583" w:rsidRDefault="00696A20" w:rsidP="0099263D">
            <w:pPr>
              <w:pStyle w:val="Heading2"/>
              <w:numPr>
                <w:ilvl w:val="0"/>
                <w:numId w:val="0"/>
              </w:numPr>
              <w:outlineLvl w:val="1"/>
              <w:rPr>
                <w:rFonts w:asciiTheme="minorHAnsi" w:hAnsiTheme="minorHAnsi" w:cstheme="minorHAnsi"/>
                <w:b w:val="0"/>
                <w:sz w:val="22"/>
                <w:szCs w:val="22"/>
              </w:rPr>
            </w:pPr>
            <w:r w:rsidRPr="006F3583">
              <w:rPr>
                <w:rFonts w:asciiTheme="minorHAnsi" w:hAnsiTheme="minorHAnsi" w:cstheme="minorHAnsi"/>
                <w:sz w:val="22"/>
                <w:szCs w:val="22"/>
              </w:rPr>
              <w:t>(</w:t>
            </w:r>
            <w:r w:rsidR="0099263D" w:rsidRPr="006F3583">
              <w:rPr>
                <w:rFonts w:asciiTheme="minorHAnsi" w:hAnsiTheme="minorHAnsi" w:cstheme="minorHAnsi"/>
                <w:b w:val="0"/>
                <w:sz w:val="22"/>
                <w:szCs w:val="22"/>
              </w:rPr>
              <w:t>What key activities were undertaken and what were the key accomplishments during this quarter?  Please use this field to clearly and concisely report on project progress</w:t>
            </w:r>
            <w:r w:rsidRPr="006F3583">
              <w:rPr>
                <w:rFonts w:asciiTheme="minorHAnsi" w:hAnsiTheme="minorHAnsi" w:cstheme="minorHAnsi"/>
                <w:b w:val="0"/>
                <w:sz w:val="22"/>
                <w:szCs w:val="22"/>
              </w:rPr>
              <w:t>)</w:t>
            </w:r>
            <w:r w:rsidR="0099263D" w:rsidRPr="006F3583">
              <w:rPr>
                <w:rFonts w:asciiTheme="minorHAnsi" w:hAnsiTheme="minorHAnsi" w:cstheme="minorHAnsi"/>
                <w:b w:val="0"/>
                <w:sz w:val="22"/>
                <w:szCs w:val="22"/>
              </w:rPr>
              <w:t>.</w:t>
            </w:r>
            <w:r w:rsidR="00B0112F" w:rsidRPr="006F3583">
              <w:rPr>
                <w:rFonts w:asciiTheme="minorHAnsi" w:hAnsiTheme="minorHAnsi" w:cstheme="minorHAnsi"/>
                <w:b w:val="0"/>
                <w:sz w:val="22"/>
                <w:szCs w:val="22"/>
              </w:rPr>
              <w:t xml:space="preserve"> </w:t>
            </w:r>
          </w:p>
        </w:tc>
      </w:tr>
      <w:tr w:rsidR="0099263D" w:rsidRPr="006F3583" w14:paraId="20FE75EB" w14:textId="77777777" w:rsidTr="00B841BB">
        <w:trPr>
          <w:trHeight w:val="8785"/>
        </w:trPr>
        <w:tc>
          <w:tcPr>
            <w:tcW w:w="9649" w:type="dxa"/>
            <w:gridSpan w:val="2"/>
            <w:shd w:val="clear" w:color="auto" w:fill="auto"/>
            <w:tcMar>
              <w:top w:w="43" w:type="dxa"/>
              <w:left w:w="0" w:type="dxa"/>
              <w:bottom w:w="43" w:type="dxa"/>
              <w:right w:w="0" w:type="dxa"/>
            </w:tcMar>
          </w:tcPr>
          <w:p w14:paraId="64C35F94" w14:textId="40344BFE" w:rsidR="00C549BA" w:rsidRPr="00885464" w:rsidRDefault="00C549BA" w:rsidP="00696A20">
            <w:pPr>
              <w:rPr>
                <w:rFonts w:asciiTheme="minorHAnsi" w:hAnsiTheme="minorHAnsi" w:cstheme="minorHAnsi"/>
                <w:b/>
                <w:sz w:val="22"/>
                <w:szCs w:val="22"/>
                <w:u w:val="single"/>
              </w:rPr>
            </w:pPr>
            <w:r w:rsidRPr="00885464">
              <w:rPr>
                <w:rFonts w:asciiTheme="minorHAnsi" w:hAnsiTheme="minorHAnsi" w:cstheme="minorHAnsi"/>
                <w:b/>
                <w:sz w:val="22"/>
                <w:szCs w:val="22"/>
                <w:u w:val="single"/>
              </w:rPr>
              <w:t>Missouri:</w:t>
            </w:r>
          </w:p>
          <w:p w14:paraId="6A5E1534" w14:textId="77777777" w:rsidR="00C549BA" w:rsidRPr="00885464" w:rsidRDefault="00C549BA" w:rsidP="00696A20">
            <w:pPr>
              <w:rPr>
                <w:rFonts w:asciiTheme="minorHAnsi" w:hAnsiTheme="minorHAnsi" w:cstheme="minorHAnsi"/>
                <w:b/>
                <w:sz w:val="22"/>
                <w:szCs w:val="22"/>
              </w:rPr>
            </w:pPr>
          </w:p>
          <w:p w14:paraId="72B7B744" w14:textId="7CF0270B" w:rsidR="003E520A" w:rsidRPr="001604BA" w:rsidRDefault="00696A20" w:rsidP="001604BA">
            <w:pPr>
              <w:pStyle w:val="ListParagraph"/>
              <w:numPr>
                <w:ilvl w:val="0"/>
                <w:numId w:val="50"/>
              </w:numPr>
              <w:rPr>
                <w:rFonts w:asciiTheme="minorHAnsi" w:hAnsiTheme="minorHAnsi" w:cstheme="minorHAnsi"/>
                <w:b/>
                <w:sz w:val="22"/>
                <w:szCs w:val="22"/>
              </w:rPr>
            </w:pPr>
            <w:r w:rsidRPr="001604BA">
              <w:rPr>
                <w:rFonts w:asciiTheme="minorHAnsi" w:hAnsiTheme="minorHAnsi" w:cstheme="minorHAnsi"/>
                <w:b/>
                <w:sz w:val="22"/>
                <w:szCs w:val="22"/>
              </w:rPr>
              <w:t>Evaluation of breeding lines for flooding tolerance and yield</w:t>
            </w:r>
            <w:r w:rsidR="00110DE9" w:rsidRPr="001604BA">
              <w:rPr>
                <w:rFonts w:asciiTheme="minorHAnsi" w:hAnsiTheme="minorHAnsi" w:cstheme="minorHAnsi"/>
                <w:b/>
                <w:sz w:val="22"/>
                <w:szCs w:val="22"/>
              </w:rPr>
              <w:t xml:space="preserve"> to develop commercial varieties</w:t>
            </w:r>
          </w:p>
          <w:p w14:paraId="09F50485" w14:textId="77777777" w:rsidR="00577AE5" w:rsidRPr="00577AE5" w:rsidRDefault="00577AE5" w:rsidP="00577AE5">
            <w:pPr>
              <w:pStyle w:val="ListParagraph"/>
              <w:rPr>
                <w:rFonts w:asciiTheme="minorHAnsi" w:hAnsiTheme="minorHAnsi" w:cstheme="minorHAnsi"/>
                <w:b/>
                <w:sz w:val="22"/>
                <w:szCs w:val="22"/>
              </w:rPr>
            </w:pPr>
          </w:p>
          <w:p w14:paraId="7F58C378" w14:textId="7D3D7D7F" w:rsidR="007774B5" w:rsidRDefault="004E4560" w:rsidP="00936F9D">
            <w:pPr>
              <w:rPr>
                <w:rFonts w:asciiTheme="minorHAnsi" w:hAnsiTheme="minorHAnsi" w:cstheme="minorHAnsi"/>
                <w:sz w:val="22"/>
                <w:szCs w:val="22"/>
              </w:rPr>
            </w:pPr>
            <w:r w:rsidRPr="00885464">
              <w:rPr>
                <w:rFonts w:asciiTheme="minorHAnsi" w:hAnsiTheme="minorHAnsi" w:cstheme="minorHAnsi"/>
                <w:sz w:val="22"/>
                <w:szCs w:val="22"/>
                <w:u w:val="single"/>
              </w:rPr>
              <w:t>i</w:t>
            </w:r>
            <w:r w:rsidR="00696A20" w:rsidRPr="00885464">
              <w:rPr>
                <w:rFonts w:asciiTheme="minorHAnsi" w:hAnsiTheme="minorHAnsi" w:cstheme="minorHAnsi"/>
                <w:b/>
                <w:sz w:val="22"/>
                <w:szCs w:val="22"/>
              </w:rPr>
              <w:t>) Advanced yield trial</w:t>
            </w:r>
            <w:r w:rsidRPr="00885464">
              <w:rPr>
                <w:rFonts w:asciiTheme="minorHAnsi" w:hAnsiTheme="minorHAnsi" w:cstheme="minorHAnsi"/>
                <w:b/>
                <w:sz w:val="22"/>
                <w:szCs w:val="22"/>
              </w:rPr>
              <w:t>s</w:t>
            </w:r>
            <w:r w:rsidR="00462538" w:rsidRPr="00885464">
              <w:rPr>
                <w:rFonts w:asciiTheme="minorHAnsi" w:hAnsiTheme="minorHAnsi" w:cstheme="minorHAnsi"/>
                <w:sz w:val="22"/>
                <w:szCs w:val="22"/>
              </w:rPr>
              <w:t xml:space="preserve">: A total of 32 breeding lines in two groups: MG-4 (16 lines) and MG-5 (16 lines) under </w:t>
            </w:r>
            <w:r w:rsidR="00462538" w:rsidRPr="00885464">
              <w:rPr>
                <w:rFonts w:asciiTheme="minorHAnsi" w:hAnsiTheme="minorHAnsi" w:cstheme="minorHAnsi"/>
                <w:sz w:val="22"/>
                <w:szCs w:val="22"/>
                <w:u w:val="single"/>
              </w:rPr>
              <w:t>advanced yield trials</w:t>
            </w:r>
            <w:r w:rsidR="00D6138F">
              <w:rPr>
                <w:rFonts w:asciiTheme="minorHAnsi" w:hAnsiTheme="minorHAnsi" w:cstheme="minorHAnsi"/>
                <w:sz w:val="22"/>
                <w:szCs w:val="22"/>
                <w:u w:val="single"/>
              </w:rPr>
              <w:t xml:space="preserve"> (AYT)</w:t>
            </w:r>
            <w:r w:rsidR="00462538" w:rsidRPr="00885464">
              <w:rPr>
                <w:rFonts w:asciiTheme="minorHAnsi" w:hAnsiTheme="minorHAnsi" w:cstheme="minorHAnsi"/>
                <w:sz w:val="22"/>
                <w:szCs w:val="22"/>
              </w:rPr>
              <w:t xml:space="preserve">, will be evaluated for flooding tolerance and yield. The test lines include selections from 2019 flood advanced yield trials, 2019 preliminary yield trials and elite breeding lines included in the 2020 </w:t>
            </w:r>
            <w:r w:rsidR="00D6138F">
              <w:rPr>
                <w:rFonts w:asciiTheme="minorHAnsi" w:hAnsiTheme="minorHAnsi" w:cstheme="minorHAnsi"/>
                <w:sz w:val="22"/>
                <w:szCs w:val="22"/>
              </w:rPr>
              <w:t>USDA Uniform Tests (UT)</w:t>
            </w:r>
            <w:r w:rsidR="00462538" w:rsidRPr="00885464">
              <w:rPr>
                <w:rFonts w:asciiTheme="minorHAnsi" w:hAnsiTheme="minorHAnsi" w:cstheme="minorHAnsi"/>
                <w:sz w:val="22"/>
                <w:szCs w:val="22"/>
              </w:rPr>
              <w:t xml:space="preserve">. The test lines have been planted in 12’ 4-row plots with 3 replications </w:t>
            </w:r>
            <w:r w:rsidRPr="00885464">
              <w:rPr>
                <w:rFonts w:asciiTheme="minorHAnsi" w:hAnsiTheme="minorHAnsi" w:cstheme="minorHAnsi"/>
                <w:sz w:val="22"/>
                <w:szCs w:val="22"/>
              </w:rPr>
              <w:t>in</w:t>
            </w:r>
            <w:r w:rsidR="00462538" w:rsidRPr="00885464">
              <w:rPr>
                <w:rFonts w:asciiTheme="minorHAnsi" w:hAnsiTheme="minorHAnsi" w:cstheme="minorHAnsi"/>
                <w:sz w:val="22"/>
                <w:szCs w:val="22"/>
              </w:rPr>
              <w:t xml:space="preserve"> both flooding</w:t>
            </w:r>
            <w:r w:rsidRPr="00885464">
              <w:rPr>
                <w:rFonts w:asciiTheme="minorHAnsi" w:hAnsiTheme="minorHAnsi" w:cstheme="minorHAnsi"/>
                <w:sz w:val="22"/>
                <w:szCs w:val="22"/>
              </w:rPr>
              <w:t>-</w:t>
            </w:r>
            <w:r w:rsidR="00462538" w:rsidRPr="00885464">
              <w:rPr>
                <w:rFonts w:asciiTheme="minorHAnsi" w:hAnsiTheme="minorHAnsi" w:cstheme="minorHAnsi"/>
                <w:sz w:val="22"/>
                <w:szCs w:val="22"/>
              </w:rPr>
              <w:t xml:space="preserve">stress </w:t>
            </w:r>
            <w:r w:rsidRPr="00885464">
              <w:rPr>
                <w:rFonts w:asciiTheme="minorHAnsi" w:hAnsiTheme="minorHAnsi" w:cstheme="minorHAnsi"/>
                <w:sz w:val="22"/>
                <w:szCs w:val="22"/>
              </w:rPr>
              <w:t xml:space="preserve">field </w:t>
            </w:r>
            <w:r w:rsidR="00462538" w:rsidRPr="00885464">
              <w:rPr>
                <w:rFonts w:asciiTheme="minorHAnsi" w:hAnsiTheme="minorHAnsi" w:cstheme="minorHAnsi"/>
                <w:sz w:val="22"/>
                <w:szCs w:val="22"/>
              </w:rPr>
              <w:t>and non-</w:t>
            </w:r>
            <w:r w:rsidRPr="00885464">
              <w:rPr>
                <w:rFonts w:asciiTheme="minorHAnsi" w:hAnsiTheme="minorHAnsi" w:cstheme="minorHAnsi"/>
                <w:sz w:val="22"/>
                <w:szCs w:val="22"/>
              </w:rPr>
              <w:t>flooding</w:t>
            </w:r>
            <w:r w:rsidR="00462538" w:rsidRPr="00885464">
              <w:rPr>
                <w:rFonts w:asciiTheme="minorHAnsi" w:hAnsiTheme="minorHAnsi" w:cstheme="minorHAnsi"/>
                <w:sz w:val="22"/>
                <w:szCs w:val="22"/>
              </w:rPr>
              <w:t xml:space="preserve"> </w:t>
            </w:r>
            <w:r w:rsidRPr="00885464">
              <w:rPr>
                <w:rFonts w:asciiTheme="minorHAnsi" w:hAnsiTheme="minorHAnsi" w:cstheme="minorHAnsi"/>
                <w:sz w:val="22"/>
                <w:szCs w:val="22"/>
              </w:rPr>
              <w:t>fields</w:t>
            </w:r>
            <w:r w:rsidR="00462538" w:rsidRPr="00885464">
              <w:rPr>
                <w:rFonts w:asciiTheme="minorHAnsi" w:hAnsiTheme="minorHAnsi" w:cstheme="minorHAnsi"/>
                <w:sz w:val="22"/>
                <w:szCs w:val="22"/>
              </w:rPr>
              <w:t>.</w:t>
            </w:r>
          </w:p>
          <w:p w14:paraId="3B046401" w14:textId="77777777" w:rsidR="00577AE5" w:rsidRPr="00885464" w:rsidRDefault="00577AE5" w:rsidP="00936F9D">
            <w:pPr>
              <w:rPr>
                <w:rFonts w:asciiTheme="minorHAnsi" w:hAnsiTheme="minorHAnsi" w:cstheme="minorHAnsi"/>
                <w:sz w:val="22"/>
                <w:szCs w:val="22"/>
              </w:rPr>
            </w:pPr>
          </w:p>
          <w:p w14:paraId="47BF4D96" w14:textId="319E4A71" w:rsidR="00E32708" w:rsidRPr="00885464" w:rsidRDefault="00696A20" w:rsidP="00BB24B2">
            <w:pPr>
              <w:rPr>
                <w:rFonts w:asciiTheme="minorHAnsi" w:hAnsiTheme="minorHAnsi" w:cstheme="minorHAnsi"/>
                <w:sz w:val="22"/>
                <w:szCs w:val="22"/>
              </w:rPr>
            </w:pPr>
            <w:r w:rsidRPr="00885464">
              <w:rPr>
                <w:rFonts w:asciiTheme="minorHAnsi" w:hAnsiTheme="minorHAnsi" w:cstheme="minorHAnsi"/>
                <w:b/>
                <w:sz w:val="22"/>
                <w:szCs w:val="22"/>
              </w:rPr>
              <w:t>ii) Preliminary yield trial:</w:t>
            </w:r>
            <w:r w:rsidR="00665BEE" w:rsidRPr="00885464">
              <w:rPr>
                <w:rFonts w:asciiTheme="minorHAnsi" w:hAnsiTheme="minorHAnsi" w:cstheme="minorHAnsi"/>
                <w:sz w:val="22"/>
                <w:szCs w:val="22"/>
              </w:rPr>
              <w:t xml:space="preserve"> </w:t>
            </w:r>
            <w:r w:rsidR="00412F75" w:rsidRPr="00885464">
              <w:rPr>
                <w:rFonts w:asciiTheme="minorHAnsi" w:hAnsiTheme="minorHAnsi" w:cstheme="minorHAnsi"/>
                <w:sz w:val="22"/>
                <w:szCs w:val="22"/>
              </w:rPr>
              <w:t xml:space="preserve">A total of </w:t>
            </w:r>
            <w:r w:rsidR="00BB24B2" w:rsidRPr="00885464">
              <w:rPr>
                <w:rFonts w:asciiTheme="minorHAnsi" w:hAnsiTheme="minorHAnsi" w:cstheme="minorHAnsi"/>
                <w:sz w:val="22"/>
                <w:szCs w:val="22"/>
              </w:rPr>
              <w:t>44 breeding lines selected from 2019 progeny row</w:t>
            </w:r>
            <w:r w:rsidR="00412F75" w:rsidRPr="00885464">
              <w:rPr>
                <w:rFonts w:asciiTheme="minorHAnsi" w:hAnsiTheme="minorHAnsi" w:cstheme="minorHAnsi"/>
                <w:sz w:val="22"/>
                <w:szCs w:val="22"/>
              </w:rPr>
              <w:t>s</w:t>
            </w:r>
            <w:r w:rsidR="00BB24B2" w:rsidRPr="00885464">
              <w:rPr>
                <w:rFonts w:asciiTheme="minorHAnsi" w:hAnsiTheme="minorHAnsi" w:cstheme="minorHAnsi"/>
                <w:sz w:val="22"/>
                <w:szCs w:val="22"/>
              </w:rPr>
              <w:t xml:space="preserve"> will be evaluated for flooding tolerance and yield. The test entries </w:t>
            </w:r>
            <w:r w:rsidR="00412F75" w:rsidRPr="00885464">
              <w:rPr>
                <w:rFonts w:asciiTheme="minorHAnsi" w:hAnsiTheme="minorHAnsi" w:cstheme="minorHAnsi"/>
                <w:sz w:val="22"/>
                <w:szCs w:val="22"/>
              </w:rPr>
              <w:t xml:space="preserve">are </w:t>
            </w:r>
            <w:r w:rsidR="00BB24B2" w:rsidRPr="00885464">
              <w:rPr>
                <w:rFonts w:asciiTheme="minorHAnsi" w:hAnsiTheme="minorHAnsi" w:cstheme="minorHAnsi"/>
                <w:sz w:val="22"/>
                <w:szCs w:val="22"/>
              </w:rPr>
              <w:t xml:space="preserve">of MG-4 </w:t>
            </w:r>
            <w:r w:rsidR="004E4560" w:rsidRPr="00885464">
              <w:rPr>
                <w:rFonts w:asciiTheme="minorHAnsi" w:hAnsiTheme="minorHAnsi" w:cstheme="minorHAnsi"/>
                <w:sz w:val="22"/>
                <w:szCs w:val="22"/>
              </w:rPr>
              <w:t xml:space="preserve">and </w:t>
            </w:r>
            <w:r w:rsidR="00462538" w:rsidRPr="00885464">
              <w:rPr>
                <w:rFonts w:asciiTheme="minorHAnsi" w:hAnsiTheme="minorHAnsi" w:cstheme="minorHAnsi"/>
                <w:sz w:val="22"/>
                <w:szCs w:val="22"/>
              </w:rPr>
              <w:t>have been</w:t>
            </w:r>
            <w:r w:rsidR="00BB24B2" w:rsidRPr="00885464">
              <w:rPr>
                <w:rFonts w:asciiTheme="minorHAnsi" w:hAnsiTheme="minorHAnsi" w:cstheme="minorHAnsi"/>
                <w:sz w:val="22"/>
                <w:szCs w:val="22"/>
              </w:rPr>
              <w:t xml:space="preserve"> planted in </w:t>
            </w:r>
            <w:r w:rsidR="00412F75" w:rsidRPr="00885464">
              <w:rPr>
                <w:rFonts w:asciiTheme="minorHAnsi" w:hAnsiTheme="minorHAnsi" w:cstheme="minorHAnsi"/>
                <w:sz w:val="22"/>
                <w:szCs w:val="22"/>
              </w:rPr>
              <w:t xml:space="preserve">two sets on </w:t>
            </w:r>
            <w:r w:rsidR="00BB24B2" w:rsidRPr="00885464">
              <w:rPr>
                <w:rFonts w:asciiTheme="minorHAnsi" w:hAnsiTheme="minorHAnsi" w:cstheme="minorHAnsi"/>
                <w:sz w:val="22"/>
                <w:szCs w:val="22"/>
              </w:rPr>
              <w:t>12’ 4-row plots in 2 replications in flood</w:t>
            </w:r>
            <w:r w:rsidR="004E4560" w:rsidRPr="00885464">
              <w:rPr>
                <w:rFonts w:asciiTheme="minorHAnsi" w:hAnsiTheme="minorHAnsi" w:cstheme="minorHAnsi"/>
                <w:sz w:val="22"/>
                <w:szCs w:val="22"/>
              </w:rPr>
              <w:t>ing-stress</w:t>
            </w:r>
            <w:r w:rsidR="00BB24B2" w:rsidRPr="00885464">
              <w:rPr>
                <w:rFonts w:asciiTheme="minorHAnsi" w:hAnsiTheme="minorHAnsi" w:cstheme="minorHAnsi"/>
                <w:sz w:val="22"/>
                <w:szCs w:val="22"/>
              </w:rPr>
              <w:t xml:space="preserve"> and non-flooded field. </w:t>
            </w:r>
            <w:r w:rsidR="00883AED" w:rsidRPr="00885464">
              <w:rPr>
                <w:rFonts w:asciiTheme="minorHAnsi" w:hAnsiTheme="minorHAnsi" w:cstheme="minorHAnsi"/>
                <w:sz w:val="22"/>
                <w:szCs w:val="22"/>
              </w:rPr>
              <w:t>The tests also include</w:t>
            </w:r>
            <w:r w:rsidR="00462538" w:rsidRPr="00885464">
              <w:rPr>
                <w:rFonts w:asciiTheme="minorHAnsi" w:hAnsiTheme="minorHAnsi" w:cstheme="minorHAnsi"/>
                <w:sz w:val="22"/>
                <w:szCs w:val="22"/>
              </w:rPr>
              <w:t>d</w:t>
            </w:r>
            <w:r w:rsidR="00883AED" w:rsidRPr="00885464">
              <w:rPr>
                <w:rFonts w:asciiTheme="minorHAnsi" w:hAnsiTheme="minorHAnsi" w:cstheme="minorHAnsi"/>
                <w:sz w:val="22"/>
                <w:szCs w:val="22"/>
              </w:rPr>
              <w:t xml:space="preserve"> </w:t>
            </w:r>
            <w:r w:rsidR="003F355B" w:rsidRPr="00885464">
              <w:rPr>
                <w:rFonts w:asciiTheme="minorHAnsi" w:hAnsiTheme="minorHAnsi" w:cstheme="minorHAnsi"/>
                <w:sz w:val="22"/>
                <w:szCs w:val="22"/>
              </w:rPr>
              <w:t>one flood sensitive, and one flood tolerant check and 2-3 commercial varieties. The plants will be subjected to flooding stress during R1 stage for 5-7 days. Flooding injury ratings will be done in 10 days after draining the flood water.</w:t>
            </w:r>
          </w:p>
          <w:p w14:paraId="31807C1E" w14:textId="77777777" w:rsidR="00190A53" w:rsidRPr="00885464" w:rsidRDefault="00190A53" w:rsidP="00BB24B2">
            <w:pPr>
              <w:rPr>
                <w:rFonts w:asciiTheme="minorHAnsi" w:hAnsiTheme="minorHAnsi" w:cstheme="minorHAnsi"/>
                <w:sz w:val="22"/>
                <w:szCs w:val="22"/>
              </w:rPr>
            </w:pPr>
          </w:p>
          <w:p w14:paraId="7D67576F" w14:textId="3496C132" w:rsidR="00CF4F27" w:rsidRPr="00885464" w:rsidRDefault="00696A20" w:rsidP="00BB24B2">
            <w:pPr>
              <w:rPr>
                <w:rFonts w:asciiTheme="minorHAnsi" w:hAnsiTheme="minorHAnsi" w:cstheme="minorHAnsi"/>
                <w:sz w:val="22"/>
                <w:szCs w:val="22"/>
              </w:rPr>
            </w:pPr>
            <w:r w:rsidRPr="00885464">
              <w:rPr>
                <w:rFonts w:asciiTheme="minorHAnsi" w:hAnsiTheme="minorHAnsi" w:cstheme="minorHAnsi"/>
                <w:b/>
                <w:sz w:val="22"/>
                <w:szCs w:val="22"/>
              </w:rPr>
              <w:t>2</w:t>
            </w:r>
            <w:r w:rsidR="008628F4" w:rsidRPr="00885464">
              <w:rPr>
                <w:rFonts w:asciiTheme="minorHAnsi" w:hAnsiTheme="minorHAnsi" w:cstheme="minorHAnsi"/>
                <w:b/>
                <w:sz w:val="22"/>
                <w:szCs w:val="22"/>
              </w:rPr>
              <w:t>. Flood yield</w:t>
            </w:r>
            <w:r w:rsidRPr="00885464">
              <w:rPr>
                <w:rFonts w:asciiTheme="minorHAnsi" w:hAnsiTheme="minorHAnsi" w:cstheme="minorHAnsi"/>
                <w:b/>
                <w:sz w:val="22"/>
                <w:szCs w:val="22"/>
              </w:rPr>
              <w:t xml:space="preserve"> trial for selected </w:t>
            </w:r>
            <w:r w:rsidR="00E32708" w:rsidRPr="00885464">
              <w:rPr>
                <w:rFonts w:asciiTheme="minorHAnsi" w:hAnsiTheme="minorHAnsi" w:cstheme="minorHAnsi"/>
                <w:b/>
                <w:sz w:val="22"/>
                <w:szCs w:val="22"/>
              </w:rPr>
              <w:t xml:space="preserve">tolerant and sensitive </w:t>
            </w:r>
            <w:r w:rsidRPr="00885464">
              <w:rPr>
                <w:rFonts w:asciiTheme="minorHAnsi" w:hAnsiTheme="minorHAnsi" w:cstheme="minorHAnsi"/>
                <w:b/>
                <w:sz w:val="22"/>
                <w:szCs w:val="22"/>
              </w:rPr>
              <w:t xml:space="preserve">lines: </w:t>
            </w:r>
            <w:r w:rsidR="00BB24B2" w:rsidRPr="00885464">
              <w:rPr>
                <w:rFonts w:asciiTheme="minorHAnsi" w:hAnsiTheme="minorHAnsi" w:cstheme="minorHAnsi"/>
                <w:sz w:val="22"/>
                <w:szCs w:val="22"/>
              </w:rPr>
              <w:t>2</w:t>
            </w:r>
            <w:r w:rsidR="006F1738" w:rsidRPr="00885464">
              <w:rPr>
                <w:rFonts w:asciiTheme="minorHAnsi" w:hAnsiTheme="minorHAnsi" w:cstheme="minorHAnsi"/>
                <w:sz w:val="22"/>
                <w:szCs w:val="22"/>
              </w:rPr>
              <w:t>0</w:t>
            </w:r>
            <w:r w:rsidR="00F053DE" w:rsidRPr="00885464">
              <w:rPr>
                <w:rFonts w:asciiTheme="minorHAnsi" w:hAnsiTheme="minorHAnsi" w:cstheme="minorHAnsi"/>
                <w:sz w:val="22"/>
                <w:szCs w:val="22"/>
              </w:rPr>
              <w:t xml:space="preserve"> breeding </w:t>
            </w:r>
            <w:r w:rsidR="00BB24B2" w:rsidRPr="00885464">
              <w:rPr>
                <w:rFonts w:asciiTheme="minorHAnsi" w:hAnsiTheme="minorHAnsi" w:cstheme="minorHAnsi"/>
                <w:sz w:val="22"/>
                <w:szCs w:val="22"/>
              </w:rPr>
              <w:t>lines (</w:t>
            </w:r>
            <w:r w:rsidR="006F1738" w:rsidRPr="00885464">
              <w:rPr>
                <w:rFonts w:asciiTheme="minorHAnsi" w:hAnsiTheme="minorHAnsi" w:cstheme="minorHAnsi"/>
                <w:sz w:val="22"/>
                <w:szCs w:val="22"/>
              </w:rPr>
              <w:t xml:space="preserve">about one half was previously known </w:t>
            </w:r>
            <w:r w:rsidR="001604BA">
              <w:rPr>
                <w:rFonts w:asciiTheme="minorHAnsi" w:hAnsiTheme="minorHAnsi" w:cstheme="minorHAnsi"/>
                <w:sz w:val="22"/>
                <w:szCs w:val="22"/>
              </w:rPr>
              <w:t xml:space="preserve">to </w:t>
            </w:r>
            <w:r w:rsidR="006F1738" w:rsidRPr="00885464">
              <w:rPr>
                <w:rFonts w:asciiTheme="minorHAnsi" w:hAnsiTheme="minorHAnsi" w:cstheme="minorHAnsi"/>
                <w:sz w:val="22"/>
                <w:szCs w:val="22"/>
              </w:rPr>
              <w:t>be tolerant and the other half was known to be sensitive</w:t>
            </w:r>
            <w:r w:rsidR="00F053DE" w:rsidRPr="00885464">
              <w:rPr>
                <w:rFonts w:asciiTheme="minorHAnsi" w:hAnsiTheme="minorHAnsi" w:cstheme="minorHAnsi"/>
                <w:sz w:val="22"/>
                <w:szCs w:val="22"/>
              </w:rPr>
              <w:t>)</w:t>
            </w:r>
            <w:r w:rsidR="00BB24B2" w:rsidRPr="00885464">
              <w:rPr>
                <w:rFonts w:asciiTheme="minorHAnsi" w:hAnsiTheme="minorHAnsi" w:cstheme="minorHAnsi"/>
                <w:sz w:val="22"/>
                <w:szCs w:val="22"/>
              </w:rPr>
              <w:t xml:space="preserve">, 3 commercial </w:t>
            </w:r>
            <w:r w:rsidR="00F053DE" w:rsidRPr="00885464">
              <w:rPr>
                <w:rFonts w:asciiTheme="minorHAnsi" w:hAnsiTheme="minorHAnsi" w:cstheme="minorHAnsi"/>
                <w:sz w:val="22"/>
                <w:szCs w:val="22"/>
              </w:rPr>
              <w:t>varieties</w:t>
            </w:r>
            <w:r w:rsidR="00BB24B2" w:rsidRPr="00885464">
              <w:rPr>
                <w:rFonts w:asciiTheme="minorHAnsi" w:hAnsiTheme="minorHAnsi" w:cstheme="minorHAnsi"/>
                <w:sz w:val="22"/>
                <w:szCs w:val="22"/>
              </w:rPr>
              <w:t xml:space="preserve"> and one sensitive check will be evaluated for flood tolerance and yield under flooding stress condition while under normal irrigation condition</w:t>
            </w:r>
            <w:r w:rsidR="007C25F2" w:rsidRPr="00885464">
              <w:rPr>
                <w:rFonts w:asciiTheme="minorHAnsi" w:hAnsiTheme="minorHAnsi" w:cstheme="minorHAnsi"/>
                <w:sz w:val="22"/>
                <w:szCs w:val="22"/>
              </w:rPr>
              <w:t>,</w:t>
            </w:r>
            <w:r w:rsidR="00BB24B2" w:rsidRPr="00885464">
              <w:rPr>
                <w:rFonts w:asciiTheme="minorHAnsi" w:hAnsiTheme="minorHAnsi" w:cstheme="minorHAnsi"/>
                <w:sz w:val="22"/>
                <w:szCs w:val="22"/>
              </w:rPr>
              <w:t xml:space="preserve"> only yield performance will be tested. The test entries </w:t>
            </w:r>
            <w:r w:rsidR="006F1738" w:rsidRPr="00885464">
              <w:rPr>
                <w:rFonts w:asciiTheme="minorHAnsi" w:hAnsiTheme="minorHAnsi" w:cstheme="minorHAnsi"/>
                <w:sz w:val="22"/>
                <w:szCs w:val="22"/>
              </w:rPr>
              <w:t>have been</w:t>
            </w:r>
            <w:r w:rsidR="00BB24B2" w:rsidRPr="00885464">
              <w:rPr>
                <w:rFonts w:asciiTheme="minorHAnsi" w:hAnsiTheme="minorHAnsi" w:cstheme="minorHAnsi"/>
                <w:sz w:val="22"/>
                <w:szCs w:val="22"/>
              </w:rPr>
              <w:t xml:space="preserve"> planted in 12’ 4-row plots in 3 replications. </w:t>
            </w:r>
            <w:r w:rsidR="0046309C" w:rsidRPr="00885464">
              <w:rPr>
                <w:rFonts w:asciiTheme="minorHAnsi" w:hAnsiTheme="minorHAnsi" w:cstheme="minorHAnsi"/>
                <w:sz w:val="22"/>
                <w:szCs w:val="22"/>
              </w:rPr>
              <w:t xml:space="preserve">These lines </w:t>
            </w:r>
            <w:r w:rsidR="00BB24B2" w:rsidRPr="00885464">
              <w:rPr>
                <w:rFonts w:asciiTheme="minorHAnsi" w:hAnsiTheme="minorHAnsi" w:cstheme="minorHAnsi"/>
                <w:sz w:val="22"/>
                <w:szCs w:val="22"/>
              </w:rPr>
              <w:t>will</w:t>
            </w:r>
            <w:r w:rsidR="00A666DB" w:rsidRPr="00885464">
              <w:rPr>
                <w:rFonts w:asciiTheme="minorHAnsi" w:hAnsiTheme="minorHAnsi" w:cstheme="minorHAnsi"/>
                <w:sz w:val="22"/>
                <w:szCs w:val="22"/>
              </w:rPr>
              <w:t xml:space="preserve"> </w:t>
            </w:r>
            <w:r w:rsidR="0046309C" w:rsidRPr="00885464">
              <w:rPr>
                <w:rFonts w:asciiTheme="minorHAnsi" w:hAnsiTheme="minorHAnsi" w:cstheme="minorHAnsi"/>
                <w:sz w:val="22"/>
                <w:szCs w:val="22"/>
              </w:rPr>
              <w:t xml:space="preserve">also </w:t>
            </w:r>
            <w:r w:rsidR="00BB24B2" w:rsidRPr="00885464">
              <w:rPr>
                <w:rFonts w:asciiTheme="minorHAnsi" w:hAnsiTheme="minorHAnsi" w:cstheme="minorHAnsi"/>
                <w:sz w:val="22"/>
                <w:szCs w:val="22"/>
              </w:rPr>
              <w:t xml:space="preserve">be </w:t>
            </w:r>
            <w:r w:rsidR="006F1738" w:rsidRPr="00885464">
              <w:rPr>
                <w:rFonts w:asciiTheme="minorHAnsi" w:hAnsiTheme="minorHAnsi" w:cstheme="minorHAnsi"/>
                <w:sz w:val="22"/>
                <w:szCs w:val="22"/>
              </w:rPr>
              <w:t xml:space="preserve">evaluated </w:t>
            </w:r>
            <w:r w:rsidR="0046309C" w:rsidRPr="00885464">
              <w:rPr>
                <w:rFonts w:asciiTheme="minorHAnsi" w:hAnsiTheme="minorHAnsi" w:cstheme="minorHAnsi"/>
                <w:sz w:val="22"/>
                <w:szCs w:val="22"/>
              </w:rPr>
              <w:t xml:space="preserve">in other </w:t>
            </w:r>
            <w:r w:rsidR="006F1738" w:rsidRPr="00885464">
              <w:rPr>
                <w:rFonts w:asciiTheme="minorHAnsi" w:hAnsiTheme="minorHAnsi" w:cstheme="minorHAnsi"/>
                <w:sz w:val="22"/>
                <w:szCs w:val="22"/>
              </w:rPr>
              <w:t xml:space="preserve">three </w:t>
            </w:r>
            <w:r w:rsidR="0046309C" w:rsidRPr="00885464">
              <w:rPr>
                <w:rFonts w:asciiTheme="minorHAnsi" w:hAnsiTheme="minorHAnsi" w:cstheme="minorHAnsi"/>
                <w:sz w:val="22"/>
                <w:szCs w:val="22"/>
              </w:rPr>
              <w:t xml:space="preserve">locations in AR, MS, </w:t>
            </w:r>
            <w:r w:rsidR="006F1738" w:rsidRPr="00885464">
              <w:rPr>
                <w:rFonts w:asciiTheme="minorHAnsi" w:hAnsiTheme="minorHAnsi" w:cstheme="minorHAnsi"/>
                <w:sz w:val="22"/>
                <w:szCs w:val="22"/>
              </w:rPr>
              <w:t xml:space="preserve">and </w:t>
            </w:r>
            <w:r w:rsidR="0046309C" w:rsidRPr="00885464">
              <w:rPr>
                <w:rFonts w:asciiTheme="minorHAnsi" w:hAnsiTheme="minorHAnsi" w:cstheme="minorHAnsi"/>
                <w:sz w:val="22"/>
                <w:szCs w:val="22"/>
              </w:rPr>
              <w:t>LA.</w:t>
            </w:r>
            <w:r w:rsidR="00183109" w:rsidRPr="00885464">
              <w:rPr>
                <w:rFonts w:asciiTheme="minorHAnsi" w:hAnsiTheme="minorHAnsi" w:cstheme="minorHAnsi"/>
                <w:sz w:val="22"/>
                <w:szCs w:val="22"/>
              </w:rPr>
              <w:t xml:space="preserve"> </w:t>
            </w:r>
            <w:r w:rsidR="0046309C" w:rsidRPr="00885464">
              <w:rPr>
                <w:rFonts w:asciiTheme="minorHAnsi" w:hAnsiTheme="minorHAnsi" w:cstheme="minorHAnsi"/>
                <w:sz w:val="22"/>
                <w:szCs w:val="22"/>
              </w:rPr>
              <w:t xml:space="preserve"> The objectives of the trial are to evaluate the flooding tolerance stability across environments and effects of flooding stress on </w:t>
            </w:r>
            <w:r w:rsidR="001604BA">
              <w:rPr>
                <w:rFonts w:asciiTheme="minorHAnsi" w:hAnsiTheme="minorHAnsi" w:cstheme="minorHAnsi"/>
                <w:sz w:val="22"/>
                <w:szCs w:val="22"/>
              </w:rPr>
              <w:t xml:space="preserve">yield, </w:t>
            </w:r>
            <w:r w:rsidR="0046309C" w:rsidRPr="00885464">
              <w:rPr>
                <w:rFonts w:asciiTheme="minorHAnsi" w:hAnsiTheme="minorHAnsi" w:cstheme="minorHAnsi"/>
                <w:sz w:val="22"/>
                <w:szCs w:val="22"/>
              </w:rPr>
              <w:t>seed quality and seed composition</w:t>
            </w:r>
            <w:r w:rsidR="00A666DB" w:rsidRPr="00885464">
              <w:rPr>
                <w:rFonts w:asciiTheme="minorHAnsi" w:hAnsiTheme="minorHAnsi" w:cstheme="minorHAnsi"/>
                <w:sz w:val="22"/>
                <w:szCs w:val="22"/>
              </w:rPr>
              <w:t>.</w:t>
            </w:r>
          </w:p>
          <w:p w14:paraId="03F64550" w14:textId="77777777" w:rsidR="00CF4F27" w:rsidRPr="00885464" w:rsidRDefault="00CF4F27" w:rsidP="00696A20">
            <w:pPr>
              <w:spacing w:line="240" w:lineRule="auto"/>
              <w:jc w:val="both"/>
              <w:rPr>
                <w:rFonts w:asciiTheme="minorHAnsi" w:hAnsiTheme="minorHAnsi" w:cstheme="minorHAnsi"/>
                <w:sz w:val="22"/>
                <w:szCs w:val="22"/>
              </w:rPr>
            </w:pPr>
          </w:p>
          <w:p w14:paraId="72645C27" w14:textId="05DDAC8B" w:rsidR="00696A20" w:rsidRPr="00885464" w:rsidRDefault="00696A20" w:rsidP="00696A20">
            <w:pPr>
              <w:spacing w:line="240" w:lineRule="auto"/>
              <w:jc w:val="both"/>
              <w:rPr>
                <w:rFonts w:asciiTheme="minorHAnsi" w:hAnsiTheme="minorHAnsi" w:cstheme="minorHAnsi"/>
                <w:sz w:val="22"/>
                <w:szCs w:val="22"/>
              </w:rPr>
            </w:pPr>
            <w:r w:rsidRPr="00885464">
              <w:rPr>
                <w:rFonts w:asciiTheme="minorHAnsi" w:hAnsiTheme="minorHAnsi" w:cstheme="minorHAnsi"/>
                <w:b/>
                <w:sz w:val="22"/>
                <w:szCs w:val="22"/>
              </w:rPr>
              <w:t>3. Scree</w:t>
            </w:r>
            <w:r w:rsidR="0096422E" w:rsidRPr="00885464">
              <w:rPr>
                <w:rFonts w:asciiTheme="minorHAnsi" w:hAnsiTheme="minorHAnsi" w:cstheme="minorHAnsi"/>
                <w:b/>
                <w:sz w:val="22"/>
                <w:szCs w:val="22"/>
              </w:rPr>
              <w:t>ning recently developed elite</w:t>
            </w:r>
            <w:r w:rsidRPr="00885464">
              <w:rPr>
                <w:rFonts w:asciiTheme="minorHAnsi" w:hAnsiTheme="minorHAnsi" w:cstheme="minorHAnsi"/>
                <w:b/>
                <w:sz w:val="22"/>
                <w:szCs w:val="22"/>
              </w:rPr>
              <w:t xml:space="preserve"> lines for flood tolerance: </w:t>
            </w:r>
            <w:r w:rsidR="00BF6DDB" w:rsidRPr="00885464">
              <w:rPr>
                <w:rFonts w:asciiTheme="minorHAnsi" w:hAnsiTheme="minorHAnsi" w:cstheme="minorHAnsi"/>
                <w:sz w:val="22"/>
                <w:szCs w:val="22"/>
              </w:rPr>
              <w:t>A set of</w:t>
            </w:r>
            <w:r w:rsidRPr="00885464">
              <w:rPr>
                <w:rFonts w:asciiTheme="minorHAnsi" w:hAnsiTheme="minorHAnsi" w:cstheme="minorHAnsi"/>
                <w:b/>
                <w:sz w:val="22"/>
                <w:szCs w:val="22"/>
              </w:rPr>
              <w:t xml:space="preserve"> </w:t>
            </w:r>
            <w:r w:rsidRPr="00885464">
              <w:rPr>
                <w:rFonts w:asciiTheme="minorHAnsi" w:hAnsiTheme="minorHAnsi" w:cstheme="minorHAnsi"/>
                <w:sz w:val="22"/>
                <w:szCs w:val="22"/>
              </w:rPr>
              <w:t>10</w:t>
            </w:r>
            <w:r w:rsidR="001053BF" w:rsidRPr="00885464">
              <w:rPr>
                <w:rFonts w:asciiTheme="minorHAnsi" w:hAnsiTheme="minorHAnsi" w:cstheme="minorHAnsi"/>
                <w:sz w:val="22"/>
                <w:szCs w:val="22"/>
              </w:rPr>
              <w:t>5</w:t>
            </w:r>
            <w:r w:rsidRPr="00885464">
              <w:rPr>
                <w:rFonts w:asciiTheme="minorHAnsi" w:hAnsiTheme="minorHAnsi" w:cstheme="minorHAnsi"/>
                <w:sz w:val="22"/>
                <w:szCs w:val="22"/>
              </w:rPr>
              <w:t xml:space="preserve"> breeding lines recently developed at the University of Missouri-Delta Research Center and at the University of Arkansas </w:t>
            </w:r>
            <w:r w:rsidR="00B841BB" w:rsidRPr="00885464">
              <w:rPr>
                <w:rFonts w:asciiTheme="minorHAnsi" w:hAnsiTheme="minorHAnsi" w:cstheme="minorHAnsi"/>
                <w:sz w:val="22"/>
                <w:szCs w:val="22"/>
              </w:rPr>
              <w:t>and five commercial cultivars as checks</w:t>
            </w:r>
            <w:r w:rsidR="004E66DD" w:rsidRPr="00885464">
              <w:rPr>
                <w:rFonts w:asciiTheme="minorHAnsi" w:hAnsiTheme="minorHAnsi" w:cstheme="minorHAnsi"/>
                <w:sz w:val="22"/>
                <w:szCs w:val="22"/>
              </w:rPr>
              <w:t xml:space="preserve"> will be </w:t>
            </w:r>
            <w:r w:rsidR="001053BF" w:rsidRPr="00885464">
              <w:rPr>
                <w:rFonts w:asciiTheme="minorHAnsi" w:hAnsiTheme="minorHAnsi" w:cstheme="minorHAnsi"/>
                <w:sz w:val="22"/>
                <w:szCs w:val="22"/>
              </w:rPr>
              <w:t>evaluated</w:t>
            </w:r>
            <w:r w:rsidRPr="00885464">
              <w:rPr>
                <w:rFonts w:asciiTheme="minorHAnsi" w:hAnsiTheme="minorHAnsi" w:cstheme="minorHAnsi"/>
                <w:sz w:val="22"/>
                <w:szCs w:val="22"/>
              </w:rPr>
              <w:t xml:space="preserve"> for flood tolerance</w:t>
            </w:r>
            <w:r w:rsidR="00FE006E" w:rsidRPr="00885464">
              <w:rPr>
                <w:rFonts w:asciiTheme="minorHAnsi" w:hAnsiTheme="minorHAnsi" w:cstheme="minorHAnsi"/>
                <w:sz w:val="22"/>
                <w:szCs w:val="22"/>
              </w:rPr>
              <w:t xml:space="preserve"> in 20</w:t>
            </w:r>
            <w:r w:rsidR="002F46BF" w:rsidRPr="00885464">
              <w:rPr>
                <w:rFonts w:asciiTheme="minorHAnsi" w:hAnsiTheme="minorHAnsi" w:cstheme="minorHAnsi"/>
                <w:sz w:val="22"/>
                <w:szCs w:val="22"/>
              </w:rPr>
              <w:t>20</w:t>
            </w:r>
            <w:r w:rsidR="00FE006E" w:rsidRPr="00885464">
              <w:rPr>
                <w:rFonts w:asciiTheme="minorHAnsi" w:hAnsiTheme="minorHAnsi" w:cstheme="minorHAnsi"/>
                <w:sz w:val="22"/>
                <w:szCs w:val="22"/>
              </w:rPr>
              <w:t xml:space="preserve"> season</w:t>
            </w:r>
            <w:r w:rsidRPr="00885464">
              <w:rPr>
                <w:rFonts w:asciiTheme="minorHAnsi" w:hAnsiTheme="minorHAnsi" w:cstheme="minorHAnsi"/>
                <w:sz w:val="22"/>
                <w:szCs w:val="22"/>
              </w:rPr>
              <w:t>.</w:t>
            </w:r>
            <w:r w:rsidR="00B841BB" w:rsidRPr="00885464">
              <w:rPr>
                <w:rFonts w:asciiTheme="minorHAnsi" w:hAnsiTheme="minorHAnsi" w:cstheme="minorHAnsi"/>
                <w:sz w:val="22"/>
                <w:szCs w:val="22"/>
              </w:rPr>
              <w:t xml:space="preserve"> These lines </w:t>
            </w:r>
            <w:r w:rsidR="004E66DD" w:rsidRPr="00885464">
              <w:rPr>
                <w:rFonts w:asciiTheme="minorHAnsi" w:hAnsiTheme="minorHAnsi" w:cstheme="minorHAnsi"/>
                <w:sz w:val="22"/>
                <w:szCs w:val="22"/>
              </w:rPr>
              <w:t>will be</w:t>
            </w:r>
            <w:r w:rsidR="00B841BB" w:rsidRPr="00885464">
              <w:rPr>
                <w:rFonts w:asciiTheme="minorHAnsi" w:hAnsiTheme="minorHAnsi" w:cstheme="minorHAnsi"/>
                <w:sz w:val="22"/>
                <w:szCs w:val="22"/>
              </w:rPr>
              <w:t xml:space="preserve"> subjected to flooding stress</w:t>
            </w:r>
            <w:r w:rsidR="004E66DD" w:rsidRPr="00885464">
              <w:rPr>
                <w:rFonts w:asciiTheme="minorHAnsi" w:hAnsiTheme="minorHAnsi" w:cstheme="minorHAnsi"/>
                <w:sz w:val="22"/>
                <w:szCs w:val="22"/>
              </w:rPr>
              <w:t xml:space="preserve"> </w:t>
            </w:r>
            <w:r w:rsidR="00CF28BF" w:rsidRPr="00885464">
              <w:rPr>
                <w:rFonts w:asciiTheme="minorHAnsi" w:hAnsiTheme="minorHAnsi" w:cstheme="minorHAnsi"/>
                <w:sz w:val="22"/>
                <w:szCs w:val="22"/>
              </w:rPr>
              <w:t xml:space="preserve">during R1 stage </w:t>
            </w:r>
            <w:r w:rsidR="004E66DD" w:rsidRPr="00885464">
              <w:rPr>
                <w:rFonts w:asciiTheme="minorHAnsi" w:hAnsiTheme="minorHAnsi" w:cstheme="minorHAnsi"/>
                <w:sz w:val="22"/>
                <w:szCs w:val="22"/>
              </w:rPr>
              <w:t>for 5-7 days</w:t>
            </w:r>
            <w:r w:rsidR="00CF28BF" w:rsidRPr="00885464">
              <w:rPr>
                <w:rFonts w:asciiTheme="minorHAnsi" w:hAnsiTheme="minorHAnsi" w:cstheme="minorHAnsi"/>
                <w:sz w:val="22"/>
                <w:szCs w:val="22"/>
              </w:rPr>
              <w:t>,</w:t>
            </w:r>
            <w:r w:rsidR="00B841BB" w:rsidRPr="00885464">
              <w:rPr>
                <w:rFonts w:asciiTheme="minorHAnsi" w:hAnsiTheme="minorHAnsi" w:cstheme="minorHAnsi"/>
                <w:sz w:val="22"/>
                <w:szCs w:val="22"/>
              </w:rPr>
              <w:t xml:space="preserve"> and flooding injury rating w</w:t>
            </w:r>
            <w:r w:rsidR="004E66DD" w:rsidRPr="00885464">
              <w:rPr>
                <w:rFonts w:asciiTheme="minorHAnsi" w:hAnsiTheme="minorHAnsi" w:cstheme="minorHAnsi"/>
                <w:sz w:val="22"/>
                <w:szCs w:val="22"/>
              </w:rPr>
              <w:t>ill be done in 10 days after</w:t>
            </w:r>
            <w:r w:rsidR="00CF28BF" w:rsidRPr="00885464">
              <w:rPr>
                <w:rFonts w:asciiTheme="minorHAnsi" w:hAnsiTheme="minorHAnsi" w:cstheme="minorHAnsi"/>
                <w:sz w:val="22"/>
                <w:szCs w:val="22"/>
              </w:rPr>
              <w:t xml:space="preserve"> </w:t>
            </w:r>
            <w:r w:rsidR="004E66DD" w:rsidRPr="00885464">
              <w:rPr>
                <w:rFonts w:asciiTheme="minorHAnsi" w:hAnsiTheme="minorHAnsi" w:cstheme="minorHAnsi"/>
                <w:sz w:val="22"/>
                <w:szCs w:val="22"/>
              </w:rPr>
              <w:t>draining flood water from the</w:t>
            </w:r>
            <w:r w:rsidR="002F46BF" w:rsidRPr="00885464">
              <w:rPr>
                <w:rFonts w:asciiTheme="minorHAnsi" w:hAnsiTheme="minorHAnsi" w:cstheme="minorHAnsi"/>
                <w:sz w:val="22"/>
                <w:szCs w:val="22"/>
              </w:rPr>
              <w:t xml:space="preserve"> </w:t>
            </w:r>
            <w:r w:rsidR="004E66DD" w:rsidRPr="00885464">
              <w:rPr>
                <w:rFonts w:asciiTheme="minorHAnsi" w:hAnsiTheme="minorHAnsi" w:cstheme="minorHAnsi"/>
                <w:sz w:val="22"/>
                <w:szCs w:val="22"/>
              </w:rPr>
              <w:t>field</w:t>
            </w:r>
            <w:r w:rsidRPr="00885464">
              <w:rPr>
                <w:rFonts w:asciiTheme="minorHAnsi" w:hAnsiTheme="minorHAnsi" w:cstheme="minorHAnsi"/>
                <w:sz w:val="22"/>
                <w:szCs w:val="22"/>
              </w:rPr>
              <w:t xml:space="preserve">. </w:t>
            </w:r>
            <w:r w:rsidR="002F46BF" w:rsidRPr="00885464">
              <w:rPr>
                <w:rFonts w:asciiTheme="minorHAnsi" w:hAnsiTheme="minorHAnsi" w:cstheme="minorHAnsi"/>
                <w:sz w:val="22"/>
                <w:szCs w:val="22"/>
              </w:rPr>
              <w:t>The</w:t>
            </w:r>
            <w:r w:rsidR="001053BF" w:rsidRPr="00885464">
              <w:rPr>
                <w:rFonts w:asciiTheme="minorHAnsi" w:hAnsiTheme="minorHAnsi" w:cstheme="minorHAnsi"/>
                <w:sz w:val="22"/>
                <w:szCs w:val="22"/>
              </w:rPr>
              <w:t xml:space="preserve"> test</w:t>
            </w:r>
            <w:r w:rsidR="002F46BF" w:rsidRPr="00885464">
              <w:rPr>
                <w:rFonts w:asciiTheme="minorHAnsi" w:hAnsiTheme="minorHAnsi" w:cstheme="minorHAnsi"/>
                <w:sz w:val="22"/>
                <w:szCs w:val="22"/>
              </w:rPr>
              <w:t xml:space="preserve"> lines </w:t>
            </w:r>
            <w:r w:rsidR="005F4F28">
              <w:rPr>
                <w:rFonts w:asciiTheme="minorHAnsi" w:hAnsiTheme="minorHAnsi" w:cstheme="minorHAnsi"/>
                <w:sz w:val="22"/>
                <w:szCs w:val="22"/>
              </w:rPr>
              <w:t xml:space="preserve">have been </w:t>
            </w:r>
            <w:r w:rsidR="002F46BF" w:rsidRPr="00885464">
              <w:rPr>
                <w:rFonts w:asciiTheme="minorHAnsi" w:hAnsiTheme="minorHAnsi" w:cstheme="minorHAnsi"/>
                <w:sz w:val="22"/>
                <w:szCs w:val="22"/>
              </w:rPr>
              <w:t xml:space="preserve">planted in single-row plots in 3 replications. </w:t>
            </w:r>
            <w:r w:rsidR="00887F97" w:rsidRPr="00885464">
              <w:rPr>
                <w:rFonts w:asciiTheme="minorHAnsi" w:hAnsiTheme="minorHAnsi" w:cstheme="minorHAnsi"/>
                <w:sz w:val="22"/>
                <w:szCs w:val="22"/>
              </w:rPr>
              <w:t>T</w:t>
            </w:r>
            <w:r w:rsidR="00BF6DDB" w:rsidRPr="00885464">
              <w:rPr>
                <w:rFonts w:asciiTheme="minorHAnsi" w:hAnsiTheme="minorHAnsi" w:cstheme="minorHAnsi"/>
                <w:sz w:val="22"/>
                <w:szCs w:val="22"/>
              </w:rPr>
              <w:t>h</w:t>
            </w:r>
            <w:r w:rsidR="00CF28BF" w:rsidRPr="00885464">
              <w:rPr>
                <w:rFonts w:asciiTheme="minorHAnsi" w:hAnsiTheme="minorHAnsi" w:cstheme="minorHAnsi"/>
                <w:sz w:val="22"/>
                <w:szCs w:val="22"/>
              </w:rPr>
              <w:t>is screening test will also be conducted</w:t>
            </w:r>
            <w:r w:rsidRPr="00885464">
              <w:rPr>
                <w:rFonts w:asciiTheme="minorHAnsi" w:hAnsiTheme="minorHAnsi" w:cstheme="minorHAnsi"/>
                <w:sz w:val="22"/>
                <w:szCs w:val="22"/>
              </w:rPr>
              <w:t xml:space="preserve"> </w:t>
            </w:r>
            <w:r w:rsidR="0096422E" w:rsidRPr="00885464">
              <w:rPr>
                <w:rFonts w:asciiTheme="minorHAnsi" w:hAnsiTheme="minorHAnsi" w:cstheme="minorHAnsi"/>
                <w:sz w:val="22"/>
                <w:szCs w:val="22"/>
              </w:rPr>
              <w:t xml:space="preserve">in </w:t>
            </w:r>
            <w:r w:rsidRPr="00885464">
              <w:rPr>
                <w:rFonts w:asciiTheme="minorHAnsi" w:hAnsiTheme="minorHAnsi" w:cstheme="minorHAnsi"/>
                <w:sz w:val="22"/>
                <w:szCs w:val="22"/>
              </w:rPr>
              <w:t xml:space="preserve">Arkansas, Mississippi, </w:t>
            </w:r>
            <w:r w:rsidR="001053BF" w:rsidRPr="00885464">
              <w:rPr>
                <w:rFonts w:asciiTheme="minorHAnsi" w:hAnsiTheme="minorHAnsi" w:cstheme="minorHAnsi"/>
                <w:sz w:val="22"/>
                <w:szCs w:val="22"/>
              </w:rPr>
              <w:t xml:space="preserve">and </w:t>
            </w:r>
            <w:r w:rsidRPr="00885464">
              <w:rPr>
                <w:rFonts w:asciiTheme="minorHAnsi" w:hAnsiTheme="minorHAnsi" w:cstheme="minorHAnsi"/>
                <w:sz w:val="22"/>
                <w:szCs w:val="22"/>
              </w:rPr>
              <w:t>Louisiana.</w:t>
            </w:r>
            <w:r w:rsidR="0092297B" w:rsidRPr="00885464">
              <w:rPr>
                <w:rFonts w:asciiTheme="minorHAnsi" w:hAnsiTheme="minorHAnsi" w:cstheme="minorHAnsi"/>
                <w:sz w:val="22"/>
                <w:szCs w:val="22"/>
              </w:rPr>
              <w:t xml:space="preserve"> The </w:t>
            </w:r>
            <w:r w:rsidR="005F4F28">
              <w:rPr>
                <w:rFonts w:asciiTheme="minorHAnsi" w:hAnsiTheme="minorHAnsi" w:cstheme="minorHAnsi"/>
                <w:sz w:val="22"/>
                <w:szCs w:val="22"/>
              </w:rPr>
              <w:t xml:space="preserve">main </w:t>
            </w:r>
            <w:r w:rsidR="0092297B" w:rsidRPr="00885464">
              <w:rPr>
                <w:rFonts w:asciiTheme="minorHAnsi" w:hAnsiTheme="minorHAnsi" w:cstheme="minorHAnsi"/>
                <w:sz w:val="22"/>
                <w:szCs w:val="22"/>
              </w:rPr>
              <w:t>objective is to identify most stable flood tolerant lines across different environments.</w:t>
            </w:r>
          </w:p>
          <w:p w14:paraId="0F302847" w14:textId="77777777" w:rsidR="00696A20" w:rsidRPr="00885464" w:rsidRDefault="00696A20" w:rsidP="00696A20">
            <w:pPr>
              <w:spacing w:line="240" w:lineRule="auto"/>
              <w:jc w:val="both"/>
              <w:rPr>
                <w:rFonts w:asciiTheme="minorHAnsi" w:hAnsiTheme="minorHAnsi" w:cstheme="minorHAnsi"/>
                <w:bCs w:val="0"/>
                <w:sz w:val="22"/>
                <w:szCs w:val="22"/>
              </w:rPr>
            </w:pPr>
          </w:p>
          <w:p w14:paraId="5C9D0F32" w14:textId="01ABC5BC" w:rsidR="00FA6590" w:rsidRPr="00885464" w:rsidRDefault="00AF41A5" w:rsidP="00696A20">
            <w:pPr>
              <w:snapToGrid w:val="0"/>
              <w:spacing w:line="240" w:lineRule="auto"/>
              <w:rPr>
                <w:rFonts w:asciiTheme="minorHAnsi" w:hAnsiTheme="minorHAnsi" w:cstheme="minorHAnsi"/>
                <w:b/>
                <w:sz w:val="22"/>
                <w:szCs w:val="22"/>
              </w:rPr>
            </w:pPr>
            <w:r w:rsidRPr="00885464">
              <w:rPr>
                <w:rFonts w:asciiTheme="minorHAnsi" w:hAnsiTheme="minorHAnsi" w:cstheme="minorHAnsi"/>
                <w:b/>
                <w:sz w:val="22"/>
                <w:szCs w:val="22"/>
              </w:rPr>
              <w:t>4. C</w:t>
            </w:r>
            <w:r w:rsidR="00696A20" w:rsidRPr="00885464">
              <w:rPr>
                <w:rFonts w:asciiTheme="minorHAnsi" w:hAnsiTheme="minorHAnsi" w:cstheme="minorHAnsi"/>
                <w:b/>
                <w:sz w:val="22"/>
                <w:szCs w:val="22"/>
              </w:rPr>
              <w:t>ommercial variety testing for flood tolerance:</w:t>
            </w:r>
            <w:r w:rsidR="004162BA" w:rsidRPr="00885464">
              <w:rPr>
                <w:rFonts w:asciiTheme="minorHAnsi" w:hAnsiTheme="minorHAnsi" w:cstheme="minorHAnsi"/>
                <w:b/>
                <w:sz w:val="22"/>
                <w:szCs w:val="22"/>
              </w:rPr>
              <w:t xml:space="preserve"> </w:t>
            </w:r>
            <w:r w:rsidR="00FA6590" w:rsidRPr="00885464">
              <w:rPr>
                <w:rFonts w:asciiTheme="minorHAnsi" w:hAnsiTheme="minorHAnsi" w:cstheme="minorHAnsi"/>
                <w:sz w:val="22"/>
                <w:szCs w:val="22"/>
              </w:rPr>
              <w:t>A set of</w:t>
            </w:r>
            <w:r w:rsidR="00D54759" w:rsidRPr="00885464">
              <w:rPr>
                <w:rFonts w:asciiTheme="minorHAnsi" w:hAnsiTheme="minorHAnsi" w:cstheme="minorHAnsi"/>
                <w:sz w:val="22"/>
                <w:szCs w:val="22"/>
              </w:rPr>
              <w:t xml:space="preserve"> </w:t>
            </w:r>
            <w:r w:rsidR="000D70EE" w:rsidRPr="00885464">
              <w:rPr>
                <w:rFonts w:asciiTheme="minorHAnsi" w:hAnsiTheme="minorHAnsi" w:cstheme="minorHAnsi"/>
                <w:sz w:val="22"/>
                <w:szCs w:val="22"/>
              </w:rPr>
              <w:t>70</w:t>
            </w:r>
            <w:r w:rsidR="00517096" w:rsidRPr="00885464">
              <w:rPr>
                <w:rFonts w:asciiTheme="minorHAnsi" w:hAnsiTheme="minorHAnsi" w:cstheme="minorHAnsi"/>
                <w:sz w:val="22"/>
                <w:szCs w:val="22"/>
              </w:rPr>
              <w:t xml:space="preserve"> </w:t>
            </w:r>
            <w:r w:rsidR="00FA6590" w:rsidRPr="00885464">
              <w:rPr>
                <w:rFonts w:asciiTheme="minorHAnsi" w:hAnsiTheme="minorHAnsi" w:cstheme="minorHAnsi"/>
                <w:sz w:val="22"/>
                <w:szCs w:val="22"/>
              </w:rPr>
              <w:t xml:space="preserve">Missouri commercial varieties </w:t>
            </w:r>
            <w:r w:rsidR="00517096" w:rsidRPr="00885464">
              <w:rPr>
                <w:rFonts w:asciiTheme="minorHAnsi" w:hAnsiTheme="minorHAnsi" w:cstheme="minorHAnsi"/>
                <w:sz w:val="22"/>
                <w:szCs w:val="22"/>
              </w:rPr>
              <w:t>developed</w:t>
            </w:r>
            <w:r w:rsidR="00FA6590" w:rsidRPr="00885464">
              <w:rPr>
                <w:rFonts w:asciiTheme="minorHAnsi" w:hAnsiTheme="minorHAnsi" w:cstheme="minorHAnsi"/>
                <w:sz w:val="22"/>
                <w:szCs w:val="22"/>
              </w:rPr>
              <w:t xml:space="preserve"> by different companies </w:t>
            </w:r>
            <w:r w:rsidR="0092297B" w:rsidRPr="00885464">
              <w:rPr>
                <w:rFonts w:asciiTheme="minorHAnsi" w:hAnsiTheme="minorHAnsi" w:cstheme="minorHAnsi"/>
                <w:sz w:val="22"/>
                <w:szCs w:val="22"/>
              </w:rPr>
              <w:t>will be</w:t>
            </w:r>
            <w:r w:rsidR="00FA6590" w:rsidRPr="00885464">
              <w:rPr>
                <w:rFonts w:asciiTheme="minorHAnsi" w:hAnsiTheme="minorHAnsi" w:cstheme="minorHAnsi"/>
                <w:sz w:val="22"/>
                <w:szCs w:val="22"/>
              </w:rPr>
              <w:t xml:space="preserve"> tested for flooding tolerance in 20</w:t>
            </w:r>
            <w:r w:rsidR="0092297B" w:rsidRPr="00885464">
              <w:rPr>
                <w:rFonts w:asciiTheme="minorHAnsi" w:hAnsiTheme="minorHAnsi" w:cstheme="minorHAnsi"/>
                <w:sz w:val="22"/>
                <w:szCs w:val="22"/>
              </w:rPr>
              <w:t>2</w:t>
            </w:r>
            <w:r w:rsidR="00D54759" w:rsidRPr="00885464">
              <w:rPr>
                <w:rFonts w:asciiTheme="minorHAnsi" w:hAnsiTheme="minorHAnsi" w:cstheme="minorHAnsi"/>
                <w:sz w:val="22"/>
                <w:szCs w:val="22"/>
              </w:rPr>
              <w:t>0</w:t>
            </w:r>
            <w:r w:rsidR="004D7962" w:rsidRPr="00885464">
              <w:rPr>
                <w:rFonts w:asciiTheme="minorHAnsi" w:hAnsiTheme="minorHAnsi" w:cstheme="minorHAnsi"/>
                <w:sz w:val="22"/>
                <w:szCs w:val="22"/>
              </w:rPr>
              <w:t xml:space="preserve"> </w:t>
            </w:r>
            <w:r w:rsidR="00FA6590" w:rsidRPr="00885464">
              <w:rPr>
                <w:rFonts w:asciiTheme="minorHAnsi" w:hAnsiTheme="minorHAnsi" w:cstheme="minorHAnsi"/>
                <w:sz w:val="22"/>
                <w:szCs w:val="22"/>
              </w:rPr>
              <w:t xml:space="preserve">season. </w:t>
            </w:r>
            <w:r w:rsidR="00B837D4" w:rsidRPr="00885464">
              <w:rPr>
                <w:rFonts w:asciiTheme="minorHAnsi" w:hAnsiTheme="minorHAnsi" w:cstheme="minorHAnsi"/>
                <w:sz w:val="22"/>
                <w:szCs w:val="22"/>
              </w:rPr>
              <w:t xml:space="preserve">The test entries </w:t>
            </w:r>
            <w:r w:rsidR="00E508B6" w:rsidRPr="00885464">
              <w:rPr>
                <w:rFonts w:asciiTheme="minorHAnsi" w:hAnsiTheme="minorHAnsi" w:cstheme="minorHAnsi"/>
                <w:sz w:val="22"/>
                <w:szCs w:val="22"/>
              </w:rPr>
              <w:t>have been</w:t>
            </w:r>
            <w:r w:rsidR="00B837D4" w:rsidRPr="00885464">
              <w:rPr>
                <w:rFonts w:asciiTheme="minorHAnsi" w:hAnsiTheme="minorHAnsi" w:cstheme="minorHAnsi"/>
                <w:sz w:val="22"/>
                <w:szCs w:val="22"/>
              </w:rPr>
              <w:t xml:space="preserve"> planted in 7-ft single row plots in 3 replications and will be subjected to flooding stress during R1 stage. </w:t>
            </w:r>
          </w:p>
          <w:p w14:paraId="39F04177" w14:textId="30DE472A" w:rsidR="00696A20" w:rsidRPr="00885464" w:rsidRDefault="004162BA" w:rsidP="00696A20">
            <w:pPr>
              <w:snapToGrid w:val="0"/>
              <w:spacing w:line="240" w:lineRule="auto"/>
              <w:rPr>
                <w:rFonts w:asciiTheme="minorHAnsi" w:hAnsiTheme="minorHAnsi" w:cstheme="minorHAnsi"/>
                <w:bCs w:val="0"/>
                <w:sz w:val="22"/>
                <w:szCs w:val="22"/>
              </w:rPr>
            </w:pPr>
            <w:r w:rsidRPr="00885464">
              <w:rPr>
                <w:rFonts w:asciiTheme="minorHAnsi" w:hAnsiTheme="minorHAnsi" w:cstheme="minorHAnsi"/>
                <w:b/>
                <w:sz w:val="22"/>
                <w:szCs w:val="22"/>
              </w:rPr>
              <w:t xml:space="preserve"> </w:t>
            </w:r>
          </w:p>
          <w:p w14:paraId="432AE591" w14:textId="0B5A7DBB" w:rsidR="00A9436F" w:rsidRPr="00885464" w:rsidRDefault="00696A20" w:rsidP="003622EB">
            <w:pPr>
              <w:rPr>
                <w:rFonts w:asciiTheme="minorHAnsi" w:hAnsiTheme="minorHAnsi" w:cstheme="minorHAnsi"/>
                <w:sz w:val="22"/>
                <w:szCs w:val="22"/>
              </w:rPr>
            </w:pPr>
            <w:r w:rsidRPr="00885464">
              <w:rPr>
                <w:rFonts w:asciiTheme="minorHAnsi" w:hAnsiTheme="minorHAnsi" w:cstheme="minorHAnsi"/>
                <w:b/>
                <w:sz w:val="22"/>
                <w:szCs w:val="22"/>
              </w:rPr>
              <w:lastRenderedPageBreak/>
              <w:t xml:space="preserve">5. </w:t>
            </w:r>
            <w:r w:rsidR="003622EB" w:rsidRPr="00885464">
              <w:rPr>
                <w:rFonts w:asciiTheme="minorHAnsi" w:hAnsiTheme="minorHAnsi" w:cstheme="minorHAnsi"/>
                <w:b/>
                <w:sz w:val="22"/>
                <w:szCs w:val="22"/>
              </w:rPr>
              <w:t>Evaluation of new breeding lines in progeny row testing</w:t>
            </w:r>
            <w:r w:rsidR="003622EB" w:rsidRPr="00885464">
              <w:rPr>
                <w:rFonts w:asciiTheme="minorHAnsi" w:hAnsiTheme="minorHAnsi" w:cstheme="minorHAnsi"/>
                <w:sz w:val="22"/>
                <w:szCs w:val="22"/>
              </w:rPr>
              <w:t>:</w:t>
            </w:r>
            <w:r w:rsidR="00A9436F" w:rsidRPr="00885464">
              <w:rPr>
                <w:rFonts w:asciiTheme="minorHAnsi" w:hAnsiTheme="minorHAnsi" w:cstheme="minorHAnsi"/>
                <w:bCs w:val="0"/>
                <w:kern w:val="0"/>
                <w:sz w:val="22"/>
                <w:szCs w:val="22"/>
              </w:rPr>
              <w:t xml:space="preserve"> About 880 single plant progenies (F</w:t>
            </w:r>
            <w:r w:rsidR="00A9436F" w:rsidRPr="00885464">
              <w:rPr>
                <w:rFonts w:asciiTheme="minorHAnsi" w:hAnsiTheme="minorHAnsi" w:cstheme="minorHAnsi"/>
                <w:bCs w:val="0"/>
                <w:kern w:val="0"/>
                <w:sz w:val="22"/>
                <w:szCs w:val="22"/>
                <w:vertAlign w:val="subscript"/>
              </w:rPr>
              <w:t>4:5</w:t>
            </w:r>
            <w:r w:rsidR="00A9436F" w:rsidRPr="00885464">
              <w:rPr>
                <w:rFonts w:asciiTheme="minorHAnsi" w:hAnsiTheme="minorHAnsi" w:cstheme="minorHAnsi"/>
                <w:bCs w:val="0"/>
                <w:kern w:val="0"/>
                <w:sz w:val="22"/>
                <w:szCs w:val="22"/>
              </w:rPr>
              <w:t>) from</w:t>
            </w:r>
            <w:r w:rsidR="00F314A7">
              <w:rPr>
                <w:rFonts w:asciiTheme="minorHAnsi" w:hAnsiTheme="minorHAnsi" w:cstheme="minorHAnsi"/>
                <w:bCs w:val="0"/>
                <w:kern w:val="0"/>
                <w:sz w:val="22"/>
                <w:szCs w:val="22"/>
              </w:rPr>
              <w:t xml:space="preserve"> </w:t>
            </w:r>
            <w:r w:rsidR="00A9436F" w:rsidRPr="00885464">
              <w:rPr>
                <w:rFonts w:asciiTheme="minorHAnsi" w:hAnsiTheme="minorHAnsi" w:cstheme="minorHAnsi"/>
                <w:bCs w:val="0"/>
                <w:kern w:val="0"/>
                <w:sz w:val="22"/>
                <w:szCs w:val="22"/>
              </w:rPr>
              <w:t xml:space="preserve">11 </w:t>
            </w:r>
            <w:r w:rsidR="00F314A7">
              <w:rPr>
                <w:rFonts w:asciiTheme="minorHAnsi" w:hAnsiTheme="minorHAnsi" w:cstheme="minorHAnsi"/>
                <w:bCs w:val="0"/>
                <w:kern w:val="0"/>
                <w:sz w:val="22"/>
                <w:szCs w:val="22"/>
              </w:rPr>
              <w:t>different flood crosses</w:t>
            </w:r>
            <w:r w:rsidR="00A9436F" w:rsidRPr="00885464">
              <w:rPr>
                <w:rFonts w:asciiTheme="minorHAnsi" w:hAnsiTheme="minorHAnsi" w:cstheme="minorHAnsi"/>
                <w:bCs w:val="0"/>
                <w:kern w:val="0"/>
                <w:sz w:val="22"/>
                <w:szCs w:val="22"/>
              </w:rPr>
              <w:t xml:space="preserve"> have been planted in progeny row testing nursery in flood screening field. The plants will be subjected to flooding stress for 5-7 days in R1 stage.</w:t>
            </w:r>
          </w:p>
          <w:p w14:paraId="7D86217F" w14:textId="77777777" w:rsidR="00696A20" w:rsidRPr="00885464" w:rsidRDefault="00696A20" w:rsidP="00696A20">
            <w:pPr>
              <w:spacing w:line="240" w:lineRule="auto"/>
              <w:ind w:firstLine="720"/>
              <w:jc w:val="both"/>
              <w:rPr>
                <w:rFonts w:asciiTheme="minorHAnsi" w:eastAsia="Calibri" w:hAnsiTheme="minorHAnsi" w:cstheme="minorHAnsi"/>
                <w:sz w:val="22"/>
                <w:szCs w:val="22"/>
              </w:rPr>
            </w:pPr>
          </w:p>
          <w:p w14:paraId="23C68223" w14:textId="78BE9D33" w:rsidR="00851FD6" w:rsidRPr="00885464" w:rsidRDefault="002D0F17" w:rsidP="00DB0C5F">
            <w:pPr>
              <w:snapToGrid w:val="0"/>
              <w:spacing w:line="240" w:lineRule="auto"/>
              <w:rPr>
                <w:rFonts w:asciiTheme="minorHAnsi" w:hAnsiTheme="minorHAnsi" w:cstheme="minorHAnsi"/>
                <w:bCs w:val="0"/>
                <w:kern w:val="0"/>
                <w:sz w:val="22"/>
                <w:szCs w:val="22"/>
              </w:rPr>
            </w:pPr>
            <w:r w:rsidRPr="00885464">
              <w:rPr>
                <w:rFonts w:asciiTheme="minorHAnsi" w:hAnsiTheme="minorHAnsi" w:cstheme="minorHAnsi"/>
                <w:b/>
                <w:bCs w:val="0"/>
                <w:kern w:val="0"/>
                <w:sz w:val="22"/>
                <w:szCs w:val="22"/>
                <w:highlight w:val="white"/>
                <w:u w:val="single"/>
              </w:rPr>
              <w:t>6</w:t>
            </w:r>
            <w:r w:rsidR="00851FD6" w:rsidRPr="00885464">
              <w:rPr>
                <w:rFonts w:asciiTheme="minorHAnsi" w:hAnsiTheme="minorHAnsi" w:cstheme="minorHAnsi"/>
                <w:b/>
                <w:bCs w:val="0"/>
                <w:kern w:val="0"/>
                <w:sz w:val="22"/>
                <w:szCs w:val="22"/>
                <w:highlight w:val="white"/>
                <w:u w:val="single"/>
              </w:rPr>
              <w:t xml:space="preserve">. Creation of </w:t>
            </w:r>
            <w:r w:rsidR="003E7655">
              <w:rPr>
                <w:rFonts w:asciiTheme="minorHAnsi" w:hAnsiTheme="minorHAnsi" w:cstheme="minorHAnsi"/>
                <w:b/>
                <w:bCs w:val="0"/>
                <w:kern w:val="0"/>
                <w:sz w:val="22"/>
                <w:szCs w:val="22"/>
                <w:highlight w:val="white"/>
                <w:u w:val="single"/>
              </w:rPr>
              <w:t xml:space="preserve">new </w:t>
            </w:r>
            <w:r w:rsidR="00851FD6" w:rsidRPr="00885464">
              <w:rPr>
                <w:rFonts w:asciiTheme="minorHAnsi" w:hAnsiTheme="minorHAnsi" w:cstheme="minorHAnsi"/>
                <w:b/>
                <w:bCs w:val="0"/>
                <w:kern w:val="0"/>
                <w:sz w:val="22"/>
                <w:szCs w:val="22"/>
                <w:highlight w:val="white"/>
                <w:u w:val="single"/>
              </w:rPr>
              <w:t>breeding populations</w:t>
            </w:r>
            <w:r w:rsidR="00851FD6" w:rsidRPr="00885464">
              <w:rPr>
                <w:rFonts w:asciiTheme="minorHAnsi" w:hAnsiTheme="minorHAnsi" w:cstheme="minorHAnsi"/>
                <w:b/>
                <w:bCs w:val="0"/>
                <w:kern w:val="0"/>
                <w:sz w:val="22"/>
                <w:szCs w:val="22"/>
              </w:rPr>
              <w:t>:</w:t>
            </w:r>
            <w:r w:rsidR="00851FD6" w:rsidRPr="00885464">
              <w:rPr>
                <w:rFonts w:asciiTheme="minorHAnsi" w:eastAsia="Calibri" w:hAnsiTheme="minorHAnsi" w:cstheme="minorHAnsi"/>
                <w:bCs w:val="0"/>
                <w:kern w:val="0"/>
                <w:sz w:val="22"/>
                <w:szCs w:val="22"/>
              </w:rPr>
              <w:t xml:space="preserve"> </w:t>
            </w:r>
            <w:r w:rsidR="00851FD6" w:rsidRPr="00885464">
              <w:rPr>
                <w:rFonts w:asciiTheme="minorHAnsi" w:hAnsiTheme="minorHAnsi" w:cstheme="minorHAnsi"/>
                <w:bCs w:val="0"/>
                <w:kern w:val="0"/>
                <w:sz w:val="22"/>
                <w:szCs w:val="22"/>
              </w:rPr>
              <w:t xml:space="preserve">Thirteen crosses were made in 2019 to develop new flooding tolerant high yielding soybean varieties from tolerant PIs and elite breeding lines. The generation of the crosses (populations) are being advanced in Costa Rica (CR) and Puerto Rica (PR), and </w:t>
            </w:r>
            <w:r w:rsidR="005F4F28">
              <w:rPr>
                <w:rFonts w:asciiTheme="minorHAnsi" w:hAnsiTheme="minorHAnsi" w:cstheme="minorHAnsi"/>
                <w:bCs w:val="0"/>
                <w:kern w:val="0"/>
                <w:sz w:val="22"/>
                <w:szCs w:val="22"/>
              </w:rPr>
              <w:t xml:space="preserve">is </w:t>
            </w:r>
            <w:r w:rsidR="00851FD6" w:rsidRPr="00885464">
              <w:rPr>
                <w:rFonts w:asciiTheme="minorHAnsi" w:hAnsiTheme="minorHAnsi" w:cstheme="minorHAnsi"/>
                <w:bCs w:val="0"/>
                <w:kern w:val="0"/>
                <w:sz w:val="22"/>
                <w:szCs w:val="22"/>
              </w:rPr>
              <w:t>expected to be in F</w:t>
            </w:r>
            <w:r w:rsidR="00851FD6" w:rsidRPr="00885464">
              <w:rPr>
                <w:rFonts w:asciiTheme="minorHAnsi" w:hAnsiTheme="minorHAnsi" w:cstheme="minorHAnsi"/>
                <w:bCs w:val="0"/>
                <w:kern w:val="0"/>
                <w:sz w:val="22"/>
                <w:szCs w:val="22"/>
                <w:vertAlign w:val="subscript"/>
              </w:rPr>
              <w:t>3</w:t>
            </w:r>
            <w:r w:rsidR="00851FD6" w:rsidRPr="00885464">
              <w:rPr>
                <w:rFonts w:asciiTheme="minorHAnsi" w:hAnsiTheme="minorHAnsi" w:cstheme="minorHAnsi"/>
                <w:bCs w:val="0"/>
                <w:kern w:val="0"/>
                <w:sz w:val="22"/>
                <w:szCs w:val="22"/>
              </w:rPr>
              <w:t xml:space="preserve"> generation by the end of 2020. The list of the crosses is given in Table 1. </w:t>
            </w:r>
          </w:p>
          <w:p w14:paraId="117B5029" w14:textId="77777777" w:rsidR="00851FD6" w:rsidRPr="00885464" w:rsidRDefault="00851FD6" w:rsidP="00851FD6">
            <w:pPr>
              <w:ind w:firstLine="144"/>
              <w:jc w:val="both"/>
              <w:rPr>
                <w:rFonts w:asciiTheme="minorHAnsi" w:eastAsia="Calibri" w:hAnsiTheme="minorHAnsi" w:cstheme="minorHAnsi"/>
                <w:bCs w:val="0"/>
                <w:kern w:val="0"/>
                <w:sz w:val="22"/>
                <w:szCs w:val="22"/>
              </w:rPr>
            </w:pPr>
            <w:r w:rsidRPr="00885464">
              <w:rPr>
                <w:rFonts w:asciiTheme="minorHAnsi" w:eastAsiaTheme="minorHAnsi" w:hAnsiTheme="minorHAnsi" w:cstheme="minorHAnsi"/>
                <w:sz w:val="22"/>
                <w:szCs w:val="22"/>
              </w:rPr>
              <w:t xml:space="preserve">     </w:t>
            </w:r>
          </w:p>
          <w:p w14:paraId="42BEE765" w14:textId="77777777" w:rsidR="00851FD6" w:rsidRPr="00885464" w:rsidRDefault="00851FD6" w:rsidP="00D4377D">
            <w:pPr>
              <w:jc w:val="both"/>
              <w:rPr>
                <w:rFonts w:asciiTheme="minorHAnsi" w:eastAsia="Calibri" w:hAnsiTheme="minorHAnsi" w:cstheme="minorHAnsi"/>
                <w:bCs w:val="0"/>
                <w:kern w:val="0"/>
                <w:sz w:val="22"/>
                <w:szCs w:val="22"/>
              </w:rPr>
            </w:pPr>
            <w:r w:rsidRPr="00885464">
              <w:rPr>
                <w:rFonts w:asciiTheme="minorHAnsi" w:eastAsia="Calibri" w:hAnsiTheme="minorHAnsi" w:cstheme="minorHAnsi"/>
                <w:bCs w:val="0"/>
                <w:kern w:val="0"/>
                <w:sz w:val="22"/>
                <w:szCs w:val="22"/>
              </w:rPr>
              <w:t>Table 1. List of the crosses to develop flooding tolerant varieties under generation advance</w:t>
            </w:r>
          </w:p>
          <w:tbl>
            <w:tblPr>
              <w:tblStyle w:val="TableGrid"/>
              <w:tblW w:w="0" w:type="auto"/>
              <w:tblInd w:w="160" w:type="dxa"/>
              <w:tblLook w:val="04A0" w:firstRow="1" w:lastRow="0" w:firstColumn="1" w:lastColumn="0" w:noHBand="0" w:noVBand="1"/>
            </w:tblPr>
            <w:tblGrid>
              <w:gridCol w:w="1800"/>
              <w:gridCol w:w="3510"/>
              <w:gridCol w:w="1529"/>
              <w:gridCol w:w="2160"/>
            </w:tblGrid>
            <w:tr w:rsidR="00885464" w:rsidRPr="00885464" w14:paraId="3D1F732C" w14:textId="77777777" w:rsidTr="00D4377D">
              <w:tc>
                <w:tcPr>
                  <w:tcW w:w="1800" w:type="dxa"/>
                </w:tcPr>
                <w:p w14:paraId="30BFF7DE" w14:textId="77777777" w:rsidR="00851FD6" w:rsidRPr="00885464" w:rsidRDefault="00851FD6" w:rsidP="00851FD6">
                  <w:pPr>
                    <w:jc w:val="both"/>
                    <w:rPr>
                      <w:rFonts w:asciiTheme="minorHAnsi" w:eastAsiaTheme="minorHAnsi" w:hAnsiTheme="minorHAnsi" w:cstheme="minorHAnsi"/>
                      <w:sz w:val="22"/>
                      <w:szCs w:val="22"/>
                    </w:rPr>
                  </w:pPr>
                  <w:r w:rsidRPr="00885464">
                    <w:rPr>
                      <w:rFonts w:asciiTheme="minorHAnsi" w:hAnsiTheme="minorHAnsi" w:cstheme="minorHAnsi"/>
                      <w:sz w:val="22"/>
                      <w:szCs w:val="22"/>
                    </w:rPr>
                    <w:t>Cross #</w:t>
                  </w:r>
                </w:p>
              </w:tc>
              <w:tc>
                <w:tcPr>
                  <w:tcW w:w="3510" w:type="dxa"/>
                </w:tcPr>
                <w:p w14:paraId="4F94C1E2" w14:textId="77777777"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Parentage</w:t>
                  </w:r>
                </w:p>
              </w:tc>
              <w:tc>
                <w:tcPr>
                  <w:tcW w:w="1529" w:type="dxa"/>
                </w:tcPr>
                <w:p w14:paraId="18DEEAD3" w14:textId="77777777"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Generation</w:t>
                  </w:r>
                </w:p>
              </w:tc>
              <w:tc>
                <w:tcPr>
                  <w:tcW w:w="2160" w:type="dxa"/>
                </w:tcPr>
                <w:p w14:paraId="3AE34D76" w14:textId="77777777"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Year of evaluation</w:t>
                  </w:r>
                </w:p>
              </w:tc>
            </w:tr>
            <w:tr w:rsidR="00885464" w:rsidRPr="00885464" w14:paraId="4595AB9D" w14:textId="77777777" w:rsidTr="00D4377D">
              <w:tc>
                <w:tcPr>
                  <w:tcW w:w="1800" w:type="dxa"/>
                </w:tcPr>
                <w:p w14:paraId="7A922783" w14:textId="77777777" w:rsidR="00851FD6" w:rsidRPr="00885464" w:rsidRDefault="00851FD6" w:rsidP="00851FD6">
                  <w:pPr>
                    <w:rPr>
                      <w:rFonts w:asciiTheme="minorHAnsi" w:hAnsiTheme="minorHAnsi" w:cstheme="minorHAnsi"/>
                      <w:sz w:val="22"/>
                      <w:szCs w:val="22"/>
                    </w:rPr>
                  </w:pPr>
                  <w:bookmarkStart w:id="0" w:name="_Hlk34848958"/>
                  <w:r w:rsidRPr="00885464">
                    <w:rPr>
                      <w:rFonts w:asciiTheme="minorHAnsi" w:hAnsiTheme="minorHAnsi" w:cstheme="minorHAnsi"/>
                      <w:sz w:val="22"/>
                      <w:szCs w:val="22"/>
                    </w:rPr>
                    <w:t>S19-822</w:t>
                  </w:r>
                </w:p>
              </w:tc>
              <w:tc>
                <w:tcPr>
                  <w:tcW w:w="3510" w:type="dxa"/>
                </w:tcPr>
                <w:p w14:paraId="5402C633" w14:textId="77777777"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S11-16653 x R04-342 (FT)</w:t>
                  </w:r>
                </w:p>
              </w:tc>
              <w:tc>
                <w:tcPr>
                  <w:tcW w:w="1529" w:type="dxa"/>
                </w:tcPr>
                <w:p w14:paraId="097A64E1" w14:textId="6C510D12"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F</w:t>
                  </w:r>
                  <w:r w:rsidR="001D4DA1" w:rsidRPr="00885464">
                    <w:rPr>
                      <w:rFonts w:asciiTheme="minorHAnsi" w:hAnsiTheme="minorHAnsi" w:cstheme="minorHAnsi"/>
                      <w:sz w:val="22"/>
                      <w:szCs w:val="22"/>
                      <w:vertAlign w:val="subscript"/>
                    </w:rPr>
                    <w:t>2</w:t>
                  </w:r>
                </w:p>
              </w:tc>
              <w:tc>
                <w:tcPr>
                  <w:tcW w:w="2160" w:type="dxa"/>
                </w:tcPr>
                <w:p w14:paraId="377CB0C1" w14:textId="77777777"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2021-22</w:t>
                  </w:r>
                </w:p>
              </w:tc>
            </w:tr>
            <w:bookmarkEnd w:id="0"/>
            <w:tr w:rsidR="00885464" w:rsidRPr="00885464" w14:paraId="534C86CE" w14:textId="77777777" w:rsidTr="00D4377D">
              <w:tc>
                <w:tcPr>
                  <w:tcW w:w="1800" w:type="dxa"/>
                </w:tcPr>
                <w:p w14:paraId="19E57529"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S19-823</w:t>
                  </w:r>
                </w:p>
              </w:tc>
              <w:tc>
                <w:tcPr>
                  <w:tcW w:w="3510" w:type="dxa"/>
                </w:tcPr>
                <w:p w14:paraId="12CC788B"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S15-10879 x PI 597459 C (FT)</w:t>
                  </w:r>
                </w:p>
              </w:tc>
              <w:tc>
                <w:tcPr>
                  <w:tcW w:w="1529" w:type="dxa"/>
                </w:tcPr>
                <w:p w14:paraId="49392D62" w14:textId="7A8EB15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F</w:t>
                  </w:r>
                  <w:r w:rsidRPr="00885464">
                    <w:rPr>
                      <w:rFonts w:asciiTheme="minorHAnsi" w:hAnsiTheme="minorHAnsi" w:cstheme="minorHAnsi"/>
                      <w:sz w:val="22"/>
                      <w:szCs w:val="22"/>
                      <w:vertAlign w:val="subscript"/>
                    </w:rPr>
                    <w:t>2</w:t>
                  </w:r>
                </w:p>
              </w:tc>
              <w:tc>
                <w:tcPr>
                  <w:tcW w:w="2160" w:type="dxa"/>
                </w:tcPr>
                <w:p w14:paraId="318EEDFB"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2021-22</w:t>
                  </w:r>
                </w:p>
              </w:tc>
            </w:tr>
            <w:tr w:rsidR="00885464" w:rsidRPr="00885464" w14:paraId="55F38D11" w14:textId="77777777" w:rsidTr="00D4377D">
              <w:tc>
                <w:tcPr>
                  <w:tcW w:w="1800" w:type="dxa"/>
                </w:tcPr>
                <w:p w14:paraId="39DC77C2"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S19-829</w:t>
                  </w:r>
                </w:p>
              </w:tc>
              <w:tc>
                <w:tcPr>
                  <w:tcW w:w="3510" w:type="dxa"/>
                </w:tcPr>
                <w:p w14:paraId="59EB2F08"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S14-16331 (FT_) x S15-10434C</w:t>
                  </w:r>
                </w:p>
              </w:tc>
              <w:tc>
                <w:tcPr>
                  <w:tcW w:w="1529" w:type="dxa"/>
                </w:tcPr>
                <w:p w14:paraId="2E7832C7" w14:textId="716843A2"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F</w:t>
                  </w:r>
                  <w:r w:rsidRPr="00885464">
                    <w:rPr>
                      <w:rFonts w:asciiTheme="minorHAnsi" w:hAnsiTheme="minorHAnsi" w:cstheme="minorHAnsi"/>
                      <w:sz w:val="22"/>
                      <w:szCs w:val="22"/>
                      <w:vertAlign w:val="subscript"/>
                    </w:rPr>
                    <w:t>2</w:t>
                  </w:r>
                </w:p>
              </w:tc>
              <w:tc>
                <w:tcPr>
                  <w:tcW w:w="2160" w:type="dxa"/>
                </w:tcPr>
                <w:p w14:paraId="5440D335"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2021-22</w:t>
                  </w:r>
                </w:p>
              </w:tc>
            </w:tr>
            <w:tr w:rsidR="00885464" w:rsidRPr="00885464" w14:paraId="19EAB570" w14:textId="77777777" w:rsidTr="00D4377D">
              <w:tc>
                <w:tcPr>
                  <w:tcW w:w="1800" w:type="dxa"/>
                </w:tcPr>
                <w:p w14:paraId="7B77A5D4"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S19-832</w:t>
                  </w:r>
                </w:p>
              </w:tc>
              <w:tc>
                <w:tcPr>
                  <w:tcW w:w="3510" w:type="dxa"/>
                </w:tcPr>
                <w:p w14:paraId="3821C25B"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R07-6669 (FT) x S15-3772RY</w:t>
                  </w:r>
                </w:p>
              </w:tc>
              <w:tc>
                <w:tcPr>
                  <w:tcW w:w="1529" w:type="dxa"/>
                </w:tcPr>
                <w:p w14:paraId="0229FF25" w14:textId="7E8912A8"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F</w:t>
                  </w:r>
                  <w:r w:rsidRPr="00885464">
                    <w:rPr>
                      <w:rFonts w:asciiTheme="minorHAnsi" w:hAnsiTheme="minorHAnsi" w:cstheme="minorHAnsi"/>
                      <w:sz w:val="22"/>
                      <w:szCs w:val="22"/>
                      <w:vertAlign w:val="subscript"/>
                    </w:rPr>
                    <w:t>2</w:t>
                  </w:r>
                </w:p>
              </w:tc>
              <w:tc>
                <w:tcPr>
                  <w:tcW w:w="2160" w:type="dxa"/>
                </w:tcPr>
                <w:p w14:paraId="202DD901"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2021-22</w:t>
                  </w:r>
                </w:p>
              </w:tc>
            </w:tr>
            <w:tr w:rsidR="00885464" w:rsidRPr="00885464" w14:paraId="77311319" w14:textId="77777777" w:rsidTr="00D4377D">
              <w:tc>
                <w:tcPr>
                  <w:tcW w:w="1800" w:type="dxa"/>
                </w:tcPr>
                <w:p w14:paraId="5C3F4B66"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S19-833</w:t>
                  </w:r>
                </w:p>
              </w:tc>
              <w:tc>
                <w:tcPr>
                  <w:tcW w:w="3510" w:type="dxa"/>
                </w:tcPr>
                <w:p w14:paraId="033C6D5D"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S14-16235 (FT) x S16-8898C</w:t>
                  </w:r>
                </w:p>
              </w:tc>
              <w:tc>
                <w:tcPr>
                  <w:tcW w:w="1529" w:type="dxa"/>
                </w:tcPr>
                <w:p w14:paraId="403C2C14" w14:textId="1EC750E3"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F</w:t>
                  </w:r>
                  <w:r w:rsidRPr="00885464">
                    <w:rPr>
                      <w:rFonts w:asciiTheme="minorHAnsi" w:hAnsiTheme="minorHAnsi" w:cstheme="minorHAnsi"/>
                      <w:sz w:val="22"/>
                      <w:szCs w:val="22"/>
                      <w:vertAlign w:val="subscript"/>
                    </w:rPr>
                    <w:t>2</w:t>
                  </w:r>
                </w:p>
              </w:tc>
              <w:tc>
                <w:tcPr>
                  <w:tcW w:w="2160" w:type="dxa"/>
                </w:tcPr>
                <w:p w14:paraId="5F73C3F2"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2021-22</w:t>
                  </w:r>
                </w:p>
              </w:tc>
            </w:tr>
            <w:tr w:rsidR="00885464" w:rsidRPr="00885464" w14:paraId="12AE70FF" w14:textId="77777777" w:rsidTr="00D4377D">
              <w:tc>
                <w:tcPr>
                  <w:tcW w:w="1800" w:type="dxa"/>
                </w:tcPr>
                <w:p w14:paraId="30B68D69"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S19-836</w:t>
                  </w:r>
                </w:p>
              </w:tc>
              <w:tc>
                <w:tcPr>
                  <w:tcW w:w="3510" w:type="dxa"/>
                </w:tcPr>
                <w:p w14:paraId="665BBB33"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R10-4892 (FT) x S13-3851C</w:t>
                  </w:r>
                </w:p>
              </w:tc>
              <w:tc>
                <w:tcPr>
                  <w:tcW w:w="1529" w:type="dxa"/>
                </w:tcPr>
                <w:p w14:paraId="68298D5C" w14:textId="6ABEBBC6"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F</w:t>
                  </w:r>
                  <w:r w:rsidRPr="00885464">
                    <w:rPr>
                      <w:rFonts w:asciiTheme="minorHAnsi" w:hAnsiTheme="minorHAnsi" w:cstheme="minorHAnsi"/>
                      <w:sz w:val="22"/>
                      <w:szCs w:val="22"/>
                      <w:vertAlign w:val="subscript"/>
                    </w:rPr>
                    <w:t>2</w:t>
                  </w:r>
                </w:p>
              </w:tc>
              <w:tc>
                <w:tcPr>
                  <w:tcW w:w="2160" w:type="dxa"/>
                </w:tcPr>
                <w:p w14:paraId="1D20E99A"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2021-22</w:t>
                  </w:r>
                </w:p>
              </w:tc>
            </w:tr>
            <w:tr w:rsidR="00885464" w:rsidRPr="00885464" w14:paraId="1E3B9649" w14:textId="77777777" w:rsidTr="00D4377D">
              <w:tc>
                <w:tcPr>
                  <w:tcW w:w="1800" w:type="dxa"/>
                </w:tcPr>
                <w:p w14:paraId="49319504"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S19-837</w:t>
                  </w:r>
                </w:p>
              </w:tc>
              <w:tc>
                <w:tcPr>
                  <w:tcW w:w="3510" w:type="dxa"/>
                </w:tcPr>
                <w:p w14:paraId="0E2EA501"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RIL 48 (FT) x S11-20356GT</w:t>
                  </w:r>
                </w:p>
              </w:tc>
              <w:tc>
                <w:tcPr>
                  <w:tcW w:w="1529" w:type="dxa"/>
                </w:tcPr>
                <w:p w14:paraId="2E7CD614" w14:textId="6FC2A8DF"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F</w:t>
                  </w:r>
                  <w:r w:rsidRPr="00885464">
                    <w:rPr>
                      <w:rFonts w:asciiTheme="minorHAnsi" w:hAnsiTheme="minorHAnsi" w:cstheme="minorHAnsi"/>
                      <w:sz w:val="22"/>
                      <w:szCs w:val="22"/>
                      <w:vertAlign w:val="subscript"/>
                    </w:rPr>
                    <w:t>2</w:t>
                  </w:r>
                </w:p>
              </w:tc>
              <w:tc>
                <w:tcPr>
                  <w:tcW w:w="2160" w:type="dxa"/>
                </w:tcPr>
                <w:p w14:paraId="062D9862"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2021-22</w:t>
                  </w:r>
                </w:p>
              </w:tc>
            </w:tr>
            <w:tr w:rsidR="00885464" w:rsidRPr="00885464" w14:paraId="70BAE665" w14:textId="77777777" w:rsidTr="00D4377D">
              <w:tc>
                <w:tcPr>
                  <w:tcW w:w="1800" w:type="dxa"/>
                </w:tcPr>
                <w:p w14:paraId="6F012836"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S19-838</w:t>
                  </w:r>
                </w:p>
              </w:tc>
              <w:tc>
                <w:tcPr>
                  <w:tcW w:w="3510" w:type="dxa"/>
                </w:tcPr>
                <w:p w14:paraId="1A709A94"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S13-15999 (FT) = x S11-20337GT</w:t>
                  </w:r>
                </w:p>
              </w:tc>
              <w:tc>
                <w:tcPr>
                  <w:tcW w:w="1529" w:type="dxa"/>
                </w:tcPr>
                <w:p w14:paraId="6CE6D616" w14:textId="2B2AE851"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F</w:t>
                  </w:r>
                  <w:r w:rsidRPr="00885464">
                    <w:rPr>
                      <w:rFonts w:asciiTheme="minorHAnsi" w:hAnsiTheme="minorHAnsi" w:cstheme="minorHAnsi"/>
                      <w:sz w:val="22"/>
                      <w:szCs w:val="22"/>
                      <w:vertAlign w:val="subscript"/>
                    </w:rPr>
                    <w:t>2</w:t>
                  </w:r>
                </w:p>
              </w:tc>
              <w:tc>
                <w:tcPr>
                  <w:tcW w:w="2160" w:type="dxa"/>
                </w:tcPr>
                <w:p w14:paraId="6EAFFE47"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2021-22</w:t>
                  </w:r>
                </w:p>
              </w:tc>
            </w:tr>
            <w:tr w:rsidR="00885464" w:rsidRPr="00885464" w14:paraId="3F507624" w14:textId="77777777" w:rsidTr="00D4377D">
              <w:tc>
                <w:tcPr>
                  <w:tcW w:w="1800" w:type="dxa"/>
                </w:tcPr>
                <w:p w14:paraId="4D25B397"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S19-839</w:t>
                  </w:r>
                </w:p>
              </w:tc>
              <w:tc>
                <w:tcPr>
                  <w:tcW w:w="3510" w:type="dxa"/>
                </w:tcPr>
                <w:p w14:paraId="3A678E48"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R11-6870 (FT) x S11-20195GT</w:t>
                  </w:r>
                </w:p>
              </w:tc>
              <w:tc>
                <w:tcPr>
                  <w:tcW w:w="1529" w:type="dxa"/>
                </w:tcPr>
                <w:p w14:paraId="31CA459C" w14:textId="516C41FD"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F</w:t>
                  </w:r>
                  <w:r w:rsidRPr="00885464">
                    <w:rPr>
                      <w:rFonts w:asciiTheme="minorHAnsi" w:hAnsiTheme="minorHAnsi" w:cstheme="minorHAnsi"/>
                      <w:sz w:val="22"/>
                      <w:szCs w:val="22"/>
                      <w:vertAlign w:val="subscript"/>
                    </w:rPr>
                    <w:t>2</w:t>
                  </w:r>
                </w:p>
              </w:tc>
              <w:tc>
                <w:tcPr>
                  <w:tcW w:w="2160" w:type="dxa"/>
                </w:tcPr>
                <w:p w14:paraId="37DD4944"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2021-22</w:t>
                  </w:r>
                </w:p>
              </w:tc>
            </w:tr>
            <w:tr w:rsidR="00885464" w:rsidRPr="00885464" w14:paraId="206A5368" w14:textId="77777777" w:rsidTr="00D4377D">
              <w:tc>
                <w:tcPr>
                  <w:tcW w:w="1800" w:type="dxa"/>
                </w:tcPr>
                <w:p w14:paraId="0CD12503"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S19-851</w:t>
                  </w:r>
                </w:p>
              </w:tc>
              <w:tc>
                <w:tcPr>
                  <w:tcW w:w="3510" w:type="dxa"/>
                </w:tcPr>
                <w:p w14:paraId="4E85A713"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 xml:space="preserve">S13-3851C x PI 597459 (FT, </w:t>
                  </w:r>
                  <w:r w:rsidRPr="00885464">
                    <w:rPr>
                      <w:rFonts w:asciiTheme="minorHAnsi" w:hAnsiTheme="minorHAnsi" w:cstheme="minorHAnsi"/>
                      <w:i/>
                      <w:sz w:val="22"/>
                      <w:szCs w:val="22"/>
                    </w:rPr>
                    <w:t>G. soja</w:t>
                  </w:r>
                  <w:r w:rsidRPr="00885464">
                    <w:rPr>
                      <w:rFonts w:asciiTheme="minorHAnsi" w:hAnsiTheme="minorHAnsi" w:cstheme="minorHAnsi"/>
                      <w:sz w:val="22"/>
                      <w:szCs w:val="22"/>
                    </w:rPr>
                    <w:t>)</w:t>
                  </w:r>
                </w:p>
              </w:tc>
              <w:tc>
                <w:tcPr>
                  <w:tcW w:w="1529" w:type="dxa"/>
                </w:tcPr>
                <w:p w14:paraId="78676C93" w14:textId="5F434F04"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F</w:t>
                  </w:r>
                  <w:r w:rsidRPr="00885464">
                    <w:rPr>
                      <w:rFonts w:asciiTheme="minorHAnsi" w:hAnsiTheme="minorHAnsi" w:cstheme="minorHAnsi"/>
                      <w:sz w:val="22"/>
                      <w:szCs w:val="22"/>
                      <w:vertAlign w:val="subscript"/>
                    </w:rPr>
                    <w:t>2</w:t>
                  </w:r>
                </w:p>
              </w:tc>
              <w:tc>
                <w:tcPr>
                  <w:tcW w:w="2160" w:type="dxa"/>
                </w:tcPr>
                <w:p w14:paraId="32BD3A17"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2021-22</w:t>
                  </w:r>
                </w:p>
              </w:tc>
            </w:tr>
            <w:tr w:rsidR="00885464" w:rsidRPr="00885464" w14:paraId="7B783EC3" w14:textId="77777777" w:rsidTr="00D4377D">
              <w:tc>
                <w:tcPr>
                  <w:tcW w:w="1800" w:type="dxa"/>
                </w:tcPr>
                <w:p w14:paraId="2A0E8876"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S19-853</w:t>
                  </w:r>
                </w:p>
              </w:tc>
              <w:tc>
                <w:tcPr>
                  <w:tcW w:w="3510" w:type="dxa"/>
                </w:tcPr>
                <w:p w14:paraId="0A95DBE1"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 xml:space="preserve">S15-5904RY x PI 597459 ((FT, </w:t>
                  </w:r>
                  <w:r w:rsidRPr="00885464">
                    <w:rPr>
                      <w:rFonts w:asciiTheme="minorHAnsi" w:hAnsiTheme="minorHAnsi" w:cstheme="minorHAnsi"/>
                      <w:i/>
                      <w:sz w:val="22"/>
                      <w:szCs w:val="22"/>
                    </w:rPr>
                    <w:t>G. soja</w:t>
                  </w:r>
                  <w:r w:rsidRPr="00885464">
                    <w:rPr>
                      <w:rFonts w:asciiTheme="minorHAnsi" w:hAnsiTheme="minorHAnsi" w:cstheme="minorHAnsi"/>
                      <w:sz w:val="22"/>
                      <w:szCs w:val="22"/>
                    </w:rPr>
                    <w:t>)</w:t>
                  </w:r>
                </w:p>
              </w:tc>
              <w:tc>
                <w:tcPr>
                  <w:tcW w:w="1529" w:type="dxa"/>
                </w:tcPr>
                <w:p w14:paraId="32210561" w14:textId="5C417C8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F</w:t>
                  </w:r>
                  <w:r w:rsidRPr="00885464">
                    <w:rPr>
                      <w:rFonts w:asciiTheme="minorHAnsi" w:hAnsiTheme="minorHAnsi" w:cstheme="minorHAnsi"/>
                      <w:sz w:val="22"/>
                      <w:szCs w:val="22"/>
                      <w:vertAlign w:val="subscript"/>
                    </w:rPr>
                    <w:t>2</w:t>
                  </w:r>
                </w:p>
              </w:tc>
              <w:tc>
                <w:tcPr>
                  <w:tcW w:w="2160" w:type="dxa"/>
                </w:tcPr>
                <w:p w14:paraId="37D82E62"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2021-22</w:t>
                  </w:r>
                </w:p>
              </w:tc>
            </w:tr>
            <w:tr w:rsidR="00885464" w:rsidRPr="00885464" w14:paraId="41C7A2AA" w14:textId="77777777" w:rsidTr="00D4377D">
              <w:tc>
                <w:tcPr>
                  <w:tcW w:w="1800" w:type="dxa"/>
                </w:tcPr>
                <w:p w14:paraId="4F0CC4E3"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S19-854</w:t>
                  </w:r>
                </w:p>
              </w:tc>
              <w:tc>
                <w:tcPr>
                  <w:tcW w:w="3510" w:type="dxa"/>
                </w:tcPr>
                <w:p w14:paraId="37EA10A8"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 xml:space="preserve">S15-5904RY x PI 407229 (FT, </w:t>
                  </w:r>
                  <w:r w:rsidRPr="00885464">
                    <w:rPr>
                      <w:rFonts w:asciiTheme="minorHAnsi" w:hAnsiTheme="minorHAnsi" w:cstheme="minorHAnsi"/>
                      <w:i/>
                      <w:sz w:val="22"/>
                      <w:szCs w:val="22"/>
                    </w:rPr>
                    <w:t>G. soja</w:t>
                  </w:r>
                  <w:r w:rsidRPr="00885464">
                    <w:rPr>
                      <w:rFonts w:asciiTheme="minorHAnsi" w:hAnsiTheme="minorHAnsi" w:cstheme="minorHAnsi"/>
                      <w:sz w:val="22"/>
                      <w:szCs w:val="22"/>
                    </w:rPr>
                    <w:t>)</w:t>
                  </w:r>
                </w:p>
              </w:tc>
              <w:tc>
                <w:tcPr>
                  <w:tcW w:w="1529" w:type="dxa"/>
                </w:tcPr>
                <w:p w14:paraId="298DCEDB" w14:textId="2EF583AD"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F</w:t>
                  </w:r>
                  <w:r w:rsidRPr="00885464">
                    <w:rPr>
                      <w:rFonts w:asciiTheme="minorHAnsi" w:hAnsiTheme="minorHAnsi" w:cstheme="minorHAnsi"/>
                      <w:sz w:val="22"/>
                      <w:szCs w:val="22"/>
                      <w:vertAlign w:val="subscript"/>
                    </w:rPr>
                    <w:t>2</w:t>
                  </w:r>
                </w:p>
              </w:tc>
              <w:tc>
                <w:tcPr>
                  <w:tcW w:w="2160" w:type="dxa"/>
                </w:tcPr>
                <w:p w14:paraId="40456886"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2021-22</w:t>
                  </w:r>
                </w:p>
              </w:tc>
            </w:tr>
            <w:tr w:rsidR="00885464" w:rsidRPr="00885464" w14:paraId="4ED457ED" w14:textId="77777777" w:rsidTr="00D4377D">
              <w:tc>
                <w:tcPr>
                  <w:tcW w:w="1800" w:type="dxa"/>
                </w:tcPr>
                <w:p w14:paraId="22B82043"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S19-855</w:t>
                  </w:r>
                </w:p>
              </w:tc>
              <w:tc>
                <w:tcPr>
                  <w:tcW w:w="3510" w:type="dxa"/>
                </w:tcPr>
                <w:p w14:paraId="0CBA6F47"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 xml:space="preserve">S13-2743LL x PI 424102A (FT, </w:t>
                  </w:r>
                  <w:r w:rsidRPr="00885464">
                    <w:rPr>
                      <w:rFonts w:asciiTheme="minorHAnsi" w:hAnsiTheme="minorHAnsi" w:cstheme="minorHAnsi"/>
                      <w:i/>
                      <w:sz w:val="22"/>
                      <w:szCs w:val="22"/>
                    </w:rPr>
                    <w:t>G. soja</w:t>
                  </w:r>
                  <w:r w:rsidRPr="00885464">
                    <w:rPr>
                      <w:rFonts w:asciiTheme="minorHAnsi" w:hAnsiTheme="minorHAnsi" w:cstheme="minorHAnsi"/>
                      <w:sz w:val="22"/>
                      <w:szCs w:val="22"/>
                    </w:rPr>
                    <w:t>)</w:t>
                  </w:r>
                </w:p>
              </w:tc>
              <w:tc>
                <w:tcPr>
                  <w:tcW w:w="1529" w:type="dxa"/>
                </w:tcPr>
                <w:p w14:paraId="674BAE76" w14:textId="136A4529"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F</w:t>
                  </w:r>
                  <w:r w:rsidRPr="00885464">
                    <w:rPr>
                      <w:rFonts w:asciiTheme="minorHAnsi" w:hAnsiTheme="minorHAnsi" w:cstheme="minorHAnsi"/>
                      <w:sz w:val="22"/>
                      <w:szCs w:val="22"/>
                      <w:vertAlign w:val="subscript"/>
                    </w:rPr>
                    <w:t>2</w:t>
                  </w:r>
                </w:p>
              </w:tc>
              <w:tc>
                <w:tcPr>
                  <w:tcW w:w="2160" w:type="dxa"/>
                </w:tcPr>
                <w:p w14:paraId="5D70E37F" w14:textId="77777777" w:rsidR="001D4DA1" w:rsidRPr="00885464" w:rsidRDefault="001D4DA1" w:rsidP="001D4DA1">
                  <w:pPr>
                    <w:rPr>
                      <w:rFonts w:asciiTheme="minorHAnsi" w:hAnsiTheme="minorHAnsi" w:cstheme="minorHAnsi"/>
                      <w:sz w:val="22"/>
                      <w:szCs w:val="22"/>
                    </w:rPr>
                  </w:pPr>
                  <w:r w:rsidRPr="00885464">
                    <w:rPr>
                      <w:rFonts w:asciiTheme="minorHAnsi" w:hAnsiTheme="minorHAnsi" w:cstheme="minorHAnsi"/>
                      <w:sz w:val="22"/>
                      <w:szCs w:val="22"/>
                    </w:rPr>
                    <w:t>2021-22</w:t>
                  </w:r>
                </w:p>
              </w:tc>
            </w:tr>
          </w:tbl>
          <w:tbl>
            <w:tblPr>
              <w:tblW w:w="9101" w:type="dxa"/>
              <w:tblInd w:w="510" w:type="dxa"/>
              <w:tblCellMar>
                <w:left w:w="0" w:type="dxa"/>
                <w:right w:w="0" w:type="dxa"/>
              </w:tblCellMar>
              <w:tblLook w:val="04A0" w:firstRow="1" w:lastRow="0" w:firstColumn="1" w:lastColumn="0" w:noHBand="0" w:noVBand="1"/>
            </w:tblPr>
            <w:tblGrid>
              <w:gridCol w:w="8861"/>
              <w:gridCol w:w="222"/>
              <w:gridCol w:w="6"/>
              <w:gridCol w:w="6"/>
              <w:gridCol w:w="6"/>
            </w:tblGrid>
            <w:tr w:rsidR="00885464" w:rsidRPr="00885464" w14:paraId="1D9A5680" w14:textId="77777777" w:rsidTr="00F8315D">
              <w:trPr>
                <w:trHeight w:val="108"/>
              </w:trPr>
              <w:tc>
                <w:tcPr>
                  <w:tcW w:w="8861" w:type="dxa"/>
                  <w:tcMar>
                    <w:top w:w="0" w:type="dxa"/>
                    <w:left w:w="108" w:type="dxa"/>
                    <w:bottom w:w="0" w:type="dxa"/>
                    <w:right w:w="108" w:type="dxa"/>
                  </w:tcMar>
                  <w:vAlign w:val="bottom"/>
                </w:tcPr>
                <w:p w14:paraId="433E024E" w14:textId="77777777" w:rsidR="00851FD6" w:rsidRPr="00885464" w:rsidRDefault="00851FD6" w:rsidP="00851FD6">
                  <w:pPr>
                    <w:spacing w:line="276" w:lineRule="auto"/>
                    <w:rPr>
                      <w:rFonts w:asciiTheme="minorHAnsi" w:eastAsia="Calibri" w:hAnsiTheme="minorHAnsi" w:cstheme="minorHAnsi"/>
                      <w:bCs w:val="0"/>
                      <w:kern w:val="0"/>
                      <w:sz w:val="22"/>
                      <w:szCs w:val="22"/>
                    </w:rPr>
                  </w:pPr>
                </w:p>
              </w:tc>
              <w:tc>
                <w:tcPr>
                  <w:tcW w:w="222" w:type="dxa"/>
                  <w:tcMar>
                    <w:top w:w="0" w:type="dxa"/>
                    <w:left w:w="108" w:type="dxa"/>
                    <w:bottom w:w="0" w:type="dxa"/>
                    <w:right w:w="108" w:type="dxa"/>
                  </w:tcMar>
                  <w:vAlign w:val="center"/>
                </w:tcPr>
                <w:p w14:paraId="3CEB30B2" w14:textId="77777777" w:rsidR="00851FD6" w:rsidRPr="00885464" w:rsidRDefault="00851FD6" w:rsidP="00851FD6">
                  <w:pPr>
                    <w:spacing w:line="240" w:lineRule="auto"/>
                    <w:rPr>
                      <w:rFonts w:asciiTheme="minorHAnsi" w:eastAsia="Calibri" w:hAnsiTheme="minorHAnsi" w:cstheme="minorHAnsi"/>
                      <w:kern w:val="0"/>
                      <w:sz w:val="22"/>
                      <w:szCs w:val="22"/>
                    </w:rPr>
                  </w:pPr>
                </w:p>
              </w:tc>
              <w:tc>
                <w:tcPr>
                  <w:tcW w:w="6" w:type="dxa"/>
                </w:tcPr>
                <w:p w14:paraId="25B7E5A5" w14:textId="77777777" w:rsidR="00851FD6" w:rsidRPr="00885464" w:rsidRDefault="00851FD6" w:rsidP="00851FD6">
                  <w:pPr>
                    <w:spacing w:line="240" w:lineRule="auto"/>
                    <w:jc w:val="center"/>
                    <w:rPr>
                      <w:rFonts w:asciiTheme="minorHAnsi" w:eastAsia="Batang" w:hAnsiTheme="minorHAnsi" w:cstheme="minorHAnsi"/>
                      <w:bCs w:val="0"/>
                      <w:kern w:val="0"/>
                      <w:sz w:val="22"/>
                      <w:szCs w:val="22"/>
                    </w:rPr>
                  </w:pPr>
                </w:p>
              </w:tc>
              <w:tc>
                <w:tcPr>
                  <w:tcW w:w="6" w:type="dxa"/>
                </w:tcPr>
                <w:p w14:paraId="1AF1C1A3" w14:textId="77777777" w:rsidR="00851FD6" w:rsidRPr="00885464" w:rsidRDefault="00851FD6" w:rsidP="00851FD6">
                  <w:pPr>
                    <w:spacing w:line="240" w:lineRule="auto"/>
                    <w:rPr>
                      <w:rFonts w:asciiTheme="minorHAnsi" w:hAnsiTheme="minorHAnsi" w:cstheme="minorHAnsi"/>
                      <w:bCs w:val="0"/>
                      <w:kern w:val="0"/>
                      <w:sz w:val="22"/>
                      <w:szCs w:val="22"/>
                    </w:rPr>
                  </w:pPr>
                </w:p>
              </w:tc>
              <w:tc>
                <w:tcPr>
                  <w:tcW w:w="6" w:type="dxa"/>
                </w:tcPr>
                <w:p w14:paraId="479E43C2" w14:textId="77777777" w:rsidR="00851FD6" w:rsidRPr="00885464" w:rsidRDefault="00851FD6" w:rsidP="00851FD6">
                  <w:pPr>
                    <w:spacing w:line="240" w:lineRule="auto"/>
                    <w:rPr>
                      <w:rFonts w:asciiTheme="minorHAnsi" w:hAnsiTheme="minorHAnsi" w:cstheme="minorHAnsi"/>
                      <w:bCs w:val="0"/>
                      <w:kern w:val="0"/>
                      <w:sz w:val="22"/>
                      <w:szCs w:val="22"/>
                    </w:rPr>
                  </w:pPr>
                </w:p>
              </w:tc>
            </w:tr>
          </w:tbl>
          <w:p w14:paraId="04471462" w14:textId="5750B5E7" w:rsidR="00C226CE" w:rsidRPr="00885464" w:rsidRDefault="000D720A" w:rsidP="00A51BBB">
            <w:pPr>
              <w:rPr>
                <w:rFonts w:asciiTheme="minorHAnsi" w:hAnsiTheme="minorHAnsi" w:cstheme="minorHAnsi"/>
                <w:sz w:val="22"/>
                <w:szCs w:val="22"/>
              </w:rPr>
            </w:pPr>
            <w:r w:rsidRPr="00885464">
              <w:rPr>
                <w:rFonts w:asciiTheme="minorHAnsi" w:hAnsiTheme="minorHAnsi" w:cstheme="minorHAnsi"/>
                <w:b/>
                <w:sz w:val="22"/>
                <w:szCs w:val="22"/>
                <w:u w:val="single"/>
              </w:rPr>
              <w:t>7</w:t>
            </w:r>
            <w:r w:rsidR="00851FD6" w:rsidRPr="00885464">
              <w:rPr>
                <w:rFonts w:asciiTheme="minorHAnsi" w:hAnsiTheme="minorHAnsi" w:cstheme="minorHAnsi"/>
                <w:b/>
                <w:sz w:val="22"/>
                <w:szCs w:val="22"/>
                <w:u w:val="single"/>
              </w:rPr>
              <w:t>. New crossing plan</w:t>
            </w:r>
            <w:r w:rsidR="00851FD6" w:rsidRPr="00885464">
              <w:rPr>
                <w:rFonts w:asciiTheme="minorHAnsi" w:hAnsiTheme="minorHAnsi" w:cstheme="minorHAnsi"/>
                <w:b/>
                <w:sz w:val="22"/>
                <w:szCs w:val="22"/>
              </w:rPr>
              <w:t>:</w:t>
            </w:r>
            <w:r w:rsidR="00851FD6" w:rsidRPr="00885464">
              <w:rPr>
                <w:rFonts w:asciiTheme="minorHAnsi" w:hAnsiTheme="minorHAnsi" w:cstheme="minorHAnsi"/>
                <w:sz w:val="22"/>
                <w:szCs w:val="22"/>
              </w:rPr>
              <w:t xml:space="preserve">  About 10-15 new crosses will be made between flood tolerant breeding lines/PIs and elite high-yielding breeding lines during 2020 season. </w:t>
            </w:r>
            <w:r w:rsidR="00DB0C5F" w:rsidRPr="00885464">
              <w:rPr>
                <w:rFonts w:asciiTheme="minorHAnsi" w:hAnsiTheme="minorHAnsi" w:cstheme="minorHAnsi"/>
                <w:sz w:val="22"/>
                <w:szCs w:val="22"/>
              </w:rPr>
              <w:t>Crosses will also be made between flood tolerant lines and elite breeding lines with high oil content.</w:t>
            </w:r>
            <w:r w:rsidR="008F74BC" w:rsidRPr="00885464">
              <w:rPr>
                <w:rFonts w:asciiTheme="minorHAnsi" w:hAnsiTheme="minorHAnsi" w:cstheme="minorHAnsi"/>
                <w:sz w:val="22"/>
                <w:szCs w:val="22"/>
              </w:rPr>
              <w:t xml:space="preserve"> The parental lines have been planted in crossing blocks on three planting dates.</w:t>
            </w:r>
          </w:p>
          <w:p w14:paraId="59F6C21A" w14:textId="5E946202" w:rsidR="007D6C9E" w:rsidRPr="006F3583" w:rsidRDefault="007D6C9E" w:rsidP="00885464">
            <w:pPr>
              <w:rPr>
                <w:rFonts w:asciiTheme="minorHAnsi" w:hAnsiTheme="minorHAnsi" w:cstheme="minorHAnsi"/>
                <w:sz w:val="22"/>
                <w:szCs w:val="22"/>
              </w:rPr>
            </w:pPr>
          </w:p>
        </w:tc>
      </w:tr>
      <w:tr w:rsidR="0099263D" w:rsidRPr="006F3583" w14:paraId="2B02CCE6" w14:textId="77777777" w:rsidTr="00B841BB">
        <w:trPr>
          <w:trHeight w:val="8785"/>
        </w:trPr>
        <w:tc>
          <w:tcPr>
            <w:tcW w:w="9649" w:type="dxa"/>
            <w:gridSpan w:val="2"/>
            <w:tcMar>
              <w:top w:w="43" w:type="dxa"/>
              <w:left w:w="0" w:type="dxa"/>
              <w:bottom w:w="43" w:type="dxa"/>
              <w:right w:w="0" w:type="dxa"/>
            </w:tcMar>
          </w:tcPr>
          <w:p w14:paraId="5CFE835F" w14:textId="77777777" w:rsidR="0099263D" w:rsidRPr="006F3583" w:rsidRDefault="0099263D" w:rsidP="0099263D">
            <w:pPr>
              <w:rPr>
                <w:rFonts w:asciiTheme="minorHAnsi" w:hAnsiTheme="minorHAnsi" w:cstheme="minorHAnsi"/>
                <w:sz w:val="22"/>
                <w:szCs w:val="22"/>
              </w:rPr>
            </w:pPr>
          </w:p>
        </w:tc>
      </w:tr>
    </w:tbl>
    <w:p w14:paraId="257B50EC" w14:textId="77777777" w:rsidR="0025429E" w:rsidRDefault="0025429E" w:rsidP="005978F4"/>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B8764" w14:textId="77777777" w:rsidR="001E640C" w:rsidRDefault="001E640C" w:rsidP="00BD1E89">
      <w:pPr>
        <w:spacing w:line="240" w:lineRule="auto"/>
      </w:pPr>
      <w:r>
        <w:separator/>
      </w:r>
    </w:p>
  </w:endnote>
  <w:endnote w:type="continuationSeparator" w:id="0">
    <w:p w14:paraId="12F27CBB" w14:textId="77777777" w:rsidR="001E640C" w:rsidRDefault="001E640C"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DD5D2" w14:textId="77777777" w:rsidR="001E640C" w:rsidRDefault="001E640C" w:rsidP="00BD1E89">
      <w:pPr>
        <w:spacing w:line="240" w:lineRule="auto"/>
      </w:pPr>
      <w:r>
        <w:separator/>
      </w:r>
    </w:p>
  </w:footnote>
  <w:footnote w:type="continuationSeparator" w:id="0">
    <w:p w14:paraId="05BDB4FE" w14:textId="77777777" w:rsidR="001E640C" w:rsidRDefault="001E640C"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161AA6"/>
    <w:multiLevelType w:val="hybridMultilevel"/>
    <w:tmpl w:val="D8167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BFC"/>
    <w:multiLevelType w:val="hybridMultilevel"/>
    <w:tmpl w:val="1DF221D8"/>
    <w:lvl w:ilvl="0" w:tplc="9BF0EB2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48687D73"/>
    <w:multiLevelType w:val="hybridMultilevel"/>
    <w:tmpl w:val="AECC5916"/>
    <w:lvl w:ilvl="0" w:tplc="096E1B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D3A95"/>
    <w:multiLevelType w:val="hybridMultilevel"/>
    <w:tmpl w:val="0C103316"/>
    <w:lvl w:ilvl="0" w:tplc="41A0F0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3738C"/>
    <w:multiLevelType w:val="hybridMultilevel"/>
    <w:tmpl w:val="CA48B444"/>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9"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4135C"/>
    <w:multiLevelType w:val="hybridMultilevel"/>
    <w:tmpl w:val="08E8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9"/>
  </w:num>
  <w:num w:numId="3">
    <w:abstractNumId w:val="4"/>
  </w:num>
  <w:num w:numId="4">
    <w:abstractNumId w:val="5"/>
  </w:num>
  <w:num w:numId="5">
    <w:abstractNumId w:val="28"/>
  </w:num>
  <w:num w:numId="6">
    <w:abstractNumId w:val="15"/>
  </w:num>
  <w:num w:numId="7">
    <w:abstractNumId w:val="8"/>
  </w:num>
  <w:num w:numId="8">
    <w:abstractNumId w:val="31"/>
  </w:num>
  <w:num w:numId="9">
    <w:abstractNumId w:val="10"/>
  </w:num>
  <w:num w:numId="10">
    <w:abstractNumId w:val="14"/>
  </w:num>
  <w:num w:numId="11">
    <w:abstractNumId w:val="18"/>
  </w:num>
  <w:num w:numId="12">
    <w:abstractNumId w:val="28"/>
  </w:num>
  <w:num w:numId="13">
    <w:abstractNumId w:val="24"/>
  </w:num>
  <w:num w:numId="14">
    <w:abstractNumId w:val="6"/>
  </w:num>
  <w:num w:numId="15">
    <w:abstractNumId w:val="33"/>
  </w:num>
  <w:num w:numId="16">
    <w:abstractNumId w:val="22"/>
  </w:num>
  <w:num w:numId="17">
    <w:abstractNumId w:val="2"/>
  </w:num>
  <w:num w:numId="18">
    <w:abstractNumId w:val="21"/>
  </w:num>
  <w:num w:numId="19">
    <w:abstractNumId w:val="7"/>
  </w:num>
  <w:num w:numId="20">
    <w:abstractNumId w:val="32"/>
  </w:num>
  <w:num w:numId="21">
    <w:abstractNumId w:val="11"/>
  </w:num>
  <w:num w:numId="22">
    <w:abstractNumId w:val="19"/>
  </w:num>
  <w:num w:numId="23">
    <w:abstractNumId w:val="30"/>
  </w:num>
  <w:num w:numId="24">
    <w:abstractNumId w:val="15"/>
  </w:num>
  <w:num w:numId="25">
    <w:abstractNumId w:val="28"/>
  </w:num>
  <w:num w:numId="26">
    <w:abstractNumId w:val="28"/>
  </w:num>
  <w:num w:numId="27">
    <w:abstractNumId w:val="28"/>
  </w:num>
  <w:num w:numId="28">
    <w:abstractNumId w:val="28"/>
  </w:num>
  <w:num w:numId="29">
    <w:abstractNumId w:val="15"/>
  </w:num>
  <w:num w:numId="30">
    <w:abstractNumId w:val="15"/>
  </w:num>
  <w:num w:numId="31">
    <w:abstractNumId w:val="15"/>
  </w:num>
  <w:num w:numId="32">
    <w:abstractNumId w:val="15"/>
  </w:num>
  <w:num w:numId="33">
    <w:abstractNumId w:val="15"/>
  </w:num>
  <w:num w:numId="34">
    <w:abstractNumId w:val="28"/>
  </w:num>
  <w:num w:numId="35">
    <w:abstractNumId w:val="28"/>
  </w:num>
  <w:num w:numId="36">
    <w:abstractNumId w:val="36"/>
  </w:num>
  <w:num w:numId="37">
    <w:abstractNumId w:val="1"/>
  </w:num>
  <w:num w:numId="38">
    <w:abstractNumId w:val="0"/>
  </w:num>
  <w:num w:numId="39">
    <w:abstractNumId w:val="35"/>
  </w:num>
  <w:num w:numId="40">
    <w:abstractNumId w:val="13"/>
  </w:num>
  <w:num w:numId="41">
    <w:abstractNumId w:val="20"/>
  </w:num>
  <w:num w:numId="42">
    <w:abstractNumId w:val="27"/>
  </w:num>
  <w:num w:numId="43">
    <w:abstractNumId w:val="3"/>
  </w:num>
  <w:num w:numId="44">
    <w:abstractNumId w:val="26"/>
  </w:num>
  <w:num w:numId="45">
    <w:abstractNumId w:val="17"/>
  </w:num>
  <w:num w:numId="46">
    <w:abstractNumId w:val="16"/>
  </w:num>
  <w:num w:numId="47">
    <w:abstractNumId w:val="23"/>
  </w:num>
  <w:num w:numId="48">
    <w:abstractNumId w:val="12"/>
  </w:num>
  <w:num w:numId="49">
    <w:abstractNumId w:val="34"/>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1651"/>
    <w:rsid w:val="00014790"/>
    <w:rsid w:val="00014ACD"/>
    <w:rsid w:val="0001709F"/>
    <w:rsid w:val="00032BD4"/>
    <w:rsid w:val="0003601D"/>
    <w:rsid w:val="0004056A"/>
    <w:rsid w:val="00054EF7"/>
    <w:rsid w:val="000613DF"/>
    <w:rsid w:val="0007079A"/>
    <w:rsid w:val="000750B4"/>
    <w:rsid w:val="00082F81"/>
    <w:rsid w:val="00083E61"/>
    <w:rsid w:val="00087C7F"/>
    <w:rsid w:val="000942F4"/>
    <w:rsid w:val="000A2141"/>
    <w:rsid w:val="000A378E"/>
    <w:rsid w:val="000A4D16"/>
    <w:rsid w:val="000A7F24"/>
    <w:rsid w:val="000B06CD"/>
    <w:rsid w:val="000B7D6D"/>
    <w:rsid w:val="000C41F6"/>
    <w:rsid w:val="000D3808"/>
    <w:rsid w:val="000D503A"/>
    <w:rsid w:val="000D70EE"/>
    <w:rsid w:val="000D720A"/>
    <w:rsid w:val="000D726D"/>
    <w:rsid w:val="000D782C"/>
    <w:rsid w:val="000E6330"/>
    <w:rsid w:val="000F0AB1"/>
    <w:rsid w:val="001053BF"/>
    <w:rsid w:val="0010665A"/>
    <w:rsid w:val="00107714"/>
    <w:rsid w:val="00110DE9"/>
    <w:rsid w:val="00115BC3"/>
    <w:rsid w:val="00123E01"/>
    <w:rsid w:val="001339DD"/>
    <w:rsid w:val="00152DA2"/>
    <w:rsid w:val="00153F61"/>
    <w:rsid w:val="0016007C"/>
    <w:rsid w:val="001604BA"/>
    <w:rsid w:val="00162654"/>
    <w:rsid w:val="001670B5"/>
    <w:rsid w:val="00183109"/>
    <w:rsid w:val="00183FD2"/>
    <w:rsid w:val="00184DBB"/>
    <w:rsid w:val="00190A53"/>
    <w:rsid w:val="001943BF"/>
    <w:rsid w:val="001A6320"/>
    <w:rsid w:val="001B5C81"/>
    <w:rsid w:val="001C34A3"/>
    <w:rsid w:val="001C4C57"/>
    <w:rsid w:val="001D4DA1"/>
    <w:rsid w:val="001E2F8F"/>
    <w:rsid w:val="001E640C"/>
    <w:rsid w:val="00203599"/>
    <w:rsid w:val="002044CF"/>
    <w:rsid w:val="002148E3"/>
    <w:rsid w:val="00227538"/>
    <w:rsid w:val="00234746"/>
    <w:rsid w:val="002378AF"/>
    <w:rsid w:val="00245B98"/>
    <w:rsid w:val="00246B18"/>
    <w:rsid w:val="002479BE"/>
    <w:rsid w:val="00250732"/>
    <w:rsid w:val="0025429E"/>
    <w:rsid w:val="0026444C"/>
    <w:rsid w:val="00264D7C"/>
    <w:rsid w:val="00272FA2"/>
    <w:rsid w:val="0028114C"/>
    <w:rsid w:val="00291A31"/>
    <w:rsid w:val="00295A98"/>
    <w:rsid w:val="00297877"/>
    <w:rsid w:val="00297BED"/>
    <w:rsid w:val="002A115E"/>
    <w:rsid w:val="002B5D14"/>
    <w:rsid w:val="002C30C2"/>
    <w:rsid w:val="002C6626"/>
    <w:rsid w:val="002D0F17"/>
    <w:rsid w:val="002D1EA6"/>
    <w:rsid w:val="002D5074"/>
    <w:rsid w:val="002D6BAE"/>
    <w:rsid w:val="002F46BF"/>
    <w:rsid w:val="0030271A"/>
    <w:rsid w:val="00302EDA"/>
    <w:rsid w:val="00320C8D"/>
    <w:rsid w:val="0032545C"/>
    <w:rsid w:val="003312EE"/>
    <w:rsid w:val="0033241C"/>
    <w:rsid w:val="003335C9"/>
    <w:rsid w:val="00333B09"/>
    <w:rsid w:val="00335A26"/>
    <w:rsid w:val="00335FC1"/>
    <w:rsid w:val="0035304F"/>
    <w:rsid w:val="003553E5"/>
    <w:rsid w:val="003621D3"/>
    <w:rsid w:val="003622EB"/>
    <w:rsid w:val="00362A90"/>
    <w:rsid w:val="00373BBC"/>
    <w:rsid w:val="00373EF3"/>
    <w:rsid w:val="00383AB7"/>
    <w:rsid w:val="00383F0E"/>
    <w:rsid w:val="00390570"/>
    <w:rsid w:val="00392592"/>
    <w:rsid w:val="00396079"/>
    <w:rsid w:val="003A119F"/>
    <w:rsid w:val="003B2A34"/>
    <w:rsid w:val="003B5F5A"/>
    <w:rsid w:val="003B7A55"/>
    <w:rsid w:val="003D3E21"/>
    <w:rsid w:val="003D6401"/>
    <w:rsid w:val="003E4C36"/>
    <w:rsid w:val="003E520A"/>
    <w:rsid w:val="003E7655"/>
    <w:rsid w:val="003F355B"/>
    <w:rsid w:val="003F59F7"/>
    <w:rsid w:val="00402D0B"/>
    <w:rsid w:val="00406CFF"/>
    <w:rsid w:val="004073DA"/>
    <w:rsid w:val="004076FD"/>
    <w:rsid w:val="00410A0D"/>
    <w:rsid w:val="00412F75"/>
    <w:rsid w:val="004162BA"/>
    <w:rsid w:val="0041728E"/>
    <w:rsid w:val="00424292"/>
    <w:rsid w:val="00425FE4"/>
    <w:rsid w:val="004366F0"/>
    <w:rsid w:val="0043706C"/>
    <w:rsid w:val="00437218"/>
    <w:rsid w:val="00437F2F"/>
    <w:rsid w:val="00444BC2"/>
    <w:rsid w:val="00451F10"/>
    <w:rsid w:val="00452DF1"/>
    <w:rsid w:val="00455551"/>
    <w:rsid w:val="00457F8D"/>
    <w:rsid w:val="00462538"/>
    <w:rsid w:val="0046309C"/>
    <w:rsid w:val="00470EEC"/>
    <w:rsid w:val="00472A90"/>
    <w:rsid w:val="00476A41"/>
    <w:rsid w:val="00485186"/>
    <w:rsid w:val="004979FA"/>
    <w:rsid w:val="004A7A14"/>
    <w:rsid w:val="004A7B46"/>
    <w:rsid w:val="004C0762"/>
    <w:rsid w:val="004C09F2"/>
    <w:rsid w:val="004C6840"/>
    <w:rsid w:val="004D02DC"/>
    <w:rsid w:val="004D0D1D"/>
    <w:rsid w:val="004D7962"/>
    <w:rsid w:val="004E1786"/>
    <w:rsid w:val="004E4560"/>
    <w:rsid w:val="004E4F44"/>
    <w:rsid w:val="004E66DD"/>
    <w:rsid w:val="004F4550"/>
    <w:rsid w:val="005020D3"/>
    <w:rsid w:val="00507BF3"/>
    <w:rsid w:val="0051646C"/>
    <w:rsid w:val="00517096"/>
    <w:rsid w:val="00521C25"/>
    <w:rsid w:val="0054156B"/>
    <w:rsid w:val="00554672"/>
    <w:rsid w:val="00563E31"/>
    <w:rsid w:val="00577AE5"/>
    <w:rsid w:val="00582B63"/>
    <w:rsid w:val="005844D0"/>
    <w:rsid w:val="00592BC1"/>
    <w:rsid w:val="00596B63"/>
    <w:rsid w:val="005978F4"/>
    <w:rsid w:val="005A61C0"/>
    <w:rsid w:val="005B1BDF"/>
    <w:rsid w:val="005B5609"/>
    <w:rsid w:val="005B5964"/>
    <w:rsid w:val="005C2CBB"/>
    <w:rsid w:val="005D17F2"/>
    <w:rsid w:val="005D25AF"/>
    <w:rsid w:val="005D55A0"/>
    <w:rsid w:val="005D7144"/>
    <w:rsid w:val="005E4B09"/>
    <w:rsid w:val="005E73A6"/>
    <w:rsid w:val="005E7DB4"/>
    <w:rsid w:val="005F492E"/>
    <w:rsid w:val="005F4F28"/>
    <w:rsid w:val="0060410C"/>
    <w:rsid w:val="00605758"/>
    <w:rsid w:val="00605BA8"/>
    <w:rsid w:val="006115BC"/>
    <w:rsid w:val="00632864"/>
    <w:rsid w:val="00632F45"/>
    <w:rsid w:val="00633BF5"/>
    <w:rsid w:val="00643728"/>
    <w:rsid w:val="006507FB"/>
    <w:rsid w:val="006572F3"/>
    <w:rsid w:val="00665BEE"/>
    <w:rsid w:val="006709BB"/>
    <w:rsid w:val="0068335F"/>
    <w:rsid w:val="00684BCF"/>
    <w:rsid w:val="00690EDA"/>
    <w:rsid w:val="00693D9D"/>
    <w:rsid w:val="0069666C"/>
    <w:rsid w:val="00696A20"/>
    <w:rsid w:val="006A1751"/>
    <w:rsid w:val="006A503A"/>
    <w:rsid w:val="006A6A77"/>
    <w:rsid w:val="006A6CCC"/>
    <w:rsid w:val="006B42DB"/>
    <w:rsid w:val="006B43ED"/>
    <w:rsid w:val="006C399E"/>
    <w:rsid w:val="006C3B83"/>
    <w:rsid w:val="006D3433"/>
    <w:rsid w:val="006E0A14"/>
    <w:rsid w:val="006E24E6"/>
    <w:rsid w:val="006E412F"/>
    <w:rsid w:val="006F1738"/>
    <w:rsid w:val="006F3583"/>
    <w:rsid w:val="006F6240"/>
    <w:rsid w:val="006F62F8"/>
    <w:rsid w:val="00704574"/>
    <w:rsid w:val="007062A3"/>
    <w:rsid w:val="00713B34"/>
    <w:rsid w:val="00714C7D"/>
    <w:rsid w:val="00717254"/>
    <w:rsid w:val="007249F5"/>
    <w:rsid w:val="007259A0"/>
    <w:rsid w:val="00733D8F"/>
    <w:rsid w:val="00736421"/>
    <w:rsid w:val="00736D34"/>
    <w:rsid w:val="00744EF4"/>
    <w:rsid w:val="00745FC3"/>
    <w:rsid w:val="00773484"/>
    <w:rsid w:val="007774B5"/>
    <w:rsid w:val="00777C6E"/>
    <w:rsid w:val="007823B2"/>
    <w:rsid w:val="007860C0"/>
    <w:rsid w:val="00794235"/>
    <w:rsid w:val="00797AC4"/>
    <w:rsid w:val="007A72A3"/>
    <w:rsid w:val="007B0BBB"/>
    <w:rsid w:val="007B1796"/>
    <w:rsid w:val="007B7BC8"/>
    <w:rsid w:val="007C03E3"/>
    <w:rsid w:val="007C25F2"/>
    <w:rsid w:val="007C2C8A"/>
    <w:rsid w:val="007D0E1B"/>
    <w:rsid w:val="007D6C9E"/>
    <w:rsid w:val="007E7C0A"/>
    <w:rsid w:val="00806DDF"/>
    <w:rsid w:val="008101B7"/>
    <w:rsid w:val="00810449"/>
    <w:rsid w:val="00810A01"/>
    <w:rsid w:val="0081498F"/>
    <w:rsid w:val="00824CD4"/>
    <w:rsid w:val="00844C4D"/>
    <w:rsid w:val="00845912"/>
    <w:rsid w:val="00850B8F"/>
    <w:rsid w:val="00851FD6"/>
    <w:rsid w:val="008562C0"/>
    <w:rsid w:val="008625F2"/>
    <w:rsid w:val="0086272F"/>
    <w:rsid w:val="008628F4"/>
    <w:rsid w:val="00864BAF"/>
    <w:rsid w:val="008731F6"/>
    <w:rsid w:val="00883AED"/>
    <w:rsid w:val="00885464"/>
    <w:rsid w:val="0088793A"/>
    <w:rsid w:val="00887F97"/>
    <w:rsid w:val="00897B7D"/>
    <w:rsid w:val="008A2811"/>
    <w:rsid w:val="008B1D7D"/>
    <w:rsid w:val="008B4A0E"/>
    <w:rsid w:val="008C6D67"/>
    <w:rsid w:val="008E19D8"/>
    <w:rsid w:val="008F1BE4"/>
    <w:rsid w:val="008F1BFC"/>
    <w:rsid w:val="008F5FC8"/>
    <w:rsid w:val="008F74BC"/>
    <w:rsid w:val="00917422"/>
    <w:rsid w:val="00917736"/>
    <w:rsid w:val="009211F7"/>
    <w:rsid w:val="0092297B"/>
    <w:rsid w:val="0092416B"/>
    <w:rsid w:val="009245D5"/>
    <w:rsid w:val="009316C6"/>
    <w:rsid w:val="00936F9D"/>
    <w:rsid w:val="0095671E"/>
    <w:rsid w:val="0096092A"/>
    <w:rsid w:val="00961D41"/>
    <w:rsid w:val="0096422E"/>
    <w:rsid w:val="00964D40"/>
    <w:rsid w:val="00966780"/>
    <w:rsid w:val="0097290B"/>
    <w:rsid w:val="00974467"/>
    <w:rsid w:val="00981460"/>
    <w:rsid w:val="009820ED"/>
    <w:rsid w:val="009918CA"/>
    <w:rsid w:val="0099263D"/>
    <w:rsid w:val="00994AEE"/>
    <w:rsid w:val="009C246A"/>
    <w:rsid w:val="009C5215"/>
    <w:rsid w:val="009C5A99"/>
    <w:rsid w:val="009D5AFE"/>
    <w:rsid w:val="009D739E"/>
    <w:rsid w:val="009E19AE"/>
    <w:rsid w:val="009F43DC"/>
    <w:rsid w:val="009F4968"/>
    <w:rsid w:val="009F6283"/>
    <w:rsid w:val="00A1369D"/>
    <w:rsid w:val="00A13921"/>
    <w:rsid w:val="00A1615F"/>
    <w:rsid w:val="00A20BF0"/>
    <w:rsid w:val="00A23940"/>
    <w:rsid w:val="00A31942"/>
    <w:rsid w:val="00A37E7D"/>
    <w:rsid w:val="00A433FA"/>
    <w:rsid w:val="00A44140"/>
    <w:rsid w:val="00A50FE6"/>
    <w:rsid w:val="00A51BBB"/>
    <w:rsid w:val="00A65BD5"/>
    <w:rsid w:val="00A666DB"/>
    <w:rsid w:val="00A71013"/>
    <w:rsid w:val="00A80080"/>
    <w:rsid w:val="00A929F3"/>
    <w:rsid w:val="00A9436F"/>
    <w:rsid w:val="00AA4FF5"/>
    <w:rsid w:val="00AA6752"/>
    <w:rsid w:val="00AB033A"/>
    <w:rsid w:val="00AB4B27"/>
    <w:rsid w:val="00AB63EC"/>
    <w:rsid w:val="00AD2C0E"/>
    <w:rsid w:val="00AE1B4A"/>
    <w:rsid w:val="00AE34BF"/>
    <w:rsid w:val="00AE3CBA"/>
    <w:rsid w:val="00AF41A5"/>
    <w:rsid w:val="00AF520D"/>
    <w:rsid w:val="00B0112F"/>
    <w:rsid w:val="00B162EB"/>
    <w:rsid w:val="00B20FB0"/>
    <w:rsid w:val="00B31D47"/>
    <w:rsid w:val="00B33DA7"/>
    <w:rsid w:val="00B3786C"/>
    <w:rsid w:val="00B37893"/>
    <w:rsid w:val="00B4449E"/>
    <w:rsid w:val="00B54C8A"/>
    <w:rsid w:val="00B603B4"/>
    <w:rsid w:val="00B67297"/>
    <w:rsid w:val="00B7052F"/>
    <w:rsid w:val="00B71665"/>
    <w:rsid w:val="00B7562B"/>
    <w:rsid w:val="00B7577C"/>
    <w:rsid w:val="00B837D4"/>
    <w:rsid w:val="00B83AA2"/>
    <w:rsid w:val="00B841BB"/>
    <w:rsid w:val="00B84923"/>
    <w:rsid w:val="00B9392A"/>
    <w:rsid w:val="00BA502A"/>
    <w:rsid w:val="00BB24B2"/>
    <w:rsid w:val="00BB25AA"/>
    <w:rsid w:val="00BB7A07"/>
    <w:rsid w:val="00BC3D5F"/>
    <w:rsid w:val="00BD1E89"/>
    <w:rsid w:val="00BE0222"/>
    <w:rsid w:val="00BE7127"/>
    <w:rsid w:val="00BF333A"/>
    <w:rsid w:val="00BF6DDB"/>
    <w:rsid w:val="00C02347"/>
    <w:rsid w:val="00C0799D"/>
    <w:rsid w:val="00C223FB"/>
    <w:rsid w:val="00C226CE"/>
    <w:rsid w:val="00C52FCC"/>
    <w:rsid w:val="00C549BA"/>
    <w:rsid w:val="00C55C38"/>
    <w:rsid w:val="00C55C81"/>
    <w:rsid w:val="00C601A6"/>
    <w:rsid w:val="00C602B2"/>
    <w:rsid w:val="00C65C38"/>
    <w:rsid w:val="00C704F5"/>
    <w:rsid w:val="00C71FDE"/>
    <w:rsid w:val="00C73AE8"/>
    <w:rsid w:val="00C817F3"/>
    <w:rsid w:val="00C829FB"/>
    <w:rsid w:val="00C82D57"/>
    <w:rsid w:val="00C86D79"/>
    <w:rsid w:val="00C9612A"/>
    <w:rsid w:val="00CA1523"/>
    <w:rsid w:val="00CA4CDD"/>
    <w:rsid w:val="00CB1585"/>
    <w:rsid w:val="00CB1FFC"/>
    <w:rsid w:val="00CC0B25"/>
    <w:rsid w:val="00CD0D59"/>
    <w:rsid w:val="00CE1297"/>
    <w:rsid w:val="00CE4772"/>
    <w:rsid w:val="00CF1E6A"/>
    <w:rsid w:val="00CF28BF"/>
    <w:rsid w:val="00CF4F27"/>
    <w:rsid w:val="00D00099"/>
    <w:rsid w:val="00D0409A"/>
    <w:rsid w:val="00D04BE9"/>
    <w:rsid w:val="00D04C40"/>
    <w:rsid w:val="00D135B4"/>
    <w:rsid w:val="00D15EA8"/>
    <w:rsid w:val="00D3649F"/>
    <w:rsid w:val="00D415FF"/>
    <w:rsid w:val="00D4290A"/>
    <w:rsid w:val="00D42DA7"/>
    <w:rsid w:val="00D43767"/>
    <w:rsid w:val="00D4377D"/>
    <w:rsid w:val="00D44A86"/>
    <w:rsid w:val="00D50CA1"/>
    <w:rsid w:val="00D54759"/>
    <w:rsid w:val="00D6138F"/>
    <w:rsid w:val="00D66CF4"/>
    <w:rsid w:val="00D704E3"/>
    <w:rsid w:val="00D714BC"/>
    <w:rsid w:val="00D7394C"/>
    <w:rsid w:val="00D7730F"/>
    <w:rsid w:val="00D83274"/>
    <w:rsid w:val="00D84185"/>
    <w:rsid w:val="00D95201"/>
    <w:rsid w:val="00DA1E9F"/>
    <w:rsid w:val="00DA45E4"/>
    <w:rsid w:val="00DA5BD0"/>
    <w:rsid w:val="00DA5F9E"/>
    <w:rsid w:val="00DA700E"/>
    <w:rsid w:val="00DB0C5F"/>
    <w:rsid w:val="00DB5859"/>
    <w:rsid w:val="00DC4D19"/>
    <w:rsid w:val="00DC7BC5"/>
    <w:rsid w:val="00DD2F80"/>
    <w:rsid w:val="00E01D04"/>
    <w:rsid w:val="00E0472F"/>
    <w:rsid w:val="00E109F2"/>
    <w:rsid w:val="00E11369"/>
    <w:rsid w:val="00E32708"/>
    <w:rsid w:val="00E423F4"/>
    <w:rsid w:val="00E438DD"/>
    <w:rsid w:val="00E508B6"/>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EF6EF4"/>
    <w:rsid w:val="00F01CE3"/>
    <w:rsid w:val="00F053DE"/>
    <w:rsid w:val="00F06AE9"/>
    <w:rsid w:val="00F071B8"/>
    <w:rsid w:val="00F111BD"/>
    <w:rsid w:val="00F11B50"/>
    <w:rsid w:val="00F16477"/>
    <w:rsid w:val="00F26542"/>
    <w:rsid w:val="00F314A7"/>
    <w:rsid w:val="00F35D9B"/>
    <w:rsid w:val="00F40A1C"/>
    <w:rsid w:val="00F503DA"/>
    <w:rsid w:val="00F52113"/>
    <w:rsid w:val="00F541F4"/>
    <w:rsid w:val="00F71C12"/>
    <w:rsid w:val="00F73C24"/>
    <w:rsid w:val="00F76142"/>
    <w:rsid w:val="00F96FC7"/>
    <w:rsid w:val="00FA1622"/>
    <w:rsid w:val="00FA3A24"/>
    <w:rsid w:val="00FA603D"/>
    <w:rsid w:val="00FA6590"/>
    <w:rsid w:val="00FB0EE9"/>
    <w:rsid w:val="00FB761F"/>
    <w:rsid w:val="00FC0007"/>
    <w:rsid w:val="00FC79A8"/>
    <w:rsid w:val="00FD2FD6"/>
    <w:rsid w:val="00FE006E"/>
    <w:rsid w:val="00FE4BB1"/>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4CBF6-5861-4637-AB88-C4C39A36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cp:lastModifiedBy>
  <cp:revision>2</cp:revision>
  <cp:lastPrinted>2015-12-03T22:07:00Z</cp:lastPrinted>
  <dcterms:created xsi:type="dcterms:W3CDTF">2020-06-23T16:13:00Z</dcterms:created>
  <dcterms:modified xsi:type="dcterms:W3CDTF">2020-06-23T16:13:00Z</dcterms:modified>
</cp:coreProperties>
</file>