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800"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0"/>
        <w:gridCol w:w="3250"/>
        <w:gridCol w:w="5405"/>
        <w:gridCol w:w="1065"/>
      </w:tblGrid>
      <w:tr w:rsidR="00B7577C" w:rsidRPr="009D5AFE" w14:paraId="607354CD" w14:textId="77777777" w:rsidTr="00C969F9">
        <w:trPr>
          <w:gridAfter w:val="1"/>
          <w:wAfter w:w="1065" w:type="dxa"/>
        </w:trPr>
        <w:tc>
          <w:tcPr>
            <w:tcW w:w="8735" w:type="dxa"/>
            <w:gridSpan w:val="3"/>
            <w:tcMar>
              <w:top w:w="43" w:type="dxa"/>
              <w:left w:w="0" w:type="dxa"/>
              <w:bottom w:w="43" w:type="dxa"/>
              <w:right w:w="0" w:type="dxa"/>
            </w:tcMar>
          </w:tcPr>
          <w:p w14:paraId="55FCDB3B"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14:paraId="0C040487" w14:textId="77777777" w:rsidTr="00C969F9">
        <w:trPr>
          <w:gridAfter w:val="1"/>
          <w:wAfter w:w="1065" w:type="dxa"/>
        </w:trPr>
        <w:tc>
          <w:tcPr>
            <w:tcW w:w="3330" w:type="dxa"/>
            <w:gridSpan w:val="2"/>
            <w:tcMar>
              <w:top w:w="43" w:type="dxa"/>
              <w:left w:w="0" w:type="dxa"/>
              <w:bottom w:w="43" w:type="dxa"/>
              <w:right w:w="0" w:type="dxa"/>
            </w:tcMar>
          </w:tcPr>
          <w:p w14:paraId="43892BAB" w14:textId="4596A403" w:rsidR="00335A26" w:rsidRPr="009D5AFE" w:rsidRDefault="00C969F9" w:rsidP="00FF4F4F">
            <w:pPr>
              <w:pStyle w:val="Heading2"/>
              <w:keepNext w:val="0"/>
              <w:numPr>
                <w:ilvl w:val="0"/>
                <w:numId w:val="0"/>
              </w:numPr>
              <w:ind w:left="576" w:hanging="576"/>
              <w:rPr>
                <w:color w:val="auto"/>
              </w:rPr>
            </w:pPr>
            <w:r w:rsidRPr="00C969F9">
              <w:rPr>
                <w:color w:val="auto"/>
              </w:rPr>
              <w:t>Project Number:</w:t>
            </w:r>
          </w:p>
        </w:tc>
        <w:tc>
          <w:tcPr>
            <w:tcW w:w="5405" w:type="dxa"/>
            <w:tcMar>
              <w:top w:w="43" w:type="dxa"/>
              <w:left w:w="0" w:type="dxa"/>
              <w:bottom w:w="43" w:type="dxa"/>
              <w:right w:w="0" w:type="dxa"/>
            </w:tcMar>
          </w:tcPr>
          <w:p w14:paraId="005D07E1" w14:textId="0741D427" w:rsidR="00335A26" w:rsidRPr="009D5AFE" w:rsidRDefault="00C969F9" w:rsidP="00C602B2">
            <w:r w:rsidRPr="00C969F9">
              <w:t>2223R0036</w:t>
            </w:r>
          </w:p>
        </w:tc>
      </w:tr>
      <w:tr w:rsidR="009D5AFE" w:rsidRPr="009D5AFE" w14:paraId="2608649A" w14:textId="77777777" w:rsidTr="00C969F9">
        <w:trPr>
          <w:gridAfter w:val="1"/>
          <w:wAfter w:w="1065" w:type="dxa"/>
        </w:trPr>
        <w:tc>
          <w:tcPr>
            <w:tcW w:w="3330" w:type="dxa"/>
            <w:gridSpan w:val="2"/>
            <w:tcMar>
              <w:top w:w="43" w:type="dxa"/>
              <w:left w:w="0" w:type="dxa"/>
              <w:bottom w:w="43" w:type="dxa"/>
              <w:right w:w="0" w:type="dxa"/>
            </w:tcMar>
          </w:tcPr>
          <w:p w14:paraId="112E74F5" w14:textId="77777777" w:rsidR="00335A26" w:rsidRPr="009D5AFE" w:rsidRDefault="00335A26" w:rsidP="00FF4F4F">
            <w:pPr>
              <w:pStyle w:val="Heading2"/>
              <w:keepNext w:val="0"/>
              <w:numPr>
                <w:ilvl w:val="0"/>
                <w:numId w:val="0"/>
              </w:numPr>
              <w:ind w:left="576" w:hanging="576"/>
              <w:rPr>
                <w:i/>
                <w:color w:val="auto"/>
              </w:rPr>
            </w:pPr>
            <w:r w:rsidRPr="009D5AFE">
              <w:rPr>
                <w:color w:val="auto"/>
              </w:rPr>
              <w:t xml:space="preserve">Project Title: </w:t>
            </w:r>
          </w:p>
        </w:tc>
        <w:tc>
          <w:tcPr>
            <w:tcW w:w="5405" w:type="dxa"/>
            <w:tcMar>
              <w:top w:w="43" w:type="dxa"/>
              <w:left w:w="0" w:type="dxa"/>
              <w:bottom w:w="43" w:type="dxa"/>
              <w:right w:w="0" w:type="dxa"/>
            </w:tcMar>
          </w:tcPr>
          <w:p w14:paraId="3E49888D" w14:textId="067058B1" w:rsidR="00335A26" w:rsidRPr="009D5AFE" w:rsidRDefault="00C969F9" w:rsidP="00C602B2">
            <w:r w:rsidRPr="00C969F9">
              <w:t xml:space="preserve">How </w:t>
            </w:r>
            <w:proofErr w:type="gramStart"/>
            <w:r w:rsidRPr="00C969F9">
              <w:t>does</w:t>
            </w:r>
            <w:proofErr w:type="gramEnd"/>
            <w:r w:rsidRPr="00C969F9">
              <w:t xml:space="preserve"> cover crops impact soil water dynamics and soybean production in Louisiana?</w:t>
            </w:r>
          </w:p>
        </w:tc>
      </w:tr>
      <w:tr w:rsidR="009D5AFE" w:rsidRPr="009D5AFE" w14:paraId="5464E220" w14:textId="77777777" w:rsidTr="00C969F9">
        <w:trPr>
          <w:gridAfter w:val="1"/>
          <w:wAfter w:w="1065" w:type="dxa"/>
        </w:trPr>
        <w:tc>
          <w:tcPr>
            <w:tcW w:w="3330" w:type="dxa"/>
            <w:gridSpan w:val="2"/>
            <w:tcMar>
              <w:top w:w="43" w:type="dxa"/>
              <w:left w:w="0" w:type="dxa"/>
              <w:bottom w:w="43" w:type="dxa"/>
              <w:right w:w="0" w:type="dxa"/>
            </w:tcMar>
          </w:tcPr>
          <w:p w14:paraId="2B081BCC" w14:textId="77777777" w:rsidR="00335A26" w:rsidRPr="009D5AFE" w:rsidRDefault="00FF4F4F" w:rsidP="00FF4F4F">
            <w:pPr>
              <w:pStyle w:val="Heading2"/>
              <w:keepNext w:val="0"/>
              <w:numPr>
                <w:ilvl w:val="0"/>
                <w:numId w:val="0"/>
              </w:numPr>
              <w:ind w:left="576" w:hanging="576"/>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14:paraId="711F2F42" w14:textId="7E209971" w:rsidR="00335A26" w:rsidRPr="009D5AFE" w:rsidRDefault="00C969F9" w:rsidP="00C602B2">
            <w:r w:rsidRPr="00C969F9">
              <w:t>Louisiana State University-Agricultural Center</w:t>
            </w:r>
          </w:p>
        </w:tc>
      </w:tr>
      <w:tr w:rsidR="009D5AFE" w:rsidRPr="009D5AFE" w14:paraId="7DF4CA4D" w14:textId="77777777" w:rsidTr="00C969F9">
        <w:trPr>
          <w:gridAfter w:val="1"/>
          <w:wAfter w:w="1065" w:type="dxa"/>
        </w:trPr>
        <w:tc>
          <w:tcPr>
            <w:tcW w:w="3330" w:type="dxa"/>
            <w:gridSpan w:val="2"/>
            <w:tcMar>
              <w:top w:w="43" w:type="dxa"/>
              <w:left w:w="0" w:type="dxa"/>
              <w:bottom w:w="43" w:type="dxa"/>
              <w:right w:w="0" w:type="dxa"/>
            </w:tcMar>
          </w:tcPr>
          <w:p w14:paraId="3D43B5E0" w14:textId="77777777" w:rsidR="00335A26" w:rsidRPr="009D5AFE" w:rsidRDefault="00FF4F4F" w:rsidP="00FF4F4F">
            <w:pPr>
              <w:pStyle w:val="Heading2"/>
              <w:keepNext w:val="0"/>
              <w:numPr>
                <w:ilvl w:val="0"/>
                <w:numId w:val="0"/>
              </w:numPr>
              <w:ind w:left="576" w:hanging="576"/>
              <w:rPr>
                <w:i/>
                <w:color w:val="auto"/>
              </w:rPr>
            </w:pPr>
            <w:r>
              <w:rPr>
                <w:color w:val="auto"/>
              </w:rPr>
              <w:t>Principal Investigator Name:</w:t>
            </w:r>
          </w:p>
        </w:tc>
        <w:tc>
          <w:tcPr>
            <w:tcW w:w="5405" w:type="dxa"/>
            <w:tcMar>
              <w:top w:w="43" w:type="dxa"/>
              <w:left w:w="0" w:type="dxa"/>
              <w:bottom w:w="43" w:type="dxa"/>
              <w:right w:w="0" w:type="dxa"/>
            </w:tcMar>
          </w:tcPr>
          <w:p w14:paraId="69A51A74" w14:textId="5F9D9D70" w:rsidR="00335A26" w:rsidRPr="009D5AFE" w:rsidRDefault="00C969F9" w:rsidP="00C602B2">
            <w:r w:rsidRPr="00C969F9">
              <w:t>Xi Zhang</w:t>
            </w:r>
          </w:p>
        </w:tc>
      </w:tr>
      <w:tr w:rsidR="00B7577C" w:rsidRPr="009D5AFE" w14:paraId="7C702625" w14:textId="77777777" w:rsidTr="00C969F9">
        <w:trPr>
          <w:gridAfter w:val="1"/>
          <w:wAfter w:w="1065" w:type="dxa"/>
        </w:trPr>
        <w:tc>
          <w:tcPr>
            <w:tcW w:w="3330" w:type="dxa"/>
            <w:gridSpan w:val="2"/>
            <w:tcMar>
              <w:top w:w="43" w:type="dxa"/>
              <w:left w:w="0" w:type="dxa"/>
              <w:bottom w:w="43" w:type="dxa"/>
              <w:right w:w="0" w:type="dxa"/>
            </w:tcMar>
          </w:tcPr>
          <w:p w14:paraId="3301D6F9" w14:textId="77777777" w:rsidR="00B7577C" w:rsidRDefault="00B7577C" w:rsidP="00FF4F4F">
            <w:pPr>
              <w:pStyle w:val="Heading2"/>
              <w:keepNext w:val="0"/>
              <w:numPr>
                <w:ilvl w:val="0"/>
                <w:numId w:val="0"/>
              </w:numPr>
              <w:ind w:left="576" w:hanging="576"/>
              <w:rPr>
                <w:color w:val="auto"/>
              </w:rPr>
            </w:pPr>
            <w:r>
              <w:rPr>
                <w:color w:val="auto"/>
              </w:rPr>
              <w:t>Report Period:</w:t>
            </w:r>
          </w:p>
        </w:tc>
        <w:tc>
          <w:tcPr>
            <w:tcW w:w="5405" w:type="dxa"/>
            <w:tcMar>
              <w:top w:w="43" w:type="dxa"/>
              <w:left w:w="0" w:type="dxa"/>
              <w:bottom w:w="43" w:type="dxa"/>
              <w:right w:w="0" w:type="dxa"/>
            </w:tcMar>
          </w:tcPr>
          <w:p w14:paraId="68A0D09E" w14:textId="182877BB" w:rsidR="00B7577C" w:rsidRPr="009D5AFE" w:rsidRDefault="00C969F9" w:rsidP="00C602B2">
            <w:r>
              <w:t>Jan. 2025 – Mar. 2025</w:t>
            </w:r>
          </w:p>
        </w:tc>
      </w:tr>
      <w:tr w:rsidR="00773484" w14:paraId="0B3E2517" w14:textId="77777777" w:rsidTr="00C969F9">
        <w:trPr>
          <w:gridAfter w:val="1"/>
          <w:wAfter w:w="1065" w:type="dxa"/>
        </w:trPr>
        <w:tc>
          <w:tcPr>
            <w:tcW w:w="8735" w:type="dxa"/>
            <w:gridSpan w:val="3"/>
            <w:tcMar>
              <w:top w:w="43" w:type="dxa"/>
              <w:left w:w="0" w:type="dxa"/>
              <w:bottom w:w="43" w:type="dxa"/>
              <w:right w:w="0" w:type="dxa"/>
            </w:tcMar>
          </w:tcPr>
          <w:p w14:paraId="75745718" w14:textId="460DA31D" w:rsidR="00773484" w:rsidRPr="00693D9D" w:rsidRDefault="00773484" w:rsidP="00B7577C">
            <w:pPr>
              <w:pStyle w:val="Heading2"/>
              <w:numPr>
                <w:ilvl w:val="0"/>
                <w:numId w:val="0"/>
              </w:numPr>
              <w:rPr>
                <w:b w:val="0"/>
              </w:rPr>
            </w:pPr>
            <w:r w:rsidRPr="00693D9D">
              <w:t xml:space="preserve">Project </w:t>
            </w:r>
            <w:r w:rsidR="00B7577C">
              <w:t>Status</w:t>
            </w:r>
            <w:r w:rsidR="00B7577C">
              <w:rPr>
                <w:b w:val="0"/>
              </w:rPr>
              <w:t>:</w:t>
            </w:r>
            <w:r w:rsidR="00C969F9">
              <w:rPr>
                <w:b w:val="0"/>
              </w:rPr>
              <w:t xml:space="preserve"> Active, 2</w:t>
            </w:r>
            <w:r w:rsidR="00C969F9" w:rsidRPr="00C969F9">
              <w:rPr>
                <w:b w:val="0"/>
                <w:vertAlign w:val="superscript"/>
              </w:rPr>
              <w:t>nd</w:t>
            </w:r>
            <w:r w:rsidR="00C969F9">
              <w:rPr>
                <w:b w:val="0"/>
              </w:rPr>
              <w:t xml:space="preserve"> Year</w:t>
            </w:r>
          </w:p>
        </w:tc>
      </w:tr>
      <w:tr w:rsidR="00C969F9" w:rsidRPr="003507CA" w14:paraId="31D9F1FA" w14:textId="77777777" w:rsidTr="00C969F9">
        <w:trPr>
          <w:gridBefore w:val="1"/>
          <w:wBefore w:w="80" w:type="dxa"/>
          <w:trHeight w:val="6544"/>
        </w:trPr>
        <w:tc>
          <w:tcPr>
            <w:tcW w:w="9720" w:type="dxa"/>
            <w:gridSpan w:val="3"/>
            <w:shd w:val="clear" w:color="auto" w:fill="auto"/>
            <w:tcMar>
              <w:top w:w="43" w:type="dxa"/>
              <w:left w:w="0" w:type="dxa"/>
              <w:bottom w:w="43" w:type="dxa"/>
              <w:right w:w="0" w:type="dxa"/>
            </w:tcMar>
          </w:tcPr>
          <w:p w14:paraId="735F5F84" w14:textId="0838C67B" w:rsidR="00C969F9" w:rsidRDefault="00C969F9" w:rsidP="007D28C4">
            <w:pPr>
              <w:spacing w:before="240" w:after="240" w:line="240" w:lineRule="auto"/>
              <w:ind w:firstLine="720"/>
              <w:jc w:val="both"/>
              <w:rPr>
                <w:rFonts w:ascii="Times New Roman" w:hAnsi="Times New Roman" w:cs="Times New Roman"/>
                <w:sz w:val="24"/>
                <w:szCs w:val="24"/>
              </w:rPr>
            </w:pPr>
            <w:r w:rsidRPr="00AD7B1A">
              <w:rPr>
                <w:rFonts w:ascii="Times New Roman" w:hAnsi="Times New Roman" w:cs="Times New Roman"/>
                <w:sz w:val="24"/>
                <w:szCs w:val="24"/>
              </w:rPr>
              <w:t xml:space="preserve">The project started on April 1, 2023. In the past </w:t>
            </w:r>
            <w:r>
              <w:rPr>
                <w:rFonts w:ascii="Times New Roman" w:hAnsi="Times New Roman" w:cs="Times New Roman"/>
                <w:sz w:val="24"/>
                <w:szCs w:val="24"/>
              </w:rPr>
              <w:t>quarter (</w:t>
            </w:r>
            <w:r>
              <w:rPr>
                <w:rFonts w:ascii="Times New Roman" w:eastAsiaTheme="minorEastAsia" w:hAnsi="Times New Roman" w:cs="Times New Roman"/>
                <w:sz w:val="24"/>
                <w:szCs w:val="24"/>
                <w:lang w:eastAsia="zh-CN"/>
              </w:rPr>
              <w:t>01</w:t>
            </w:r>
            <w:r>
              <w:rPr>
                <w:rFonts w:ascii="Times New Roman" w:hAnsi="Times New Roman" w:cs="Times New Roman"/>
                <w:sz w:val="24"/>
                <w:szCs w:val="24"/>
              </w:rPr>
              <w:t>/2025-</w:t>
            </w:r>
            <w:r>
              <w:rPr>
                <w:rFonts w:ascii="Times New Roman" w:eastAsiaTheme="minorEastAsia" w:hAnsi="Times New Roman" w:cs="Times New Roman"/>
                <w:sz w:val="24"/>
                <w:szCs w:val="24"/>
                <w:lang w:eastAsia="zh-CN"/>
              </w:rPr>
              <w:t>03</w:t>
            </w:r>
            <w:r>
              <w:rPr>
                <w:rFonts w:ascii="Times New Roman" w:hAnsi="Times New Roman" w:cs="Times New Roman"/>
                <w:sz w:val="24"/>
                <w:szCs w:val="24"/>
              </w:rPr>
              <w:t>/2025):</w:t>
            </w:r>
          </w:p>
          <w:p w14:paraId="2CE0355A" w14:textId="06BEBCF8" w:rsidR="00C969F9" w:rsidRPr="00F81EF8" w:rsidRDefault="00C969F9" w:rsidP="00F81EF8">
            <w:pPr>
              <w:spacing w:before="240" w:after="24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With intact soil samples taken from control and treatment before the termination of </w:t>
            </w:r>
            <w:r w:rsidR="00F81EF8">
              <w:rPr>
                <w:rFonts w:ascii="Times New Roman" w:hAnsi="Times New Roman" w:cs="Times New Roman"/>
                <w:sz w:val="24"/>
                <w:szCs w:val="24"/>
              </w:rPr>
              <w:t>winter rye</w:t>
            </w:r>
            <w:r>
              <w:rPr>
                <w:rFonts w:ascii="Times New Roman" w:hAnsi="Times New Roman" w:cs="Times New Roman"/>
                <w:sz w:val="24"/>
                <w:szCs w:val="24"/>
              </w:rPr>
              <w:t xml:space="preserve">, we measured soil </w:t>
            </w:r>
            <w:r w:rsidR="00F81EF8">
              <w:rPr>
                <w:rFonts w:ascii="Times New Roman" w:hAnsi="Times New Roman" w:cs="Times New Roman"/>
                <w:sz w:val="24"/>
                <w:szCs w:val="24"/>
              </w:rPr>
              <w:t xml:space="preserve">water retention and </w:t>
            </w:r>
            <w:r>
              <w:rPr>
                <w:rFonts w:ascii="Times New Roman" w:hAnsi="Times New Roman" w:cs="Times New Roman"/>
                <w:sz w:val="24"/>
                <w:szCs w:val="24"/>
              </w:rPr>
              <w:t xml:space="preserve">saturated </w:t>
            </w:r>
            <w:r w:rsidR="00F81EF8">
              <w:rPr>
                <w:rFonts w:ascii="Times New Roman" w:hAnsi="Times New Roman" w:cs="Times New Roman"/>
                <w:sz w:val="24"/>
                <w:szCs w:val="24"/>
              </w:rPr>
              <w:t>water flux</w:t>
            </w:r>
            <w:r>
              <w:rPr>
                <w:rFonts w:ascii="Times New Roman" w:hAnsi="Times New Roman" w:cs="Times New Roman"/>
                <w:sz w:val="24"/>
                <w:szCs w:val="24"/>
              </w:rPr>
              <w:t>.</w:t>
            </w:r>
            <w:r w:rsidR="00F81EF8">
              <w:rPr>
                <w:rFonts w:ascii="Times New Roman" w:hAnsi="Times New Roman" w:cs="Times New Roman"/>
                <w:sz w:val="24"/>
                <w:szCs w:val="24"/>
              </w:rPr>
              <w:t xml:space="preserve"> We further investigated soil pore characteristics by using soil water retention function. Soil water retention properties were measured by </w:t>
            </w:r>
            <w:r w:rsidRPr="002D4E53">
              <w:rPr>
                <w:rFonts w:ascii="Times New Roman" w:hAnsi="Times New Roman" w:cs="Times New Roman"/>
                <w:sz w:val="24"/>
                <w:szCs w:val="24"/>
              </w:rPr>
              <w:t>the simplified evaporation method.</w:t>
            </w:r>
            <w:r>
              <w:rPr>
                <w:rFonts w:ascii="Times New Roman" w:eastAsiaTheme="minorEastAsia" w:hAnsi="Times New Roman" w:cs="Times New Roman" w:hint="eastAsia"/>
                <w:sz w:val="24"/>
                <w:szCs w:val="24"/>
                <w:lang w:eastAsia="zh-CN"/>
              </w:rPr>
              <w:t xml:space="preserve"> </w:t>
            </w:r>
            <w:r>
              <w:rPr>
                <w:rFonts w:ascii="Times New Roman" w:hAnsi="Times New Roman" w:cs="Times New Roman"/>
                <w:sz w:val="24"/>
                <w:szCs w:val="24"/>
              </w:rPr>
              <w:t xml:space="preserve">We measured saturated </w:t>
            </w:r>
            <w:r w:rsidR="00F81EF8">
              <w:rPr>
                <w:rFonts w:ascii="Times New Roman" w:hAnsi="Times New Roman" w:cs="Times New Roman"/>
                <w:sz w:val="24"/>
                <w:szCs w:val="24"/>
              </w:rPr>
              <w:t>water flux</w:t>
            </w:r>
            <w:r>
              <w:rPr>
                <w:rFonts w:ascii="Times New Roman" w:hAnsi="Times New Roman" w:cs="Times New Roman"/>
                <w:sz w:val="24"/>
                <w:szCs w:val="24"/>
              </w:rPr>
              <w:t xml:space="preserve"> with falling head method </w:t>
            </w:r>
            <w:r w:rsidR="00F81EF8">
              <w:rPr>
                <w:rFonts w:ascii="Times New Roman" w:hAnsi="Times New Roman" w:cs="Times New Roman"/>
                <w:sz w:val="24"/>
                <w:szCs w:val="24"/>
              </w:rPr>
              <w:t>with KSAT</w:t>
            </w:r>
            <w:r>
              <w:rPr>
                <w:rFonts w:ascii="Times New Roman" w:hAnsi="Times New Roman" w:cs="Times New Roman"/>
                <w:sz w:val="24"/>
                <w:szCs w:val="24"/>
              </w:rPr>
              <w:t xml:space="preserve">. Soil </w:t>
            </w:r>
            <w:r w:rsidR="00F81EF8">
              <w:rPr>
                <w:rFonts w:ascii="Times New Roman" w:hAnsi="Times New Roman" w:cs="Times New Roman"/>
                <w:sz w:val="24"/>
                <w:szCs w:val="24"/>
              </w:rPr>
              <w:t xml:space="preserve">water and thermal status were collected at 15 minutes interval with soil sensors to analyze water and heat transfer as impacted by winter rye. We also collected soybean grain, </w:t>
            </w:r>
            <w:r>
              <w:rPr>
                <w:rFonts w:ascii="Times New Roman" w:eastAsiaTheme="minorEastAsia" w:hAnsi="Times New Roman" w:cs="Times New Roman" w:hint="eastAsia"/>
                <w:sz w:val="24"/>
                <w:szCs w:val="24"/>
                <w:lang w:eastAsia="zh-CN"/>
              </w:rPr>
              <w:t xml:space="preserve">plant height and </w:t>
            </w:r>
            <w:r w:rsidRPr="007D6C0A">
              <w:rPr>
                <w:rFonts w:ascii="Times New Roman" w:eastAsiaTheme="minorEastAsia" w:hAnsi="Times New Roman" w:cs="Times New Roman"/>
                <w:sz w:val="24"/>
                <w:szCs w:val="24"/>
                <w:lang w:eastAsia="zh-CN"/>
              </w:rPr>
              <w:t>NDVI</w:t>
            </w:r>
            <w:r>
              <w:rPr>
                <w:rFonts w:ascii="Times New Roman" w:eastAsiaTheme="minorEastAsia" w:hAnsi="Times New Roman" w:cs="Times New Roman" w:hint="eastAsia"/>
                <w:sz w:val="24"/>
                <w:szCs w:val="24"/>
                <w:lang w:eastAsia="zh-CN"/>
              </w:rPr>
              <w:t xml:space="preserve"> to monitor </w:t>
            </w:r>
            <w:r>
              <w:rPr>
                <w:rFonts w:ascii="Times New Roman" w:hAnsi="Times New Roman" w:cs="Times New Roman"/>
                <w:sz w:val="24"/>
                <w:szCs w:val="24"/>
              </w:rPr>
              <w:t xml:space="preserve">soybean </w:t>
            </w:r>
            <w:r>
              <w:rPr>
                <w:rFonts w:ascii="Times New Roman" w:eastAsiaTheme="minorEastAsia" w:hAnsi="Times New Roman" w:cs="Times New Roman" w:hint="eastAsia"/>
                <w:sz w:val="24"/>
                <w:szCs w:val="24"/>
                <w:lang w:eastAsia="zh-CN"/>
              </w:rPr>
              <w:t>growth.</w:t>
            </w:r>
          </w:p>
          <w:p w14:paraId="0AB6C251" w14:textId="47A2AAA9" w:rsidR="003E5760" w:rsidRDefault="00C969F9" w:rsidP="003E5760">
            <w:pPr>
              <w:spacing w:before="240" w:after="240" w:line="240" w:lineRule="auto"/>
              <w:ind w:firstLine="720"/>
              <w:jc w:val="both"/>
              <w:rPr>
                <w:rFonts w:ascii="Times New Roman" w:eastAsiaTheme="minorEastAsia" w:hAnsi="Times New Roman" w:cs="Times New Roman"/>
                <w:sz w:val="24"/>
                <w:szCs w:val="24"/>
                <w:lang w:eastAsia="zh-CN"/>
              </w:rPr>
            </w:pPr>
            <w:r>
              <w:rPr>
                <w:rFonts w:ascii="Times New Roman" w:hAnsi="Times New Roman" w:cs="Times New Roman"/>
                <w:sz w:val="24"/>
                <w:szCs w:val="24"/>
              </w:rPr>
              <w:t xml:space="preserve">With collected data from control and winter rye treatments, </w:t>
            </w:r>
            <w:r w:rsidR="00F81EF8">
              <w:rPr>
                <w:rFonts w:ascii="Times New Roman" w:hAnsi="Times New Roman" w:cs="Times New Roman"/>
                <w:sz w:val="24"/>
                <w:szCs w:val="24"/>
              </w:rPr>
              <w:t xml:space="preserve">rye can increase soil macropores and thus enhance water flux and water storage. For soybean production, rye can promote soybean growth by </w:t>
            </w:r>
            <w:r w:rsidR="003E5760">
              <w:rPr>
                <w:rFonts w:ascii="Times New Roman" w:hAnsi="Times New Roman" w:cs="Times New Roman"/>
                <w:sz w:val="24"/>
                <w:szCs w:val="24"/>
              </w:rPr>
              <w:t xml:space="preserve">evidence of </w:t>
            </w:r>
            <w:r>
              <w:rPr>
                <w:rFonts w:ascii="Times New Roman" w:eastAsiaTheme="minorEastAsia" w:hAnsi="Times New Roman" w:cs="Times New Roman" w:hint="eastAsia"/>
                <w:sz w:val="24"/>
                <w:szCs w:val="24"/>
                <w:lang w:eastAsia="zh-CN"/>
              </w:rPr>
              <w:t xml:space="preserve">higher </w:t>
            </w:r>
            <w:r w:rsidR="003E5760">
              <w:rPr>
                <w:rFonts w:ascii="Times New Roman" w:eastAsiaTheme="minorEastAsia" w:hAnsi="Times New Roman" w:cs="Times New Roman"/>
                <w:sz w:val="24"/>
                <w:szCs w:val="24"/>
                <w:lang w:eastAsia="zh-CN"/>
              </w:rPr>
              <w:t xml:space="preserve">grain yield, </w:t>
            </w:r>
            <w:r>
              <w:rPr>
                <w:rFonts w:ascii="Times New Roman" w:eastAsiaTheme="minorEastAsia" w:hAnsi="Times New Roman" w:cs="Times New Roman" w:hint="eastAsia"/>
                <w:sz w:val="24"/>
                <w:szCs w:val="24"/>
                <w:lang w:eastAsia="zh-CN"/>
              </w:rPr>
              <w:t>plant height and NDVI value</w:t>
            </w:r>
            <w:r w:rsidR="003E5760">
              <w:rPr>
                <w:rFonts w:ascii="Times New Roman" w:eastAsiaTheme="minorEastAsia" w:hAnsi="Times New Roman" w:cs="Times New Roman"/>
                <w:sz w:val="24"/>
                <w:szCs w:val="24"/>
                <w:lang w:eastAsia="zh-CN"/>
              </w:rPr>
              <w:t>. The results show</w:t>
            </w:r>
            <w:r>
              <w:rPr>
                <w:rFonts w:ascii="Times New Roman" w:eastAsiaTheme="minorEastAsia" w:hAnsi="Times New Roman" w:cs="Times New Roman" w:hint="eastAsia"/>
                <w:sz w:val="24"/>
                <w:szCs w:val="24"/>
                <w:lang w:eastAsia="zh-CN"/>
              </w:rPr>
              <w:t xml:space="preserve"> cover cropping has potential to enhance </w:t>
            </w:r>
            <w:r>
              <w:rPr>
                <w:rFonts w:ascii="Times New Roman" w:eastAsiaTheme="minorEastAsia" w:hAnsi="Times New Roman" w:cs="Times New Roman"/>
                <w:sz w:val="24"/>
                <w:szCs w:val="24"/>
                <w:lang w:eastAsia="zh-CN"/>
              </w:rPr>
              <w:t>soybean</w:t>
            </w:r>
            <w:r>
              <w:rPr>
                <w:rFonts w:ascii="Times New Roman" w:eastAsiaTheme="minorEastAsia" w:hAnsi="Times New Roman" w:cs="Times New Roman" w:hint="eastAsia"/>
                <w:sz w:val="24"/>
                <w:szCs w:val="24"/>
                <w:lang w:eastAsia="zh-CN"/>
              </w:rPr>
              <w:t xml:space="preserve"> growth by </w:t>
            </w:r>
            <w:r>
              <w:rPr>
                <w:rFonts w:ascii="Times New Roman" w:eastAsiaTheme="minorEastAsia" w:hAnsi="Times New Roman" w:cs="Times New Roman"/>
                <w:sz w:val="24"/>
                <w:szCs w:val="24"/>
                <w:lang w:eastAsia="zh-CN"/>
              </w:rPr>
              <w:t>improving</w:t>
            </w:r>
            <w:r>
              <w:rPr>
                <w:rFonts w:ascii="Times New Roman" w:eastAsiaTheme="minorEastAsia" w:hAnsi="Times New Roman" w:cs="Times New Roman" w:hint="eastAsia"/>
                <w:sz w:val="24"/>
                <w:szCs w:val="24"/>
                <w:lang w:eastAsia="zh-CN"/>
              </w:rPr>
              <w:t xml:space="preserve"> soil functions. </w:t>
            </w:r>
            <w:r w:rsidR="003E5760">
              <w:rPr>
                <w:rFonts w:ascii="Times New Roman" w:eastAsiaTheme="minorEastAsia" w:hAnsi="Times New Roman" w:cs="Times New Roman"/>
                <w:sz w:val="24"/>
                <w:szCs w:val="24"/>
                <w:lang w:eastAsia="zh-CN"/>
              </w:rPr>
              <w:t xml:space="preserve">However, the performance of winter rye is influenced by soil texture. In our study, winter rye has better performance in fine-texture soil than coarse-texture soil. </w:t>
            </w:r>
          </w:p>
          <w:p w14:paraId="037EC861" w14:textId="4679FA3F" w:rsidR="003E5760" w:rsidRPr="003E5760" w:rsidRDefault="00C969F9" w:rsidP="003E5760">
            <w:pPr>
              <w:spacing w:after="240" w:line="240" w:lineRule="auto"/>
              <w:ind w:firstLine="720"/>
              <w:jc w:val="both"/>
              <w:rPr>
                <w:rFonts w:ascii="Times New Roman" w:eastAsiaTheme="minorEastAsia" w:hAnsi="Times New Roman" w:cs="Times New Roman"/>
                <w:i/>
                <w:iCs/>
                <w:sz w:val="24"/>
                <w:szCs w:val="24"/>
                <w:lang w:eastAsia="zh-CN"/>
              </w:rPr>
            </w:pPr>
            <w:r>
              <w:rPr>
                <w:rFonts w:ascii="Times New Roman" w:eastAsiaTheme="minorEastAsia" w:hAnsi="Times New Roman" w:cs="Times New Roman" w:hint="eastAsia"/>
                <w:sz w:val="24"/>
                <w:szCs w:val="24"/>
                <w:lang w:eastAsia="zh-CN"/>
              </w:rPr>
              <w:t xml:space="preserve">In the </w:t>
            </w:r>
            <w:r w:rsidR="003E5760">
              <w:rPr>
                <w:rFonts w:ascii="Times New Roman" w:eastAsiaTheme="minorEastAsia" w:hAnsi="Times New Roman" w:cs="Times New Roman"/>
                <w:sz w:val="24"/>
                <w:szCs w:val="24"/>
                <w:lang w:eastAsia="zh-CN"/>
              </w:rPr>
              <w:t xml:space="preserve">past </w:t>
            </w:r>
            <w:r>
              <w:rPr>
                <w:rFonts w:ascii="Times New Roman" w:eastAsiaTheme="minorEastAsia" w:hAnsi="Times New Roman" w:cs="Times New Roman" w:hint="eastAsia"/>
                <w:sz w:val="24"/>
                <w:szCs w:val="24"/>
                <w:lang w:eastAsia="zh-CN"/>
              </w:rPr>
              <w:t xml:space="preserve">winter, we have planted cover </w:t>
            </w:r>
            <w:r>
              <w:rPr>
                <w:rFonts w:ascii="Times New Roman" w:eastAsiaTheme="minorEastAsia" w:hAnsi="Times New Roman" w:cs="Times New Roman"/>
                <w:sz w:val="24"/>
                <w:szCs w:val="24"/>
                <w:lang w:eastAsia="zh-CN"/>
              </w:rPr>
              <w:t>crops</w:t>
            </w:r>
            <w:r w:rsidR="003E5760">
              <w:rPr>
                <w:rFonts w:ascii="Times New Roman" w:eastAsiaTheme="minorEastAsia" w:hAnsi="Times New Roman" w:cs="Times New Roman"/>
                <w:sz w:val="24"/>
                <w:szCs w:val="24"/>
                <w:lang w:eastAsia="zh-CN"/>
              </w:rPr>
              <w:t xml:space="preserve"> with different characteristics (i.e., </w:t>
            </w:r>
            <w:r w:rsidRPr="00CF7F62">
              <w:rPr>
                <w:rFonts w:ascii="Times New Roman" w:eastAsiaTheme="minorEastAsia" w:hAnsi="Times New Roman" w:cs="Times New Roman"/>
                <w:sz w:val="24"/>
                <w:szCs w:val="24"/>
                <w:lang w:eastAsia="zh-CN"/>
              </w:rPr>
              <w:t xml:space="preserve">winter rye, </w:t>
            </w:r>
            <w:r>
              <w:rPr>
                <w:rFonts w:ascii="Times New Roman" w:eastAsiaTheme="minorEastAsia" w:hAnsi="Times New Roman" w:cs="Times New Roman" w:hint="eastAsia"/>
                <w:sz w:val="24"/>
                <w:szCs w:val="24"/>
                <w:lang w:eastAsia="zh-CN"/>
              </w:rPr>
              <w:t xml:space="preserve">winter </w:t>
            </w:r>
            <w:r w:rsidRPr="007F3076">
              <w:rPr>
                <w:rFonts w:ascii="Times New Roman" w:eastAsiaTheme="minorEastAsia" w:hAnsi="Times New Roman" w:cs="Times New Roman"/>
                <w:sz w:val="24"/>
                <w:szCs w:val="24"/>
                <w:lang w:eastAsia="zh-CN"/>
              </w:rPr>
              <w:t>peas</w:t>
            </w:r>
            <w:r>
              <w:rPr>
                <w:rFonts w:ascii="Times New Roman" w:eastAsiaTheme="minorEastAsia" w:hAnsi="Times New Roman" w:cs="Times New Roman" w:hint="eastAsia"/>
                <w:sz w:val="24"/>
                <w:szCs w:val="24"/>
                <w:lang w:eastAsia="zh-CN"/>
              </w:rPr>
              <w:t xml:space="preserve"> and </w:t>
            </w:r>
            <w:r w:rsidRPr="007F3076">
              <w:rPr>
                <w:rFonts w:ascii="Times New Roman" w:eastAsiaTheme="minorEastAsia" w:hAnsi="Times New Roman" w:cs="Times New Roman"/>
                <w:sz w:val="24"/>
                <w:szCs w:val="24"/>
                <w:lang w:eastAsia="zh-CN"/>
              </w:rPr>
              <w:t>mustard</w:t>
            </w:r>
            <w:r w:rsidR="003E5760">
              <w:rPr>
                <w:rFonts w:ascii="Times New Roman" w:eastAsiaTheme="minorEastAsia" w:hAnsi="Times New Roman" w:cs="Times New Roman"/>
                <w:sz w:val="24"/>
                <w:szCs w:val="24"/>
                <w:lang w:eastAsia="zh-CN"/>
              </w:rPr>
              <w:t xml:space="preserve">). We are analyzing more data and preparing manuscript for </w:t>
            </w:r>
            <w:r w:rsidR="003E5760" w:rsidRPr="003E5760">
              <w:rPr>
                <w:rFonts w:ascii="Times New Roman" w:eastAsiaTheme="minorEastAsia" w:hAnsi="Times New Roman" w:cs="Times New Roman"/>
                <w:i/>
                <w:iCs/>
                <w:sz w:val="24"/>
                <w:szCs w:val="24"/>
                <w:lang w:eastAsia="zh-CN"/>
              </w:rPr>
              <w:t>Soil Science Society of America Journal</w:t>
            </w:r>
            <w:r w:rsidR="003E5760">
              <w:rPr>
                <w:rFonts w:ascii="Times New Roman" w:eastAsiaTheme="minorEastAsia" w:hAnsi="Times New Roman" w:cs="Times New Roman"/>
                <w:sz w:val="24"/>
                <w:szCs w:val="24"/>
                <w:lang w:eastAsia="zh-CN"/>
              </w:rPr>
              <w:t>.</w:t>
            </w:r>
          </w:p>
        </w:tc>
      </w:tr>
    </w:tbl>
    <w:p w14:paraId="63B900F3" w14:textId="77777777" w:rsidR="0025429E" w:rsidRDefault="0025429E" w:rsidP="00E814B8"/>
    <w:p w14:paraId="4B666383" w14:textId="77777777" w:rsidR="0025429E" w:rsidRDefault="0025429E" w:rsidP="00E814B8"/>
    <w:sectPr w:rsidR="0025429E"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4D823" w14:textId="77777777" w:rsidR="00E2770A" w:rsidRDefault="00E2770A" w:rsidP="00BD1E89">
      <w:pPr>
        <w:spacing w:line="240" w:lineRule="auto"/>
      </w:pPr>
      <w:r>
        <w:separator/>
      </w:r>
    </w:p>
  </w:endnote>
  <w:endnote w:type="continuationSeparator" w:id="0">
    <w:p w14:paraId="6BFB40FB" w14:textId="77777777" w:rsidR="00E2770A" w:rsidRDefault="00E2770A"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276C1" w14:textId="77777777" w:rsidR="00E2770A" w:rsidRDefault="00E2770A" w:rsidP="00BD1E89">
      <w:pPr>
        <w:spacing w:line="240" w:lineRule="auto"/>
      </w:pPr>
      <w:r>
        <w:separator/>
      </w:r>
    </w:p>
  </w:footnote>
  <w:footnote w:type="continuationSeparator" w:id="0">
    <w:p w14:paraId="538E655B" w14:textId="77777777" w:rsidR="00E2770A" w:rsidRDefault="00E2770A"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BD55"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127464">
    <w:abstractNumId w:val="20"/>
  </w:num>
  <w:num w:numId="2" w16cid:durableId="1066491011">
    <w:abstractNumId w:val="24"/>
  </w:num>
  <w:num w:numId="3" w16cid:durableId="1952468389">
    <w:abstractNumId w:val="4"/>
  </w:num>
  <w:num w:numId="4" w16cid:durableId="1756242848">
    <w:abstractNumId w:val="5"/>
  </w:num>
  <w:num w:numId="5" w16cid:durableId="358245729">
    <w:abstractNumId w:val="23"/>
  </w:num>
  <w:num w:numId="6" w16cid:durableId="847213005">
    <w:abstractNumId w:val="13"/>
  </w:num>
  <w:num w:numId="7" w16cid:durableId="448089020">
    <w:abstractNumId w:val="8"/>
  </w:num>
  <w:num w:numId="8" w16cid:durableId="1129980330">
    <w:abstractNumId w:val="26"/>
  </w:num>
  <w:num w:numId="9" w16cid:durableId="635255803">
    <w:abstractNumId w:val="9"/>
  </w:num>
  <w:num w:numId="10" w16cid:durableId="2015379012">
    <w:abstractNumId w:val="12"/>
  </w:num>
  <w:num w:numId="11" w16cid:durableId="732851657">
    <w:abstractNumId w:val="14"/>
  </w:num>
  <w:num w:numId="12" w16cid:durableId="100297830">
    <w:abstractNumId w:val="23"/>
  </w:num>
  <w:num w:numId="13" w16cid:durableId="900168905">
    <w:abstractNumId w:val="19"/>
  </w:num>
  <w:num w:numId="14" w16cid:durableId="648479944">
    <w:abstractNumId w:val="6"/>
  </w:num>
  <w:num w:numId="15" w16cid:durableId="919365100">
    <w:abstractNumId w:val="28"/>
  </w:num>
  <w:num w:numId="16" w16cid:durableId="1218198589">
    <w:abstractNumId w:val="18"/>
  </w:num>
  <w:num w:numId="17" w16cid:durableId="808866744">
    <w:abstractNumId w:val="2"/>
  </w:num>
  <w:num w:numId="18" w16cid:durableId="1076515179">
    <w:abstractNumId w:val="17"/>
  </w:num>
  <w:num w:numId="19" w16cid:durableId="1520437339">
    <w:abstractNumId w:val="7"/>
  </w:num>
  <w:num w:numId="20" w16cid:durableId="1784416327">
    <w:abstractNumId w:val="27"/>
  </w:num>
  <w:num w:numId="21" w16cid:durableId="1126267409">
    <w:abstractNumId w:val="10"/>
  </w:num>
  <w:num w:numId="22" w16cid:durableId="1494491911">
    <w:abstractNumId w:val="15"/>
  </w:num>
  <w:num w:numId="23" w16cid:durableId="1404181920">
    <w:abstractNumId w:val="25"/>
  </w:num>
  <w:num w:numId="24" w16cid:durableId="1029992742">
    <w:abstractNumId w:val="13"/>
  </w:num>
  <w:num w:numId="25" w16cid:durableId="2068407764">
    <w:abstractNumId w:val="23"/>
  </w:num>
  <w:num w:numId="26" w16cid:durableId="2010715979">
    <w:abstractNumId w:val="23"/>
  </w:num>
  <w:num w:numId="27" w16cid:durableId="1131944169">
    <w:abstractNumId w:val="23"/>
  </w:num>
  <w:num w:numId="28" w16cid:durableId="559638671">
    <w:abstractNumId w:val="23"/>
  </w:num>
  <w:num w:numId="29" w16cid:durableId="1814447769">
    <w:abstractNumId w:val="13"/>
  </w:num>
  <w:num w:numId="30" w16cid:durableId="127481408">
    <w:abstractNumId w:val="13"/>
  </w:num>
  <w:num w:numId="31" w16cid:durableId="966082746">
    <w:abstractNumId w:val="13"/>
  </w:num>
  <w:num w:numId="32" w16cid:durableId="357512533">
    <w:abstractNumId w:val="13"/>
  </w:num>
  <w:num w:numId="33" w16cid:durableId="1787581445">
    <w:abstractNumId w:val="13"/>
  </w:num>
  <w:num w:numId="34" w16cid:durableId="2097053657">
    <w:abstractNumId w:val="23"/>
  </w:num>
  <w:num w:numId="35" w16cid:durableId="2085028128">
    <w:abstractNumId w:val="23"/>
  </w:num>
  <w:num w:numId="36" w16cid:durableId="263534592">
    <w:abstractNumId w:val="30"/>
  </w:num>
  <w:num w:numId="37" w16cid:durableId="1376350821">
    <w:abstractNumId w:val="1"/>
  </w:num>
  <w:num w:numId="38" w16cid:durableId="52704007">
    <w:abstractNumId w:val="0"/>
  </w:num>
  <w:num w:numId="39" w16cid:durableId="210771123">
    <w:abstractNumId w:val="29"/>
  </w:num>
  <w:num w:numId="40" w16cid:durableId="627005156">
    <w:abstractNumId w:val="11"/>
  </w:num>
  <w:num w:numId="41" w16cid:durableId="1855878127">
    <w:abstractNumId w:val="16"/>
  </w:num>
  <w:num w:numId="42" w16cid:durableId="1291590108">
    <w:abstractNumId w:val="22"/>
  </w:num>
  <w:num w:numId="43" w16cid:durableId="1422524910">
    <w:abstractNumId w:val="3"/>
  </w:num>
  <w:num w:numId="44" w16cid:durableId="18985853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A255A"/>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3E5760"/>
    <w:rsid w:val="00400FFE"/>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864C8"/>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C6D67"/>
    <w:rsid w:val="008E5436"/>
    <w:rsid w:val="008F1BE4"/>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3A61"/>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87A24"/>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969F9"/>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E01D04"/>
    <w:rsid w:val="00E109F2"/>
    <w:rsid w:val="00E11369"/>
    <w:rsid w:val="00E2770A"/>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81EF8"/>
    <w:rsid w:val="00F94485"/>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18E69"/>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373A-FAF5-4C36-B137-86207DCF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Xi Zhang</cp:lastModifiedBy>
  <cp:revision>5</cp:revision>
  <cp:lastPrinted>2015-12-03T22:07:00Z</cp:lastPrinted>
  <dcterms:created xsi:type="dcterms:W3CDTF">2025-03-06T21:38:00Z</dcterms:created>
  <dcterms:modified xsi:type="dcterms:W3CDTF">2025-03-15T17:43:00Z</dcterms:modified>
</cp:coreProperties>
</file>