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1D1E27" w:rsidTr="00F32F3E">
        <w:tc>
          <w:tcPr>
            <w:tcW w:w="8735" w:type="dxa"/>
            <w:gridSpan w:val="2"/>
            <w:tcMar>
              <w:top w:w="43" w:type="dxa"/>
              <w:left w:w="0" w:type="dxa"/>
              <w:bottom w:w="43" w:type="dxa"/>
              <w:right w:w="0" w:type="dxa"/>
            </w:tcMar>
          </w:tcPr>
          <w:p w:rsidR="00B7577C" w:rsidRPr="001D1E27" w:rsidRDefault="00B7577C" w:rsidP="00C602B2">
            <w:pPr>
              <w:rPr>
                <w:szCs w:val="18"/>
              </w:rPr>
            </w:pPr>
            <w:bookmarkStart w:id="0" w:name="_GoBack"/>
            <w:bookmarkEnd w:id="0"/>
            <w:r w:rsidRPr="001D1E27">
              <w:rPr>
                <w:szCs w:val="18"/>
              </w:rPr>
              <w:t>Please use this form to clearly and concisely report on project progress.  The information included should reflect quantifiable results that can be used to evaluat</w:t>
            </w:r>
            <w:r w:rsidR="00311597">
              <w:rPr>
                <w:szCs w:val="18"/>
              </w:rPr>
              <w:t xml:space="preserve">e and measure project success. </w:t>
            </w:r>
            <w:r w:rsidRPr="001D1E27">
              <w:rPr>
                <w:szCs w:val="18"/>
              </w:rPr>
              <w:t>Comments should be limited to the designated boxes.  Technical reports, no longer than 4 pages, may be attached to this summary report.</w:t>
            </w:r>
          </w:p>
        </w:tc>
      </w:tr>
      <w:tr w:rsidR="00553076" w:rsidRPr="001D1E27" w:rsidTr="00B7577C">
        <w:tc>
          <w:tcPr>
            <w:tcW w:w="3330" w:type="dxa"/>
            <w:tcMar>
              <w:top w:w="43" w:type="dxa"/>
              <w:left w:w="0" w:type="dxa"/>
              <w:bottom w:w="43" w:type="dxa"/>
              <w:right w:w="0" w:type="dxa"/>
            </w:tcMar>
          </w:tcPr>
          <w:p w:rsidR="00553076" w:rsidRPr="001D1E27" w:rsidRDefault="00553076" w:rsidP="00553076">
            <w:pPr>
              <w:pStyle w:val="Heading2"/>
              <w:keepNext w:val="0"/>
              <w:numPr>
                <w:ilvl w:val="0"/>
                <w:numId w:val="0"/>
              </w:numPr>
              <w:ind w:left="576" w:hanging="576"/>
              <w:outlineLvl w:val="1"/>
              <w:rPr>
                <w:color w:val="auto"/>
                <w:sz w:val="18"/>
                <w:szCs w:val="18"/>
              </w:rPr>
            </w:pPr>
            <w:r w:rsidRPr="001D1E27">
              <w:rPr>
                <w:color w:val="auto"/>
                <w:sz w:val="18"/>
                <w:szCs w:val="18"/>
              </w:rPr>
              <w:t xml:space="preserve">Project Number: </w:t>
            </w:r>
          </w:p>
        </w:tc>
        <w:tc>
          <w:tcPr>
            <w:tcW w:w="5405" w:type="dxa"/>
            <w:tcMar>
              <w:top w:w="43" w:type="dxa"/>
              <w:left w:w="0" w:type="dxa"/>
              <w:bottom w:w="43" w:type="dxa"/>
              <w:right w:w="0" w:type="dxa"/>
            </w:tcMar>
          </w:tcPr>
          <w:p w:rsidR="00553076" w:rsidRPr="001D1E27" w:rsidRDefault="00186B0F" w:rsidP="00553076">
            <w:pPr>
              <w:rPr>
                <w:szCs w:val="18"/>
              </w:rPr>
            </w:pPr>
            <w:r>
              <w:rPr>
                <w:szCs w:val="18"/>
              </w:rPr>
              <w:t>18</w:t>
            </w:r>
            <w:r w:rsidR="00553076" w:rsidRPr="001D1E27">
              <w:rPr>
                <w:szCs w:val="18"/>
              </w:rPr>
              <w:t>20-172-0122</w:t>
            </w:r>
          </w:p>
        </w:tc>
      </w:tr>
      <w:tr w:rsidR="00553076" w:rsidRPr="001D1E27" w:rsidTr="00B7577C">
        <w:tc>
          <w:tcPr>
            <w:tcW w:w="3330" w:type="dxa"/>
            <w:tcMar>
              <w:top w:w="43" w:type="dxa"/>
              <w:left w:w="0" w:type="dxa"/>
              <w:bottom w:w="43" w:type="dxa"/>
              <w:right w:w="0" w:type="dxa"/>
            </w:tcMar>
          </w:tcPr>
          <w:p w:rsidR="00553076" w:rsidRPr="001D1E27" w:rsidRDefault="00553076" w:rsidP="00553076">
            <w:pPr>
              <w:pStyle w:val="Heading2"/>
              <w:keepNext w:val="0"/>
              <w:numPr>
                <w:ilvl w:val="0"/>
                <w:numId w:val="0"/>
              </w:numPr>
              <w:ind w:left="576" w:hanging="576"/>
              <w:outlineLvl w:val="1"/>
              <w:rPr>
                <w:i/>
                <w:color w:val="auto"/>
                <w:sz w:val="18"/>
                <w:szCs w:val="18"/>
              </w:rPr>
            </w:pPr>
            <w:r w:rsidRPr="001D1E27">
              <w:rPr>
                <w:color w:val="auto"/>
                <w:sz w:val="18"/>
                <w:szCs w:val="18"/>
              </w:rPr>
              <w:t xml:space="preserve">Project Title: </w:t>
            </w:r>
          </w:p>
        </w:tc>
        <w:tc>
          <w:tcPr>
            <w:tcW w:w="5405" w:type="dxa"/>
            <w:tcMar>
              <w:top w:w="43" w:type="dxa"/>
              <w:left w:w="0" w:type="dxa"/>
              <w:bottom w:w="43" w:type="dxa"/>
              <w:right w:w="0" w:type="dxa"/>
            </w:tcMar>
          </w:tcPr>
          <w:p w:rsidR="00553076" w:rsidRPr="001D1E27" w:rsidRDefault="00553076" w:rsidP="00553076">
            <w:pPr>
              <w:rPr>
                <w:szCs w:val="18"/>
              </w:rPr>
            </w:pPr>
            <w:r w:rsidRPr="001D1E27">
              <w:rPr>
                <w:szCs w:val="18"/>
              </w:rPr>
              <w:t>Effects of the Introduction of Feed Grains into Mid-South Soybean Production Systems</w:t>
            </w:r>
          </w:p>
        </w:tc>
      </w:tr>
      <w:tr w:rsidR="00553076" w:rsidRPr="001D1E27" w:rsidTr="00B7577C">
        <w:tc>
          <w:tcPr>
            <w:tcW w:w="3330" w:type="dxa"/>
            <w:tcMar>
              <w:top w:w="43" w:type="dxa"/>
              <w:left w:w="0" w:type="dxa"/>
              <w:bottom w:w="43" w:type="dxa"/>
              <w:right w:w="0" w:type="dxa"/>
            </w:tcMar>
          </w:tcPr>
          <w:p w:rsidR="00553076" w:rsidRPr="001D1E27" w:rsidRDefault="00553076" w:rsidP="00553076">
            <w:pPr>
              <w:pStyle w:val="Heading2"/>
              <w:keepNext w:val="0"/>
              <w:numPr>
                <w:ilvl w:val="0"/>
                <w:numId w:val="0"/>
              </w:numPr>
              <w:ind w:left="576" w:hanging="576"/>
              <w:outlineLvl w:val="1"/>
              <w:rPr>
                <w:color w:val="auto"/>
                <w:sz w:val="18"/>
                <w:szCs w:val="18"/>
              </w:rPr>
            </w:pPr>
            <w:r w:rsidRPr="001D1E27">
              <w:rPr>
                <w:color w:val="auto"/>
                <w:sz w:val="18"/>
                <w:szCs w:val="18"/>
              </w:rPr>
              <w:t xml:space="preserve">Organization: </w:t>
            </w:r>
          </w:p>
        </w:tc>
        <w:tc>
          <w:tcPr>
            <w:tcW w:w="5405" w:type="dxa"/>
            <w:tcMar>
              <w:top w:w="43" w:type="dxa"/>
              <w:left w:w="0" w:type="dxa"/>
              <w:bottom w:w="43" w:type="dxa"/>
              <w:right w:w="0" w:type="dxa"/>
            </w:tcMar>
          </w:tcPr>
          <w:p w:rsidR="00553076" w:rsidRPr="001D1E27" w:rsidRDefault="00553076" w:rsidP="00553076">
            <w:pPr>
              <w:rPr>
                <w:szCs w:val="18"/>
              </w:rPr>
            </w:pPr>
            <w:r w:rsidRPr="001D1E27">
              <w:rPr>
                <w:szCs w:val="18"/>
              </w:rPr>
              <w:t>Mississippi State University</w:t>
            </w:r>
          </w:p>
        </w:tc>
      </w:tr>
      <w:tr w:rsidR="00553076" w:rsidRPr="001D1E27" w:rsidTr="00B7577C">
        <w:tc>
          <w:tcPr>
            <w:tcW w:w="3330" w:type="dxa"/>
            <w:tcMar>
              <w:top w:w="43" w:type="dxa"/>
              <w:left w:w="0" w:type="dxa"/>
              <w:bottom w:w="43" w:type="dxa"/>
              <w:right w:w="0" w:type="dxa"/>
            </w:tcMar>
          </w:tcPr>
          <w:p w:rsidR="00553076" w:rsidRPr="001D1E27" w:rsidRDefault="00553076" w:rsidP="00553076">
            <w:pPr>
              <w:pStyle w:val="Heading2"/>
              <w:keepNext w:val="0"/>
              <w:numPr>
                <w:ilvl w:val="0"/>
                <w:numId w:val="0"/>
              </w:numPr>
              <w:ind w:left="576" w:hanging="576"/>
              <w:outlineLvl w:val="1"/>
              <w:rPr>
                <w:color w:val="auto"/>
                <w:sz w:val="18"/>
                <w:szCs w:val="18"/>
              </w:rPr>
            </w:pPr>
            <w:r w:rsidRPr="001D1E27">
              <w:rPr>
                <w:color w:val="auto"/>
                <w:sz w:val="18"/>
                <w:szCs w:val="18"/>
              </w:rPr>
              <w:t>Report Period:</w:t>
            </w:r>
          </w:p>
        </w:tc>
        <w:tc>
          <w:tcPr>
            <w:tcW w:w="5405" w:type="dxa"/>
            <w:tcMar>
              <w:top w:w="43" w:type="dxa"/>
              <w:left w:w="0" w:type="dxa"/>
              <w:bottom w:w="43" w:type="dxa"/>
              <w:right w:w="0" w:type="dxa"/>
            </w:tcMar>
          </w:tcPr>
          <w:p w:rsidR="00553076" w:rsidRPr="001D1E27" w:rsidRDefault="00553076" w:rsidP="00FA1F99">
            <w:pPr>
              <w:rPr>
                <w:szCs w:val="18"/>
              </w:rPr>
            </w:pPr>
            <w:r w:rsidRPr="001D1E27">
              <w:rPr>
                <w:szCs w:val="18"/>
              </w:rPr>
              <w:t>January-March 2018</w:t>
            </w:r>
          </w:p>
        </w:tc>
      </w:tr>
      <w:tr w:rsidR="00553076" w:rsidRPr="001D1E27" w:rsidTr="00B7577C">
        <w:tc>
          <w:tcPr>
            <w:tcW w:w="8735" w:type="dxa"/>
            <w:gridSpan w:val="2"/>
            <w:tcMar>
              <w:top w:w="43" w:type="dxa"/>
              <w:left w:w="0" w:type="dxa"/>
              <w:bottom w:w="43" w:type="dxa"/>
              <w:right w:w="0" w:type="dxa"/>
            </w:tcMar>
          </w:tcPr>
          <w:p w:rsidR="00553076" w:rsidRPr="001D1E27" w:rsidRDefault="00553076" w:rsidP="00553076">
            <w:pPr>
              <w:pStyle w:val="Heading2"/>
              <w:numPr>
                <w:ilvl w:val="0"/>
                <w:numId w:val="0"/>
              </w:numPr>
              <w:outlineLvl w:val="1"/>
              <w:rPr>
                <w:b w:val="0"/>
                <w:sz w:val="18"/>
                <w:szCs w:val="18"/>
              </w:rPr>
            </w:pPr>
            <w:r w:rsidRPr="001D1E27">
              <w:rPr>
                <w:sz w:val="18"/>
                <w:szCs w:val="18"/>
              </w:rPr>
              <w:t>Project Status</w:t>
            </w:r>
            <w:r w:rsidRPr="001D1E27">
              <w:rPr>
                <w:b w:val="0"/>
                <w:sz w:val="18"/>
                <w:szCs w:val="18"/>
              </w:rPr>
              <w:t>: Ongoing</w:t>
            </w:r>
          </w:p>
        </w:tc>
      </w:tr>
      <w:tr w:rsidR="00553076" w:rsidRPr="001D1E27" w:rsidTr="003312EE">
        <w:trPr>
          <w:trHeight w:val="8938"/>
        </w:trPr>
        <w:tc>
          <w:tcPr>
            <w:tcW w:w="8735" w:type="dxa"/>
            <w:gridSpan w:val="2"/>
            <w:tcMar>
              <w:top w:w="43" w:type="dxa"/>
              <w:left w:w="0" w:type="dxa"/>
              <w:bottom w:w="43" w:type="dxa"/>
              <w:right w:w="0" w:type="dxa"/>
            </w:tcMar>
          </w:tcPr>
          <w:p w:rsidR="00553076" w:rsidRPr="001D1E27" w:rsidRDefault="00553076" w:rsidP="0035562F">
            <w:pPr>
              <w:spacing w:line="276" w:lineRule="auto"/>
              <w:rPr>
                <w:szCs w:val="18"/>
              </w:rPr>
            </w:pPr>
            <w:r w:rsidRPr="001D1E27">
              <w:rPr>
                <w:szCs w:val="18"/>
              </w:rPr>
              <w:t xml:space="preserve">Soil samples from all study locations were sent to LSU soil testing lab in January. Soil samples for Stoneville location sent to LSU Soil Testing lab is already analyzed. However, soil samples from other locations are not yet analyzed. Soil analysis for nematode populations was completed for all locations in Stoneville pathology lab. </w:t>
            </w:r>
          </w:p>
          <w:p w:rsidR="00553076" w:rsidRPr="001D1E27" w:rsidRDefault="00553076" w:rsidP="0035562F">
            <w:pPr>
              <w:spacing w:line="276" w:lineRule="auto"/>
              <w:rPr>
                <w:szCs w:val="18"/>
              </w:rPr>
            </w:pPr>
          </w:p>
          <w:p w:rsidR="00553076" w:rsidRPr="001D1E27" w:rsidRDefault="00553076" w:rsidP="0035562F">
            <w:pPr>
              <w:spacing w:line="276" w:lineRule="auto"/>
              <w:rPr>
                <w:szCs w:val="18"/>
              </w:rPr>
            </w:pPr>
            <w:r w:rsidRPr="001D1E27">
              <w:rPr>
                <w:szCs w:val="18"/>
              </w:rPr>
              <w:t>Corn, and sorghum seed has been requested from Pioneer and is in the process of being delivered by end of this month. Dr. Ros</w:t>
            </w:r>
            <w:r w:rsidR="0035562F" w:rsidRPr="001D1E27">
              <w:rPr>
                <w:szCs w:val="18"/>
              </w:rPr>
              <w:t xml:space="preserve">s is also handling seed orders for soybean and soybean seeds will also be delivered to all location by early April. </w:t>
            </w:r>
          </w:p>
          <w:p w:rsidR="00553076" w:rsidRPr="001D1E27" w:rsidRDefault="00553076" w:rsidP="0035562F">
            <w:pPr>
              <w:spacing w:line="276" w:lineRule="auto"/>
              <w:rPr>
                <w:szCs w:val="18"/>
              </w:rPr>
            </w:pPr>
          </w:p>
          <w:p w:rsidR="00553076" w:rsidRPr="001D1E27" w:rsidRDefault="00553076" w:rsidP="0035562F">
            <w:pPr>
              <w:spacing w:line="276" w:lineRule="auto"/>
              <w:rPr>
                <w:b/>
                <w:szCs w:val="18"/>
                <w:u w:val="single"/>
              </w:rPr>
            </w:pPr>
            <w:r w:rsidRPr="001D1E27">
              <w:rPr>
                <w:b/>
                <w:szCs w:val="18"/>
                <w:u w:val="single"/>
              </w:rPr>
              <w:t>Mississippi</w:t>
            </w:r>
          </w:p>
          <w:p w:rsidR="0035562F" w:rsidRPr="001D1E27" w:rsidRDefault="0035562F" w:rsidP="0035562F">
            <w:pPr>
              <w:spacing w:line="276" w:lineRule="auto"/>
              <w:rPr>
                <w:szCs w:val="18"/>
              </w:rPr>
            </w:pPr>
            <w:r w:rsidRPr="001D1E27">
              <w:rPr>
                <w:b/>
                <w:szCs w:val="18"/>
              </w:rPr>
              <w:t>Brooksville:</w:t>
            </w:r>
            <w:r w:rsidRPr="001D1E27">
              <w:rPr>
                <w:szCs w:val="18"/>
              </w:rPr>
              <w:t xml:space="preserve"> </w:t>
            </w:r>
          </w:p>
          <w:p w:rsidR="00553076" w:rsidRPr="001D1E27" w:rsidRDefault="0035562F" w:rsidP="0035562F">
            <w:pPr>
              <w:spacing w:line="276" w:lineRule="auto"/>
              <w:rPr>
                <w:szCs w:val="18"/>
              </w:rPr>
            </w:pPr>
            <w:r w:rsidRPr="001D1E27">
              <w:rPr>
                <w:szCs w:val="18"/>
              </w:rPr>
              <w:t xml:space="preserve">Since the last quarterly report was sent, wheat plots have been fertilized with 200 pounds of product per acre of 33-0-0. A second nitrogen application will be applied to the wheat later in the spring once stem elongation begins to occur. Once drier conditions occur, we plan to make a burn down application in order to prepare for spring planting.  </w:t>
            </w:r>
          </w:p>
          <w:p w:rsidR="0035562F" w:rsidRPr="001D1E27" w:rsidRDefault="0035562F" w:rsidP="0035562F">
            <w:pPr>
              <w:spacing w:line="276" w:lineRule="auto"/>
              <w:rPr>
                <w:szCs w:val="18"/>
              </w:rPr>
            </w:pPr>
          </w:p>
          <w:p w:rsidR="0035562F" w:rsidRPr="001D1E27" w:rsidRDefault="00553076" w:rsidP="0035562F">
            <w:pPr>
              <w:spacing w:line="276" w:lineRule="auto"/>
              <w:rPr>
                <w:b/>
                <w:szCs w:val="18"/>
              </w:rPr>
            </w:pPr>
            <w:r w:rsidRPr="001D1E27">
              <w:rPr>
                <w:b/>
                <w:szCs w:val="18"/>
              </w:rPr>
              <w:t xml:space="preserve">Stoneville: </w:t>
            </w:r>
          </w:p>
          <w:p w:rsidR="001D1E27" w:rsidRPr="001D1E27" w:rsidRDefault="00553076" w:rsidP="0035562F">
            <w:pPr>
              <w:spacing w:line="276" w:lineRule="auto"/>
              <w:rPr>
                <w:szCs w:val="18"/>
              </w:rPr>
            </w:pPr>
            <w:r w:rsidRPr="001D1E27">
              <w:rPr>
                <w:szCs w:val="18"/>
              </w:rPr>
              <w:t xml:space="preserve">Wheat was planted on 21 November 2017 for rotation 11, one of the double crop rotations. Wheat growth is slow. </w:t>
            </w:r>
            <w:r w:rsidR="001D1E27">
              <w:rPr>
                <w:szCs w:val="18"/>
              </w:rPr>
              <w:t>It was raining regularly from last</w:t>
            </w:r>
            <w:r w:rsidR="00311597">
              <w:rPr>
                <w:szCs w:val="18"/>
              </w:rPr>
              <w:t xml:space="preserve"> few weeks and wet fields delayed N application. </w:t>
            </w:r>
            <w:r w:rsidRPr="001D1E27">
              <w:rPr>
                <w:szCs w:val="18"/>
              </w:rPr>
              <w:t>Nitrogen was applied to wheat on 9</w:t>
            </w:r>
            <w:r w:rsidRPr="001D1E27">
              <w:rPr>
                <w:szCs w:val="18"/>
                <w:vertAlign w:val="superscript"/>
              </w:rPr>
              <w:t>th</w:t>
            </w:r>
            <w:r w:rsidRPr="001D1E27">
              <w:rPr>
                <w:szCs w:val="18"/>
              </w:rPr>
              <w:t xml:space="preserve"> March, 2018.</w:t>
            </w:r>
          </w:p>
          <w:p w:rsidR="001D1E27" w:rsidRPr="001D1E27" w:rsidRDefault="001D1E27" w:rsidP="0035562F">
            <w:pPr>
              <w:spacing w:line="276" w:lineRule="auto"/>
              <w:rPr>
                <w:szCs w:val="18"/>
              </w:rPr>
            </w:pPr>
          </w:p>
          <w:p w:rsidR="001D1E27" w:rsidRPr="001D1E27" w:rsidRDefault="001D1E27" w:rsidP="0035562F">
            <w:pPr>
              <w:spacing w:line="276" w:lineRule="auto"/>
              <w:rPr>
                <w:b/>
                <w:szCs w:val="18"/>
                <w:u w:val="single"/>
              </w:rPr>
            </w:pPr>
            <w:r w:rsidRPr="001D1E27">
              <w:rPr>
                <w:b/>
                <w:szCs w:val="18"/>
                <w:u w:val="single"/>
              </w:rPr>
              <w:t>Missouri</w:t>
            </w:r>
          </w:p>
          <w:p w:rsidR="00553076" w:rsidRPr="001D1E27" w:rsidRDefault="001D1E27" w:rsidP="0035562F">
            <w:pPr>
              <w:spacing w:line="276" w:lineRule="auto"/>
              <w:rPr>
                <w:szCs w:val="18"/>
              </w:rPr>
            </w:pPr>
            <w:r w:rsidRPr="001D1E27">
              <w:rPr>
                <w:szCs w:val="18"/>
              </w:rPr>
              <w:t>Soil samples for nutrients and nematode testing were shipped to Mississippi State University from research plots at the University of Missouri-Fisher Delta Center. The 2018 Missouri plot planting plan were reviewed for soybean, corn, milo, and wheat and adjustments made to three treatment rotations to be in sequence with the rest of the states. The wheat that we planted in plots last the fall is growing. It has been a cold winter but daily temperatures are increasing. We will apply green-up nitrogen as soon as the soil dries enough to drive over the field.</w:t>
            </w:r>
          </w:p>
          <w:p w:rsidR="001D1E27" w:rsidRPr="001D1E27" w:rsidRDefault="001D1E27" w:rsidP="0035562F">
            <w:pPr>
              <w:spacing w:line="276" w:lineRule="auto"/>
              <w:rPr>
                <w:szCs w:val="18"/>
              </w:rPr>
            </w:pPr>
          </w:p>
          <w:p w:rsidR="0035562F" w:rsidRPr="001D1E27" w:rsidRDefault="0035562F" w:rsidP="0035562F">
            <w:pPr>
              <w:spacing w:line="276" w:lineRule="auto"/>
              <w:rPr>
                <w:b/>
                <w:szCs w:val="18"/>
                <w:u w:val="single"/>
              </w:rPr>
            </w:pPr>
            <w:r w:rsidRPr="001D1E27">
              <w:rPr>
                <w:b/>
                <w:szCs w:val="18"/>
                <w:u w:val="single"/>
              </w:rPr>
              <w:t>Arkansas</w:t>
            </w:r>
          </w:p>
          <w:p w:rsidR="0035562F" w:rsidRPr="001D1E27" w:rsidRDefault="0035562F" w:rsidP="0035562F">
            <w:pPr>
              <w:spacing w:line="276" w:lineRule="auto"/>
              <w:rPr>
                <w:szCs w:val="18"/>
              </w:rPr>
            </w:pPr>
            <w:r w:rsidRPr="001D1E27">
              <w:rPr>
                <w:szCs w:val="18"/>
              </w:rPr>
              <w:t xml:space="preserve">Wheat treatments were planted in the fall, and N fertilizer and herbicide applications have been applied. Corn will be planted as soon as corn seed is delivered. Grain sorghum and soybean treatments will be planted in the next month. Just getting ready for another year. </w:t>
            </w:r>
          </w:p>
          <w:p w:rsidR="0035562F" w:rsidRPr="001D1E27" w:rsidRDefault="0035562F" w:rsidP="0035562F">
            <w:pPr>
              <w:spacing w:line="276" w:lineRule="auto"/>
              <w:rPr>
                <w:szCs w:val="18"/>
              </w:rPr>
            </w:pPr>
          </w:p>
          <w:p w:rsidR="0035562F" w:rsidRPr="001D1E27" w:rsidRDefault="0035562F" w:rsidP="0035562F">
            <w:pPr>
              <w:spacing w:line="276" w:lineRule="auto"/>
              <w:rPr>
                <w:b/>
                <w:szCs w:val="18"/>
                <w:u w:val="single"/>
              </w:rPr>
            </w:pPr>
            <w:r w:rsidRPr="001D1E27">
              <w:rPr>
                <w:b/>
                <w:szCs w:val="18"/>
                <w:u w:val="single"/>
              </w:rPr>
              <w:t>Louisiana</w:t>
            </w:r>
          </w:p>
          <w:p w:rsidR="0035562F" w:rsidRPr="001D1E27" w:rsidRDefault="0035562F" w:rsidP="0035562F">
            <w:pPr>
              <w:spacing w:line="276" w:lineRule="auto"/>
              <w:rPr>
                <w:szCs w:val="18"/>
              </w:rPr>
            </w:pPr>
            <w:r w:rsidRPr="001D1E27">
              <w:rPr>
                <w:szCs w:val="18"/>
              </w:rPr>
              <w:t xml:space="preserve">On December 8, 2017 </w:t>
            </w:r>
            <w:proofErr w:type="spellStart"/>
            <w:r w:rsidRPr="001D1E27">
              <w:rPr>
                <w:szCs w:val="18"/>
              </w:rPr>
              <w:t>Powerflex</w:t>
            </w:r>
            <w:proofErr w:type="spellEnd"/>
            <w:r w:rsidRPr="001D1E27">
              <w:rPr>
                <w:szCs w:val="18"/>
              </w:rPr>
              <w:t xml:space="preserve"> HL was applied to wheat at 2 ounces of product per acre to control winter annual weeds. Wheat was fertilized February 16 and March 2, 2018 with 30-0-0-2 supplying 52 units of nitrogen and 3.5 units of sulfur for each application. This is a total of 104 units of nitrogen and 7 units of sulfur. Wheat is currently in the jointing stage of growth. On March 2, 2018, glyphosate and dicamba were applied to the study area to burndown winter vegetation. Once weather permits corn will be planted.   </w:t>
            </w:r>
          </w:p>
          <w:p w:rsidR="0035562F" w:rsidRDefault="0035562F" w:rsidP="0035562F">
            <w:pPr>
              <w:spacing w:line="276" w:lineRule="auto"/>
              <w:rPr>
                <w:szCs w:val="18"/>
              </w:rPr>
            </w:pPr>
          </w:p>
          <w:p w:rsidR="007805BD" w:rsidRPr="001D1E27" w:rsidRDefault="007805BD" w:rsidP="0035562F">
            <w:pPr>
              <w:spacing w:line="276" w:lineRule="auto"/>
              <w:rPr>
                <w:szCs w:val="18"/>
              </w:rPr>
            </w:pPr>
          </w:p>
          <w:p w:rsidR="0035562F" w:rsidRPr="001D1E27" w:rsidRDefault="0035562F" w:rsidP="0035562F">
            <w:pPr>
              <w:spacing w:line="276" w:lineRule="auto"/>
              <w:rPr>
                <w:b/>
                <w:szCs w:val="18"/>
                <w:u w:val="single"/>
              </w:rPr>
            </w:pPr>
            <w:r w:rsidRPr="001D1E27">
              <w:rPr>
                <w:b/>
                <w:szCs w:val="18"/>
                <w:u w:val="single"/>
              </w:rPr>
              <w:t>Texas</w:t>
            </w:r>
          </w:p>
          <w:p w:rsidR="00553076" w:rsidRPr="001D1E27" w:rsidRDefault="0035562F" w:rsidP="00FA1F99">
            <w:pPr>
              <w:spacing w:line="276" w:lineRule="auto"/>
              <w:rPr>
                <w:szCs w:val="18"/>
              </w:rPr>
            </w:pPr>
            <w:r w:rsidRPr="001D1E27">
              <w:rPr>
                <w:szCs w:val="18"/>
              </w:rPr>
              <w:t>Wheat was planted on Nov 29. UAN-32 was applied @120#N/a to wheat on Jan 25</w:t>
            </w:r>
            <w:r w:rsidRPr="001D1E27">
              <w:rPr>
                <w:szCs w:val="18"/>
                <w:vertAlign w:val="superscript"/>
              </w:rPr>
              <w:t>th</w:t>
            </w:r>
            <w:r w:rsidRPr="001D1E27">
              <w:rPr>
                <w:szCs w:val="18"/>
              </w:rPr>
              <w:t>.</w:t>
            </w:r>
            <w:r w:rsidRPr="001D1E27">
              <w:rPr>
                <w:szCs w:val="18"/>
                <w:vertAlign w:val="superscript"/>
              </w:rPr>
              <w:t xml:space="preserve"> </w:t>
            </w:r>
            <w:r w:rsidRPr="001D1E27">
              <w:rPr>
                <w:szCs w:val="18"/>
              </w:rPr>
              <w:t xml:space="preserve"> </w:t>
            </w:r>
            <w:proofErr w:type="spellStart"/>
            <w:r w:rsidRPr="001D1E27">
              <w:rPr>
                <w:szCs w:val="18"/>
              </w:rPr>
              <w:t>Weedmaster</w:t>
            </w:r>
            <w:proofErr w:type="spellEnd"/>
            <w:r w:rsidRPr="001D1E27">
              <w:rPr>
                <w:szCs w:val="18"/>
              </w:rPr>
              <w:t xml:space="preserve"> @1 </w:t>
            </w:r>
            <w:proofErr w:type="spellStart"/>
            <w:r w:rsidRPr="001D1E27">
              <w:rPr>
                <w:szCs w:val="18"/>
              </w:rPr>
              <w:t>pt</w:t>
            </w:r>
            <w:proofErr w:type="spellEnd"/>
            <w:r w:rsidRPr="001D1E27">
              <w:rPr>
                <w:szCs w:val="18"/>
              </w:rPr>
              <w:t>/a+ NIS @0.25% v/v to wheat on Jan 26</w:t>
            </w:r>
            <w:r w:rsidRPr="001D1E27">
              <w:rPr>
                <w:szCs w:val="18"/>
                <w:vertAlign w:val="superscript"/>
              </w:rPr>
              <w:t>th</w:t>
            </w:r>
            <w:r w:rsidRPr="001D1E27">
              <w:rPr>
                <w:szCs w:val="18"/>
              </w:rPr>
              <w:t>, 2018. On Jan 25</w:t>
            </w:r>
            <w:r w:rsidRPr="001D1E27">
              <w:rPr>
                <w:szCs w:val="18"/>
                <w:vertAlign w:val="superscript"/>
              </w:rPr>
              <w:t>th</w:t>
            </w:r>
            <w:r w:rsidRPr="001D1E27">
              <w:rPr>
                <w:szCs w:val="18"/>
              </w:rPr>
              <w:t xml:space="preserve">, fields were plowed </w:t>
            </w:r>
            <w:r w:rsidR="00167402" w:rsidRPr="001D1E27">
              <w:rPr>
                <w:szCs w:val="18"/>
              </w:rPr>
              <w:t>using</w:t>
            </w:r>
            <w:r w:rsidRPr="001D1E27">
              <w:rPr>
                <w:szCs w:val="18"/>
              </w:rPr>
              <w:t xml:space="preserve"> turbo (field cultivator) to prep for planting to all other plots. </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80" w:rsidRDefault="00FE0680" w:rsidP="00BD1E89">
      <w:pPr>
        <w:spacing w:line="240" w:lineRule="auto"/>
      </w:pPr>
      <w:r>
        <w:separator/>
      </w:r>
    </w:p>
  </w:endnote>
  <w:endnote w:type="continuationSeparator" w:id="0">
    <w:p w:rsidR="00FE0680" w:rsidRDefault="00FE068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80" w:rsidRDefault="00FE0680" w:rsidP="00BD1E89">
      <w:pPr>
        <w:spacing w:line="240" w:lineRule="auto"/>
      </w:pPr>
      <w:r>
        <w:separator/>
      </w:r>
    </w:p>
  </w:footnote>
  <w:footnote w:type="continuationSeparator" w:id="0">
    <w:p w:rsidR="00FE0680" w:rsidRDefault="00FE068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Mjc2szS3MLQwMLBQ0lEKTi0uzszPAykwqgUAXgRaxiwAAAA="/>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67402"/>
    <w:rsid w:val="00184DBB"/>
    <w:rsid w:val="00186B0F"/>
    <w:rsid w:val="001900FD"/>
    <w:rsid w:val="001943BF"/>
    <w:rsid w:val="001A6320"/>
    <w:rsid w:val="001B5C81"/>
    <w:rsid w:val="001C34A3"/>
    <w:rsid w:val="001C4C57"/>
    <w:rsid w:val="001D1E2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65D4"/>
    <w:rsid w:val="00297877"/>
    <w:rsid w:val="00297BED"/>
    <w:rsid w:val="002A115E"/>
    <w:rsid w:val="002B5D14"/>
    <w:rsid w:val="002C30C2"/>
    <w:rsid w:val="002C6626"/>
    <w:rsid w:val="002D5074"/>
    <w:rsid w:val="00302EDA"/>
    <w:rsid w:val="00311597"/>
    <w:rsid w:val="00320C8D"/>
    <w:rsid w:val="0032545C"/>
    <w:rsid w:val="003312EE"/>
    <w:rsid w:val="00333B09"/>
    <w:rsid w:val="00335A26"/>
    <w:rsid w:val="00335FC1"/>
    <w:rsid w:val="0035304F"/>
    <w:rsid w:val="0035562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1042C"/>
    <w:rsid w:val="00521C25"/>
    <w:rsid w:val="0054156B"/>
    <w:rsid w:val="00553076"/>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05BD"/>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46C27"/>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1F99"/>
    <w:rsid w:val="00FA3A24"/>
    <w:rsid w:val="00FA603D"/>
    <w:rsid w:val="00FB0EE9"/>
    <w:rsid w:val="00FB761F"/>
    <w:rsid w:val="00FC79A8"/>
    <w:rsid w:val="00FD2FD6"/>
    <w:rsid w:val="00FE0680"/>
    <w:rsid w:val="00FF31A2"/>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F6B1D-E3E7-4500-A1CC-EAAFA4FB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716F-BF17-4138-9BAD-FBD71B74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 Howe</cp:lastModifiedBy>
  <cp:revision>2</cp:revision>
  <cp:lastPrinted>2015-12-03T22:07:00Z</cp:lastPrinted>
  <dcterms:created xsi:type="dcterms:W3CDTF">2018-06-18T21:07:00Z</dcterms:created>
  <dcterms:modified xsi:type="dcterms:W3CDTF">2018-06-18T21:07:00Z</dcterms:modified>
</cp:coreProperties>
</file>