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D352F9"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 xml:space="preserve">Please use this form to </w:t>
            </w:r>
            <w:proofErr w:type="gramStart"/>
            <w:r w:rsidRPr="003507CA">
              <w:rPr>
                <w:rFonts w:asciiTheme="minorHAnsi" w:hAnsiTheme="minorHAnsi" w:cstheme="minorHAnsi"/>
                <w:sz w:val="20"/>
                <w:szCs w:val="22"/>
              </w:rPr>
              <w:t>clearly and concisely report on project progress</w:t>
            </w:r>
            <w:proofErr w:type="gramEnd"/>
            <w:r w:rsidRPr="003507CA">
              <w:rPr>
                <w:rFonts w:asciiTheme="minorHAnsi" w:hAnsiTheme="minorHAnsi" w:cstheme="minorHAnsi"/>
                <w:sz w:val="20"/>
                <w:szCs w:val="22"/>
              </w:rP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D352F9"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77777777" w:rsidR="00335A26" w:rsidRPr="003507CA" w:rsidRDefault="00335A26" w:rsidP="003507CA">
            <w:pPr>
              <w:spacing w:line="240" w:lineRule="auto"/>
              <w:rPr>
                <w:rFonts w:asciiTheme="minorHAnsi" w:hAnsiTheme="minorHAnsi" w:cstheme="minorHAnsi"/>
                <w:sz w:val="22"/>
                <w:szCs w:val="22"/>
              </w:rPr>
            </w:pPr>
          </w:p>
        </w:tc>
      </w:tr>
      <w:tr w:rsidR="00D352F9" w:rsidRPr="003507CA" w14:paraId="2A8D7C18" w14:textId="77777777" w:rsidTr="001D1DD2">
        <w:tc>
          <w:tcPr>
            <w:tcW w:w="1880" w:type="dxa"/>
            <w:tcMar>
              <w:top w:w="43" w:type="dxa"/>
              <w:left w:w="0" w:type="dxa"/>
              <w:bottom w:w="43" w:type="dxa"/>
              <w:right w:w="0" w:type="dxa"/>
            </w:tcMar>
          </w:tcPr>
          <w:p w14:paraId="230E0E9C"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32E1389A" w:rsidR="00335A26" w:rsidRPr="003507CA" w:rsidRDefault="00D342A3"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Development of climate-smart high-yield practices associated with high-end biological treatments and soybean-related microbiome resiliency. </w:t>
            </w:r>
          </w:p>
        </w:tc>
      </w:tr>
      <w:tr w:rsidR="00D352F9" w:rsidRPr="003507CA" w14:paraId="4755B614" w14:textId="77777777" w:rsidTr="001D1DD2">
        <w:tc>
          <w:tcPr>
            <w:tcW w:w="1880" w:type="dxa"/>
            <w:tcMar>
              <w:top w:w="43" w:type="dxa"/>
              <w:left w:w="0" w:type="dxa"/>
              <w:bottom w:w="43" w:type="dxa"/>
              <w:right w:w="0" w:type="dxa"/>
            </w:tcMar>
          </w:tcPr>
          <w:p w14:paraId="10DE68AF" w14:textId="77777777" w:rsidR="00335A26" w:rsidRPr="003507CA"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F62AB62" w14:textId="74367B61" w:rsidR="00335A26" w:rsidRPr="003507CA" w:rsidRDefault="005F6F01"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University of </w:t>
            </w:r>
            <w:r w:rsidR="00487145">
              <w:rPr>
                <w:rFonts w:asciiTheme="minorHAnsi" w:hAnsiTheme="minorHAnsi" w:cstheme="minorHAnsi"/>
                <w:sz w:val="22"/>
                <w:szCs w:val="22"/>
              </w:rPr>
              <w:t>Texas-Arlington</w:t>
            </w:r>
          </w:p>
        </w:tc>
      </w:tr>
      <w:tr w:rsidR="00D352F9" w:rsidRPr="003507CA" w14:paraId="1FD5D2B7" w14:textId="77777777" w:rsidTr="001D1DD2">
        <w:tc>
          <w:tcPr>
            <w:tcW w:w="1880" w:type="dxa"/>
            <w:tcMar>
              <w:top w:w="43" w:type="dxa"/>
              <w:left w:w="0" w:type="dxa"/>
              <w:bottom w:w="43" w:type="dxa"/>
              <w:right w:w="0" w:type="dxa"/>
            </w:tcMar>
          </w:tcPr>
          <w:p w14:paraId="3E36F130" w14:textId="77777777" w:rsidR="00335A26" w:rsidRPr="003507CA"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5CCF82B2" w14:textId="0B955F37" w:rsidR="00335A26" w:rsidRPr="003507CA" w:rsidRDefault="00487145" w:rsidP="003507CA">
            <w:pPr>
              <w:spacing w:line="240" w:lineRule="auto"/>
              <w:rPr>
                <w:rFonts w:asciiTheme="minorHAnsi" w:hAnsiTheme="minorHAnsi" w:cstheme="minorHAnsi"/>
                <w:sz w:val="22"/>
                <w:szCs w:val="22"/>
              </w:rPr>
            </w:pPr>
            <w:r>
              <w:rPr>
                <w:rFonts w:asciiTheme="minorHAnsi" w:hAnsiTheme="minorHAnsi" w:cstheme="minorHAnsi"/>
                <w:sz w:val="22"/>
                <w:szCs w:val="22"/>
              </w:rPr>
              <w:t>Woo-Suk Chang</w:t>
            </w:r>
          </w:p>
        </w:tc>
      </w:tr>
      <w:tr w:rsidR="00D352F9" w:rsidRPr="003507CA" w14:paraId="4B81E764" w14:textId="77777777" w:rsidTr="001D1DD2">
        <w:tc>
          <w:tcPr>
            <w:tcW w:w="1880" w:type="dxa"/>
            <w:tcMar>
              <w:top w:w="43" w:type="dxa"/>
              <w:left w:w="0" w:type="dxa"/>
              <w:bottom w:w="43" w:type="dxa"/>
              <w:right w:w="0" w:type="dxa"/>
            </w:tcMar>
          </w:tcPr>
          <w:p w14:paraId="6901671B" w14:textId="77777777" w:rsidR="00B7577C" w:rsidRPr="003507CA"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5DD7296" w14:textId="5082753A" w:rsidR="00B7577C" w:rsidRPr="003507CA" w:rsidRDefault="005F6F01" w:rsidP="003507CA">
            <w:pPr>
              <w:spacing w:line="240" w:lineRule="auto"/>
              <w:rPr>
                <w:rFonts w:asciiTheme="minorHAnsi" w:hAnsiTheme="minorHAnsi" w:cstheme="minorHAnsi"/>
                <w:sz w:val="22"/>
                <w:szCs w:val="22"/>
              </w:rPr>
            </w:pPr>
            <w:r>
              <w:rPr>
                <w:rFonts w:asciiTheme="minorHAnsi" w:hAnsiTheme="minorHAnsi" w:cstheme="minorHAnsi"/>
                <w:sz w:val="22"/>
                <w:szCs w:val="22"/>
              </w:rPr>
              <w:t>September 15, 2023</w:t>
            </w:r>
          </w:p>
        </w:tc>
      </w:tr>
      <w:tr w:rsidR="00D352F9"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957DE7" w:rsidRPr="00B27218" w:rsidRDefault="009A18AF" w:rsidP="00D82056">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sidR="00E15937">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w:t>
            </w:r>
            <w:proofErr w:type="gramStart"/>
            <w:r w:rsidRPr="009D3BC1">
              <w:rPr>
                <w:rFonts w:asciiTheme="minorHAnsi" w:hAnsiTheme="minorHAnsi" w:cstheme="minorHAnsi"/>
                <w:b/>
                <w:sz w:val="22"/>
                <w:szCs w:val="22"/>
                <w:highlight w:val="yellow"/>
              </w:rPr>
              <w:t>a brief summary</w:t>
            </w:r>
            <w:proofErr w:type="gramEnd"/>
            <w:r w:rsidRPr="009D3BC1">
              <w:rPr>
                <w:rFonts w:asciiTheme="minorHAnsi" w:hAnsiTheme="minorHAnsi" w:cstheme="minorHAnsi"/>
                <w:b/>
                <w:sz w:val="22"/>
                <w:szCs w:val="22"/>
                <w:highlight w:val="yellow"/>
              </w:rPr>
              <w:t xml:space="preserve"> of project </w:t>
            </w:r>
            <w:r w:rsidR="00D82056" w:rsidRPr="009D3BC1">
              <w:rPr>
                <w:rFonts w:asciiTheme="minorHAnsi" w:hAnsiTheme="minorHAnsi" w:cstheme="minorHAnsi"/>
                <w:b/>
                <w:sz w:val="22"/>
                <w:szCs w:val="22"/>
                <w:highlight w:val="yellow"/>
              </w:rPr>
              <w:t xml:space="preserve">progress </w:t>
            </w:r>
            <w:r w:rsidRPr="009D3BC1">
              <w:rPr>
                <w:rFonts w:asciiTheme="minorHAnsi" w:hAnsiTheme="minorHAnsi" w:cstheme="minorHAnsi"/>
                <w:b/>
                <w:sz w:val="22"/>
                <w:szCs w:val="22"/>
                <w:highlight w:val="yellow"/>
              </w:rPr>
              <w:t>in lay language</w:t>
            </w:r>
            <w:r w:rsidR="00567987" w:rsidRPr="009D3BC1">
              <w:rPr>
                <w:rFonts w:asciiTheme="minorHAnsi" w:hAnsiTheme="minorHAnsi" w:cstheme="minorHAnsi"/>
                <w:b/>
                <w:sz w:val="22"/>
                <w:szCs w:val="22"/>
                <w:highlight w:val="yellow"/>
              </w:rPr>
              <w:t xml:space="preserve"> </w:t>
            </w:r>
            <w:r w:rsidR="007F6D16" w:rsidRPr="009D3BC1">
              <w:rPr>
                <w:rFonts w:asciiTheme="minorHAnsi" w:hAnsiTheme="minorHAnsi" w:cstheme="minorHAnsi"/>
                <w:b/>
                <w:sz w:val="22"/>
                <w:szCs w:val="22"/>
                <w:highlight w:val="yellow"/>
              </w:rPr>
              <w:t>that will be shared publicly</w:t>
            </w:r>
            <w:r w:rsidR="00567987" w:rsidRPr="009D3BC1">
              <w:rPr>
                <w:rFonts w:asciiTheme="minorHAnsi" w:hAnsiTheme="minorHAnsi" w:cstheme="minorHAnsi"/>
                <w:b/>
                <w:sz w:val="22"/>
                <w:szCs w:val="22"/>
                <w:highlight w:val="yellow"/>
              </w:rPr>
              <w:t xml:space="preserve"> </w:t>
            </w:r>
            <w:r w:rsidR="00841458">
              <w:rPr>
                <w:rFonts w:asciiTheme="minorHAnsi" w:hAnsiTheme="minorHAnsi" w:cstheme="minorHAnsi"/>
                <w:b/>
                <w:sz w:val="22"/>
                <w:szCs w:val="22"/>
                <w:highlight w:val="yellow"/>
              </w:rPr>
              <w:t>in</w:t>
            </w:r>
            <w:r w:rsidR="00567987" w:rsidRPr="009D3BC1">
              <w:rPr>
                <w:rFonts w:asciiTheme="minorHAnsi" w:hAnsiTheme="minorHAnsi" w:cstheme="minorHAnsi"/>
                <w:b/>
                <w:sz w:val="22"/>
                <w:szCs w:val="22"/>
                <w:highlight w:val="yellow"/>
              </w:rPr>
              <w:t xml:space="preserve"> </w:t>
            </w:r>
            <w:r w:rsidR="008427B7" w:rsidRPr="009D3BC1">
              <w:rPr>
                <w:rFonts w:asciiTheme="minorHAnsi" w:hAnsiTheme="minorHAnsi" w:cstheme="minorHAnsi"/>
                <w:b/>
                <w:sz w:val="22"/>
                <w:szCs w:val="22"/>
                <w:highlight w:val="yellow"/>
              </w:rPr>
              <w:t xml:space="preserve">the </w:t>
            </w:r>
            <w:hyperlink r:id="rId8" w:history="1">
              <w:r w:rsidR="008427B7" w:rsidRPr="009D3BC1">
                <w:rPr>
                  <w:rStyle w:val="Hyperlink"/>
                  <w:rFonts w:asciiTheme="minorHAnsi" w:hAnsiTheme="minorHAnsi" w:cstheme="minorHAnsi"/>
                  <w:b/>
                  <w:sz w:val="22"/>
                  <w:szCs w:val="22"/>
                  <w:highlight w:val="yellow"/>
                </w:rPr>
                <w:t>National Soybean Checkoff Research Database</w:t>
              </w:r>
            </w:hyperlink>
            <w:r w:rsidR="00567987" w:rsidRPr="009D3BC1">
              <w:rPr>
                <w:rFonts w:asciiTheme="minorHAnsi" w:hAnsiTheme="minorHAnsi" w:cstheme="minorHAnsi"/>
                <w:b/>
                <w:sz w:val="22"/>
                <w:szCs w:val="22"/>
                <w:highlight w:val="yellow"/>
              </w:rPr>
              <w:t xml:space="preserve">. Do not include any </w:t>
            </w:r>
            <w:r w:rsidR="008427B7" w:rsidRPr="009D3BC1">
              <w:rPr>
                <w:rFonts w:asciiTheme="minorHAnsi" w:hAnsiTheme="minorHAnsi" w:cstheme="minorHAnsi"/>
                <w:b/>
                <w:sz w:val="22"/>
                <w:szCs w:val="22"/>
                <w:highlight w:val="yellow"/>
              </w:rPr>
              <w:t xml:space="preserve">confidential or </w:t>
            </w:r>
            <w:r w:rsidRPr="009D3BC1">
              <w:rPr>
                <w:rFonts w:asciiTheme="minorHAnsi" w:hAnsiTheme="minorHAnsi" w:cstheme="minorHAnsi"/>
                <w:b/>
                <w:sz w:val="22"/>
                <w:szCs w:val="22"/>
                <w:highlight w:val="yellow"/>
              </w:rPr>
              <w:t xml:space="preserve">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t>
            </w:r>
            <w:r w:rsidR="007F6D16" w:rsidRPr="009D3BC1">
              <w:rPr>
                <w:rFonts w:asciiTheme="minorHAnsi" w:hAnsiTheme="minorHAnsi" w:cstheme="minorHAnsi"/>
                <w:b/>
                <w:sz w:val="22"/>
                <w:szCs w:val="22"/>
                <w:highlight w:val="yellow"/>
                <w:u w:val="single"/>
              </w:rPr>
              <w:t>will</w:t>
            </w:r>
            <w:r w:rsidRPr="009D3BC1">
              <w:rPr>
                <w:rFonts w:asciiTheme="minorHAnsi" w:hAnsiTheme="minorHAnsi" w:cstheme="minorHAnsi"/>
                <w:b/>
                <w:sz w:val="22"/>
                <w:szCs w:val="22"/>
                <w:highlight w:val="yellow"/>
                <w:u w:val="single"/>
              </w:rPr>
              <w:t xml:space="preserve"> be published</w:t>
            </w:r>
            <w:r w:rsidR="00567987" w:rsidRPr="009D3BC1">
              <w:rPr>
                <w:rFonts w:asciiTheme="minorHAnsi" w:hAnsiTheme="minorHAnsi" w:cstheme="minorHAnsi"/>
                <w:b/>
                <w:sz w:val="22"/>
                <w:szCs w:val="22"/>
                <w:highlight w:val="yellow"/>
                <w:u w:val="single"/>
              </w:rPr>
              <w:t xml:space="preserve"> </w:t>
            </w:r>
            <w:r w:rsidR="00841458">
              <w:rPr>
                <w:rFonts w:asciiTheme="minorHAnsi" w:hAnsiTheme="minorHAnsi" w:cstheme="minorHAnsi"/>
                <w:b/>
                <w:sz w:val="22"/>
                <w:szCs w:val="22"/>
                <w:highlight w:val="yellow"/>
                <w:u w:val="single"/>
              </w:rPr>
              <w:t>in</w:t>
            </w:r>
            <w:r w:rsidR="00567987" w:rsidRPr="009D3BC1">
              <w:rPr>
                <w:rFonts w:asciiTheme="minorHAnsi" w:hAnsiTheme="minorHAnsi" w:cstheme="minorHAnsi"/>
                <w:b/>
                <w:sz w:val="22"/>
                <w:szCs w:val="22"/>
                <w:highlight w:val="yellow"/>
                <w:u w:val="single"/>
              </w:rPr>
              <w:t xml:space="preserve"> </w:t>
            </w:r>
            <w:r w:rsidR="008427B7" w:rsidRPr="00A35706">
              <w:rPr>
                <w:rFonts w:asciiTheme="minorHAnsi" w:hAnsiTheme="minorHAnsi" w:cstheme="minorHAnsi"/>
                <w:b/>
                <w:sz w:val="22"/>
                <w:szCs w:val="22"/>
                <w:highlight w:val="yellow"/>
                <w:u w:val="single"/>
              </w:rPr>
              <w:t xml:space="preserve">the </w:t>
            </w:r>
            <w:hyperlink r:id="rId9" w:history="1">
              <w:r w:rsidR="008427B7"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D352F9"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957DE7" w:rsidRPr="00D82056" w:rsidRDefault="00E15937" w:rsidP="003507CA">
            <w:pPr>
              <w:pStyle w:val="Heading2"/>
              <w:numPr>
                <w:ilvl w:val="0"/>
                <w:numId w:val="0"/>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00D82056" w:rsidRPr="00D82056">
              <w:rPr>
                <w:rFonts w:asciiTheme="minorHAnsi" w:hAnsiTheme="minorHAnsi" w:cstheme="minorHAnsi"/>
                <w:color w:val="auto"/>
                <w:sz w:val="22"/>
                <w:szCs w:val="22"/>
              </w:rPr>
              <w:t>Summary (in non-proprietary lay language suitable to be shared publicly):</w:t>
            </w:r>
          </w:p>
        </w:tc>
      </w:tr>
      <w:tr w:rsidR="00D352F9" w:rsidRPr="003507CA" w14:paraId="551E4618" w14:textId="77777777" w:rsidTr="00D82056">
        <w:trPr>
          <w:trHeight w:val="2242"/>
        </w:trPr>
        <w:tc>
          <w:tcPr>
            <w:tcW w:w="9000" w:type="dxa"/>
            <w:gridSpan w:val="2"/>
            <w:tcMar>
              <w:top w:w="43" w:type="dxa"/>
              <w:left w:w="0" w:type="dxa"/>
              <w:bottom w:w="43" w:type="dxa"/>
              <w:right w:w="0" w:type="dxa"/>
            </w:tcMar>
          </w:tcPr>
          <w:p w14:paraId="008DA5CC" w14:textId="74847F1E" w:rsidR="00957DE7" w:rsidRPr="003507CA" w:rsidRDefault="00840D8A" w:rsidP="00102C17">
            <w:pPr>
              <w:spacing w:line="240" w:lineRule="auto"/>
              <w:rPr>
                <w:rFonts w:asciiTheme="minorHAnsi" w:hAnsiTheme="minorHAnsi" w:cstheme="minorHAnsi"/>
                <w:sz w:val="22"/>
                <w:szCs w:val="22"/>
              </w:rPr>
            </w:pPr>
            <w:r>
              <w:rPr>
                <w:rFonts w:asciiTheme="minorHAnsi" w:hAnsiTheme="minorHAnsi" w:cstheme="minorHAnsi"/>
                <w:sz w:val="22"/>
                <w:szCs w:val="22"/>
              </w:rPr>
              <w:t xml:space="preserve">Since the </w:t>
            </w:r>
            <w:r w:rsidR="00AB333C">
              <w:rPr>
                <w:rFonts w:asciiTheme="minorHAnsi" w:hAnsiTheme="minorHAnsi" w:cstheme="minorHAnsi"/>
                <w:sz w:val="22"/>
                <w:szCs w:val="22"/>
              </w:rPr>
              <w:t>last update on June 15</w:t>
            </w:r>
            <w:r w:rsidR="00AB333C" w:rsidRPr="00AB333C">
              <w:rPr>
                <w:rFonts w:asciiTheme="minorHAnsi" w:hAnsiTheme="minorHAnsi" w:cstheme="minorHAnsi"/>
                <w:sz w:val="22"/>
                <w:szCs w:val="22"/>
                <w:vertAlign w:val="superscript"/>
              </w:rPr>
              <w:t>th</w:t>
            </w:r>
            <w:r w:rsidR="00AB333C">
              <w:rPr>
                <w:rFonts w:asciiTheme="minorHAnsi" w:hAnsiTheme="minorHAnsi" w:cstheme="minorHAnsi"/>
                <w:sz w:val="22"/>
                <w:szCs w:val="22"/>
              </w:rPr>
              <w:t xml:space="preserve">, </w:t>
            </w:r>
            <w:r w:rsidR="00441DB8">
              <w:rPr>
                <w:rFonts w:asciiTheme="minorHAnsi" w:hAnsiTheme="minorHAnsi" w:cstheme="minorHAnsi"/>
                <w:sz w:val="22"/>
                <w:szCs w:val="22"/>
              </w:rPr>
              <w:t xml:space="preserve">we have completed mid-harvest sampling </w:t>
            </w:r>
            <w:r w:rsidR="00102C17">
              <w:rPr>
                <w:rFonts w:asciiTheme="minorHAnsi" w:hAnsiTheme="minorHAnsi" w:cstheme="minorHAnsi"/>
                <w:sz w:val="22"/>
                <w:szCs w:val="22"/>
              </w:rPr>
              <w:t xml:space="preserve">in the following locations: </w:t>
            </w:r>
            <w:r w:rsidR="0031652C">
              <w:rPr>
                <w:rFonts w:asciiTheme="minorHAnsi" w:hAnsiTheme="minorHAnsi" w:cstheme="minorHAnsi"/>
                <w:sz w:val="22"/>
                <w:szCs w:val="22"/>
              </w:rPr>
              <w:t>Corpus Christi, TX</w:t>
            </w:r>
            <w:r w:rsidR="00102C17">
              <w:rPr>
                <w:rFonts w:asciiTheme="minorHAnsi" w:hAnsiTheme="minorHAnsi" w:cstheme="minorHAnsi"/>
                <w:sz w:val="22"/>
                <w:szCs w:val="22"/>
              </w:rPr>
              <w:t>;</w:t>
            </w:r>
            <w:r w:rsidR="0031652C">
              <w:rPr>
                <w:rFonts w:asciiTheme="minorHAnsi" w:hAnsiTheme="minorHAnsi" w:cstheme="minorHAnsi"/>
                <w:sz w:val="22"/>
                <w:szCs w:val="22"/>
              </w:rPr>
              <w:t xml:space="preserve"> Port Lavaca, TX</w:t>
            </w:r>
            <w:r w:rsidR="00102C17">
              <w:rPr>
                <w:rFonts w:asciiTheme="minorHAnsi" w:hAnsiTheme="minorHAnsi" w:cstheme="minorHAnsi"/>
                <w:sz w:val="22"/>
                <w:szCs w:val="22"/>
              </w:rPr>
              <w:t>;</w:t>
            </w:r>
            <w:r w:rsidR="0031652C">
              <w:rPr>
                <w:rFonts w:asciiTheme="minorHAnsi" w:hAnsiTheme="minorHAnsi" w:cstheme="minorHAnsi"/>
                <w:sz w:val="22"/>
                <w:szCs w:val="22"/>
              </w:rPr>
              <w:t xml:space="preserve"> Portageville, MO</w:t>
            </w:r>
            <w:r w:rsidR="00102C17">
              <w:rPr>
                <w:rFonts w:asciiTheme="minorHAnsi" w:hAnsiTheme="minorHAnsi" w:cstheme="minorHAnsi"/>
                <w:sz w:val="22"/>
                <w:szCs w:val="22"/>
              </w:rPr>
              <w:t>;</w:t>
            </w:r>
            <w:r w:rsidR="0031652C">
              <w:rPr>
                <w:rFonts w:asciiTheme="minorHAnsi" w:hAnsiTheme="minorHAnsi" w:cstheme="minorHAnsi"/>
                <w:sz w:val="22"/>
                <w:szCs w:val="22"/>
              </w:rPr>
              <w:t xml:space="preserve"> Colt, AR</w:t>
            </w:r>
            <w:r w:rsidR="00102C17">
              <w:rPr>
                <w:rFonts w:asciiTheme="minorHAnsi" w:hAnsiTheme="minorHAnsi" w:cstheme="minorHAnsi"/>
                <w:sz w:val="22"/>
                <w:szCs w:val="22"/>
              </w:rPr>
              <w:t>;</w:t>
            </w:r>
            <w:r w:rsidR="0031652C">
              <w:rPr>
                <w:rFonts w:asciiTheme="minorHAnsi" w:hAnsiTheme="minorHAnsi" w:cstheme="minorHAnsi"/>
                <w:sz w:val="22"/>
                <w:szCs w:val="22"/>
              </w:rPr>
              <w:t xml:space="preserve"> Winnsboro, LA</w:t>
            </w:r>
            <w:r w:rsidR="00102C17">
              <w:rPr>
                <w:rFonts w:asciiTheme="minorHAnsi" w:hAnsiTheme="minorHAnsi" w:cstheme="minorHAnsi"/>
                <w:sz w:val="22"/>
                <w:szCs w:val="22"/>
              </w:rPr>
              <w:t>;</w:t>
            </w:r>
            <w:r w:rsidR="0031652C">
              <w:rPr>
                <w:rFonts w:asciiTheme="minorHAnsi" w:hAnsiTheme="minorHAnsi" w:cstheme="minorHAnsi"/>
                <w:sz w:val="22"/>
                <w:szCs w:val="22"/>
              </w:rPr>
              <w:t xml:space="preserve"> Leland, MS</w:t>
            </w:r>
            <w:r w:rsidR="00102C17">
              <w:rPr>
                <w:rFonts w:asciiTheme="minorHAnsi" w:hAnsiTheme="minorHAnsi" w:cstheme="minorHAnsi"/>
                <w:sz w:val="22"/>
                <w:szCs w:val="22"/>
              </w:rPr>
              <w:t>;</w:t>
            </w:r>
            <w:r>
              <w:rPr>
                <w:rFonts w:asciiTheme="minorHAnsi" w:hAnsiTheme="minorHAnsi" w:cstheme="minorHAnsi"/>
                <w:sz w:val="22"/>
                <w:szCs w:val="22"/>
              </w:rPr>
              <w:t xml:space="preserve"> </w:t>
            </w:r>
            <w:r w:rsidR="0031652C">
              <w:rPr>
                <w:rFonts w:asciiTheme="minorHAnsi" w:hAnsiTheme="minorHAnsi" w:cstheme="minorHAnsi"/>
                <w:sz w:val="22"/>
                <w:szCs w:val="22"/>
              </w:rPr>
              <w:t>and Norborne, MO</w:t>
            </w:r>
            <w:r w:rsidR="00102C17">
              <w:rPr>
                <w:rFonts w:asciiTheme="minorHAnsi" w:hAnsiTheme="minorHAnsi" w:cstheme="minorHAnsi"/>
                <w:sz w:val="22"/>
                <w:szCs w:val="22"/>
              </w:rPr>
              <w:t xml:space="preserve">. </w:t>
            </w:r>
            <w:r w:rsidR="00FB268D">
              <w:rPr>
                <w:rFonts w:asciiTheme="minorHAnsi" w:hAnsiTheme="minorHAnsi" w:cstheme="minorHAnsi"/>
                <w:sz w:val="22"/>
                <w:szCs w:val="22"/>
              </w:rPr>
              <w:t>All plots</w:t>
            </w:r>
            <w:r w:rsidR="00441DB8">
              <w:rPr>
                <w:rFonts w:asciiTheme="minorHAnsi" w:hAnsiTheme="minorHAnsi" w:cstheme="minorHAnsi"/>
                <w:sz w:val="22"/>
                <w:szCs w:val="22"/>
              </w:rPr>
              <w:t xml:space="preserve"> were sampled for nodulation, plant biomass, leaf/tissue analysis, and soil </w:t>
            </w:r>
            <w:r>
              <w:rPr>
                <w:rFonts w:asciiTheme="minorHAnsi" w:hAnsiTheme="minorHAnsi" w:cstheme="minorHAnsi"/>
                <w:sz w:val="22"/>
                <w:szCs w:val="22"/>
              </w:rPr>
              <w:t>physicochemical properties</w:t>
            </w:r>
            <w:r w:rsidR="00441DB8">
              <w:rPr>
                <w:rFonts w:asciiTheme="minorHAnsi" w:hAnsiTheme="minorHAnsi" w:cstheme="minorHAnsi"/>
                <w:sz w:val="22"/>
                <w:szCs w:val="22"/>
              </w:rPr>
              <w:t>. All</w:t>
            </w:r>
            <w:r>
              <w:rPr>
                <w:rFonts w:asciiTheme="minorHAnsi" w:hAnsiTheme="minorHAnsi" w:cstheme="minorHAnsi"/>
                <w:sz w:val="22"/>
                <w:szCs w:val="22"/>
              </w:rPr>
              <w:t xml:space="preserve"> </w:t>
            </w:r>
            <w:r w:rsidR="00441DB8">
              <w:rPr>
                <w:rFonts w:asciiTheme="minorHAnsi" w:hAnsiTheme="minorHAnsi" w:cstheme="minorHAnsi"/>
                <w:sz w:val="22"/>
                <w:szCs w:val="22"/>
              </w:rPr>
              <w:t xml:space="preserve">fields </w:t>
            </w:r>
            <w:r w:rsidR="00FB268D">
              <w:rPr>
                <w:rFonts w:asciiTheme="minorHAnsi" w:hAnsiTheme="minorHAnsi" w:cstheme="minorHAnsi"/>
                <w:sz w:val="22"/>
                <w:szCs w:val="22"/>
              </w:rPr>
              <w:t xml:space="preserve">were maintained </w:t>
            </w:r>
            <w:r w:rsidR="00441DB8">
              <w:rPr>
                <w:rFonts w:asciiTheme="minorHAnsi" w:hAnsiTheme="minorHAnsi" w:cstheme="minorHAnsi"/>
                <w:sz w:val="22"/>
                <w:szCs w:val="22"/>
              </w:rPr>
              <w:t>rainfed (non-irrigated conditions)</w:t>
            </w:r>
            <w:r w:rsidR="00FB268D">
              <w:rPr>
                <w:rFonts w:asciiTheme="minorHAnsi" w:hAnsiTheme="minorHAnsi" w:cstheme="minorHAnsi"/>
                <w:sz w:val="22"/>
                <w:szCs w:val="22"/>
              </w:rPr>
              <w:t>.</w:t>
            </w:r>
            <w:r w:rsidR="00441DB8">
              <w:rPr>
                <w:rFonts w:asciiTheme="minorHAnsi" w:hAnsiTheme="minorHAnsi" w:cstheme="minorHAnsi"/>
                <w:sz w:val="22"/>
                <w:szCs w:val="22"/>
              </w:rPr>
              <w:t xml:space="preserve"> </w:t>
            </w:r>
            <w:r w:rsidR="00FB268D">
              <w:rPr>
                <w:rFonts w:asciiTheme="minorHAnsi" w:hAnsiTheme="minorHAnsi" w:cstheme="minorHAnsi"/>
                <w:sz w:val="22"/>
                <w:szCs w:val="22"/>
              </w:rPr>
              <w:t>D</w:t>
            </w:r>
            <w:r w:rsidR="00441DB8">
              <w:rPr>
                <w:rFonts w:asciiTheme="minorHAnsi" w:hAnsiTheme="minorHAnsi" w:cstheme="minorHAnsi"/>
                <w:sz w:val="22"/>
                <w:szCs w:val="22"/>
              </w:rPr>
              <w:t xml:space="preserve">ue to </w:t>
            </w:r>
            <w:r w:rsidR="00102C17">
              <w:rPr>
                <w:rFonts w:asciiTheme="minorHAnsi" w:hAnsiTheme="minorHAnsi" w:cstheme="minorHAnsi"/>
                <w:sz w:val="22"/>
                <w:szCs w:val="22"/>
              </w:rPr>
              <w:t>extreme</w:t>
            </w:r>
            <w:r>
              <w:rPr>
                <w:rFonts w:asciiTheme="minorHAnsi" w:hAnsiTheme="minorHAnsi" w:cstheme="minorHAnsi"/>
                <w:sz w:val="22"/>
                <w:szCs w:val="22"/>
              </w:rPr>
              <w:t xml:space="preserve"> </w:t>
            </w:r>
            <w:r w:rsidR="00617823">
              <w:rPr>
                <w:rFonts w:asciiTheme="minorHAnsi" w:hAnsiTheme="minorHAnsi" w:cstheme="minorHAnsi"/>
                <w:sz w:val="22"/>
                <w:szCs w:val="22"/>
              </w:rPr>
              <w:t>drought/heat stress conditions</w:t>
            </w:r>
            <w:r>
              <w:rPr>
                <w:rFonts w:asciiTheme="minorHAnsi" w:hAnsiTheme="minorHAnsi" w:cstheme="minorHAnsi"/>
                <w:sz w:val="22"/>
                <w:szCs w:val="22"/>
              </w:rPr>
              <w:t xml:space="preserve"> this summer</w:t>
            </w:r>
            <w:r w:rsidR="0031652C">
              <w:rPr>
                <w:rFonts w:asciiTheme="minorHAnsi" w:hAnsiTheme="minorHAnsi" w:cstheme="minorHAnsi"/>
                <w:sz w:val="22"/>
                <w:szCs w:val="22"/>
              </w:rPr>
              <w:t>,</w:t>
            </w:r>
            <w:r w:rsidR="00441DB8">
              <w:rPr>
                <w:rFonts w:asciiTheme="minorHAnsi" w:hAnsiTheme="minorHAnsi" w:cstheme="minorHAnsi"/>
                <w:sz w:val="22"/>
                <w:szCs w:val="22"/>
              </w:rPr>
              <w:t xml:space="preserve"> harvest data</w:t>
            </w:r>
            <w:r w:rsidR="00102C17">
              <w:rPr>
                <w:rFonts w:asciiTheme="minorHAnsi" w:hAnsiTheme="minorHAnsi" w:cstheme="minorHAnsi"/>
                <w:sz w:val="22"/>
                <w:szCs w:val="22"/>
              </w:rPr>
              <w:t xml:space="preserve"> (e.g., soybean yields)</w:t>
            </w:r>
            <w:r w:rsidR="00867B93">
              <w:rPr>
                <w:rFonts w:asciiTheme="minorHAnsi" w:hAnsiTheme="minorHAnsi" w:cstheme="minorHAnsi"/>
                <w:sz w:val="22"/>
                <w:szCs w:val="22"/>
              </w:rPr>
              <w:t xml:space="preserve"> is/will be not available</w:t>
            </w:r>
            <w:r w:rsidR="00441DB8">
              <w:rPr>
                <w:rFonts w:asciiTheme="minorHAnsi" w:hAnsiTheme="minorHAnsi" w:cstheme="minorHAnsi"/>
                <w:sz w:val="22"/>
                <w:szCs w:val="22"/>
              </w:rPr>
              <w:t xml:space="preserve"> for Corpus Christi, TX, </w:t>
            </w:r>
            <w:r>
              <w:rPr>
                <w:rFonts w:asciiTheme="minorHAnsi" w:hAnsiTheme="minorHAnsi" w:cstheme="minorHAnsi"/>
                <w:sz w:val="22"/>
                <w:szCs w:val="22"/>
              </w:rPr>
              <w:t xml:space="preserve">Leland, MS, </w:t>
            </w:r>
            <w:r w:rsidR="00441DB8">
              <w:rPr>
                <w:rFonts w:asciiTheme="minorHAnsi" w:hAnsiTheme="minorHAnsi" w:cstheme="minorHAnsi"/>
                <w:sz w:val="22"/>
                <w:szCs w:val="22"/>
              </w:rPr>
              <w:t xml:space="preserve">and </w:t>
            </w:r>
            <w:r w:rsidR="0031652C">
              <w:rPr>
                <w:rFonts w:asciiTheme="minorHAnsi" w:hAnsiTheme="minorHAnsi" w:cstheme="minorHAnsi"/>
                <w:sz w:val="22"/>
                <w:szCs w:val="22"/>
              </w:rPr>
              <w:t xml:space="preserve">Winnsboro, </w:t>
            </w:r>
            <w:r w:rsidR="00441DB8">
              <w:rPr>
                <w:rFonts w:asciiTheme="minorHAnsi" w:hAnsiTheme="minorHAnsi" w:cstheme="minorHAnsi"/>
                <w:sz w:val="22"/>
                <w:szCs w:val="22"/>
              </w:rPr>
              <w:t>LA.</w:t>
            </w:r>
            <w:r w:rsidR="00102C17">
              <w:rPr>
                <w:rFonts w:asciiTheme="minorHAnsi" w:hAnsiTheme="minorHAnsi" w:cstheme="minorHAnsi"/>
                <w:sz w:val="22"/>
                <w:szCs w:val="22"/>
              </w:rPr>
              <w:t xml:space="preserve"> A second round of sampling will be conducted in Colt, AR and Norborne, MO to collect rhizosphere soils for both the conventional</w:t>
            </w:r>
            <w:r w:rsidR="00901B12">
              <w:rPr>
                <w:rFonts w:asciiTheme="minorHAnsi" w:hAnsiTheme="minorHAnsi" w:cstheme="minorHAnsi"/>
                <w:sz w:val="22"/>
                <w:szCs w:val="22"/>
              </w:rPr>
              <w:t>ly</w:t>
            </w:r>
            <w:r w:rsidR="00102C17">
              <w:rPr>
                <w:rFonts w:asciiTheme="minorHAnsi" w:hAnsiTheme="minorHAnsi" w:cstheme="minorHAnsi"/>
                <w:sz w:val="22"/>
                <w:szCs w:val="22"/>
              </w:rPr>
              <w:t xml:space="preserve"> tilled field and the no-tilled field at harvest.</w:t>
            </w:r>
            <w:r w:rsidR="00441DB8">
              <w:rPr>
                <w:rFonts w:asciiTheme="minorHAnsi" w:hAnsiTheme="minorHAnsi" w:cstheme="minorHAnsi"/>
                <w:sz w:val="22"/>
                <w:szCs w:val="22"/>
              </w:rPr>
              <w:t xml:space="preserve"> </w:t>
            </w:r>
          </w:p>
        </w:tc>
      </w:tr>
      <w:tr w:rsidR="00D352F9"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C69AD" w:rsidRPr="003507CA" w:rsidRDefault="00D82056" w:rsidP="00D82056">
            <w:pPr>
              <w:pStyle w:val="Heading2"/>
              <w:numPr>
                <w:ilvl w:val="0"/>
                <w:numId w:val="0"/>
              </w:numPr>
              <w:spacing w:after="0"/>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sidR="00E15937">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sidR="00B9516B">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D352F9" w:rsidRPr="003507CA" w14:paraId="37D8A7D0" w14:textId="77777777" w:rsidTr="00FF36D2">
        <w:trPr>
          <w:trHeight w:val="3007"/>
        </w:trPr>
        <w:tc>
          <w:tcPr>
            <w:tcW w:w="9000" w:type="dxa"/>
            <w:gridSpan w:val="2"/>
          </w:tcPr>
          <w:p w14:paraId="0586B483" w14:textId="77777777" w:rsidR="00867B93" w:rsidRDefault="00867B93" w:rsidP="00D62EEB">
            <w:pPr>
              <w:spacing w:line="240" w:lineRule="auto"/>
              <w:rPr>
                <w:rFonts w:asciiTheme="minorHAnsi" w:hAnsiTheme="minorHAnsi" w:cstheme="minorHAnsi"/>
                <w:b/>
                <w:bCs w:val="0"/>
                <w:sz w:val="22"/>
                <w:szCs w:val="22"/>
              </w:rPr>
            </w:pPr>
          </w:p>
          <w:p w14:paraId="381054F1" w14:textId="466E0370" w:rsidR="00957DE7" w:rsidRPr="00D62EEB" w:rsidRDefault="00D62EEB" w:rsidP="00D62EEB">
            <w:pPr>
              <w:spacing w:line="240" w:lineRule="auto"/>
              <w:rPr>
                <w:rFonts w:asciiTheme="minorHAnsi" w:hAnsiTheme="minorHAnsi" w:cstheme="minorHAnsi"/>
                <w:sz w:val="22"/>
                <w:szCs w:val="22"/>
              </w:rPr>
            </w:pPr>
            <w:r w:rsidRPr="00D62EEB">
              <w:rPr>
                <w:rFonts w:asciiTheme="minorHAnsi" w:hAnsiTheme="minorHAnsi" w:cstheme="minorHAnsi"/>
                <w:b/>
                <w:bCs w:val="0"/>
                <w:sz w:val="22"/>
                <w:szCs w:val="22"/>
              </w:rPr>
              <w:t xml:space="preserve">Table 1. </w:t>
            </w:r>
            <w:r>
              <w:rPr>
                <w:rFonts w:asciiTheme="minorHAnsi" w:hAnsiTheme="minorHAnsi" w:cstheme="minorHAnsi"/>
                <w:sz w:val="22"/>
                <w:szCs w:val="22"/>
              </w:rPr>
              <w:t xml:space="preserve">Summary of 2023 field work. </w:t>
            </w:r>
          </w:p>
          <w:tbl>
            <w:tblPr>
              <w:tblW w:w="4912" w:type="pct"/>
              <w:tblCellMar>
                <w:left w:w="0" w:type="dxa"/>
                <w:right w:w="0" w:type="dxa"/>
              </w:tblCellMar>
              <w:tblLook w:val="0420" w:firstRow="1" w:lastRow="0" w:firstColumn="0" w:lastColumn="0" w:noHBand="0" w:noVBand="1"/>
            </w:tblPr>
            <w:tblGrid>
              <w:gridCol w:w="1189"/>
              <w:gridCol w:w="1299"/>
              <w:gridCol w:w="869"/>
              <w:gridCol w:w="973"/>
              <w:gridCol w:w="818"/>
              <w:gridCol w:w="1607"/>
              <w:gridCol w:w="973"/>
              <w:gridCol w:w="882"/>
            </w:tblGrid>
            <w:tr w:rsidR="00395191" w:rsidRPr="00D62EEB" w14:paraId="2882FADD" w14:textId="71DB41F2" w:rsidTr="007523B7">
              <w:trPr>
                <w:trHeight w:val="475"/>
              </w:trPr>
              <w:tc>
                <w:tcPr>
                  <w:tcW w:w="691" w:type="pct"/>
                  <w:tcBorders>
                    <w:top w:val="single" w:sz="8" w:space="0" w:color="FFFFFF"/>
                    <w:left w:val="single" w:sz="8" w:space="0" w:color="FFFFFF"/>
                    <w:bottom w:val="single" w:sz="24" w:space="0" w:color="FFFFFF"/>
                    <w:right w:val="single" w:sz="8" w:space="0" w:color="FFFFFF"/>
                  </w:tcBorders>
                  <w:shd w:val="clear" w:color="auto" w:fill="F6A21D"/>
                  <w:tcMar>
                    <w:top w:w="63" w:type="dxa"/>
                    <w:left w:w="88" w:type="dxa"/>
                    <w:bottom w:w="63" w:type="dxa"/>
                    <w:right w:w="88" w:type="dxa"/>
                  </w:tcMar>
                  <w:hideMark/>
                </w:tcPr>
                <w:p w14:paraId="75B1B3AA"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b/>
                      <w:sz w:val="20"/>
                      <w:szCs w:val="20"/>
                    </w:rPr>
                    <w:t>Location</w:t>
                  </w:r>
                </w:p>
              </w:tc>
              <w:tc>
                <w:tcPr>
                  <w:tcW w:w="754" w:type="pct"/>
                  <w:tcBorders>
                    <w:top w:val="single" w:sz="8" w:space="0" w:color="FFFFFF"/>
                    <w:left w:val="single" w:sz="8" w:space="0" w:color="FFFFFF"/>
                    <w:bottom w:val="single" w:sz="24" w:space="0" w:color="FFFFFF"/>
                    <w:right w:val="single" w:sz="8" w:space="0" w:color="FFFFFF"/>
                  </w:tcBorders>
                  <w:shd w:val="clear" w:color="auto" w:fill="F6A21D"/>
                  <w:tcMar>
                    <w:top w:w="63" w:type="dxa"/>
                    <w:left w:w="88" w:type="dxa"/>
                    <w:bottom w:w="63" w:type="dxa"/>
                    <w:right w:w="88" w:type="dxa"/>
                  </w:tcMar>
                  <w:hideMark/>
                </w:tcPr>
                <w:p w14:paraId="3D46653D"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b/>
                      <w:sz w:val="20"/>
                      <w:szCs w:val="20"/>
                    </w:rPr>
                    <w:t>Collaborators</w:t>
                  </w:r>
                </w:p>
              </w:tc>
              <w:tc>
                <w:tcPr>
                  <w:tcW w:w="505" w:type="pct"/>
                  <w:tcBorders>
                    <w:top w:val="single" w:sz="8" w:space="0" w:color="FFFFFF"/>
                    <w:left w:val="single" w:sz="8" w:space="0" w:color="FFFFFF"/>
                    <w:bottom w:val="single" w:sz="24" w:space="0" w:color="FFFFFF"/>
                    <w:right w:val="single" w:sz="8" w:space="0" w:color="FFFFFF"/>
                  </w:tcBorders>
                  <w:shd w:val="clear" w:color="auto" w:fill="F6A21D"/>
                  <w:tcMar>
                    <w:top w:w="63" w:type="dxa"/>
                    <w:left w:w="88" w:type="dxa"/>
                    <w:bottom w:w="63" w:type="dxa"/>
                    <w:right w:w="88" w:type="dxa"/>
                  </w:tcMar>
                  <w:hideMark/>
                </w:tcPr>
                <w:p w14:paraId="50A69EF7"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b/>
                      <w:sz w:val="20"/>
                      <w:szCs w:val="20"/>
                    </w:rPr>
                    <w:t>Planting Date</w:t>
                  </w:r>
                </w:p>
              </w:tc>
              <w:tc>
                <w:tcPr>
                  <w:tcW w:w="565" w:type="pct"/>
                  <w:tcBorders>
                    <w:top w:val="single" w:sz="8" w:space="0" w:color="FFFFFF"/>
                    <w:left w:val="single" w:sz="8" w:space="0" w:color="FFFFFF"/>
                    <w:bottom w:val="single" w:sz="24" w:space="0" w:color="FFFFFF"/>
                    <w:right w:val="single" w:sz="8" w:space="0" w:color="FFFFFF"/>
                  </w:tcBorders>
                  <w:shd w:val="clear" w:color="auto" w:fill="F6A21D"/>
                  <w:tcMar>
                    <w:top w:w="63" w:type="dxa"/>
                    <w:left w:w="88" w:type="dxa"/>
                    <w:bottom w:w="63" w:type="dxa"/>
                    <w:right w:w="88" w:type="dxa"/>
                  </w:tcMar>
                  <w:hideMark/>
                </w:tcPr>
                <w:p w14:paraId="1A0A6F46"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b/>
                      <w:sz w:val="20"/>
                      <w:szCs w:val="20"/>
                    </w:rPr>
                    <w:t>Sampling Date</w:t>
                  </w:r>
                </w:p>
              </w:tc>
              <w:tc>
                <w:tcPr>
                  <w:tcW w:w="475" w:type="pct"/>
                  <w:tcBorders>
                    <w:top w:val="single" w:sz="8" w:space="0" w:color="FFFFFF"/>
                    <w:left w:val="single" w:sz="8" w:space="0" w:color="FFFFFF"/>
                    <w:bottom w:val="single" w:sz="24" w:space="0" w:color="FFFFFF"/>
                    <w:right w:val="single" w:sz="8" w:space="0" w:color="FFFFFF"/>
                  </w:tcBorders>
                  <w:shd w:val="clear" w:color="auto" w:fill="F6A21D"/>
                  <w:tcMar>
                    <w:top w:w="63" w:type="dxa"/>
                    <w:left w:w="88" w:type="dxa"/>
                    <w:bottom w:w="63" w:type="dxa"/>
                    <w:right w:w="88" w:type="dxa"/>
                  </w:tcMar>
                  <w:hideMark/>
                </w:tcPr>
                <w:p w14:paraId="1D5B9B36"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b/>
                      <w:sz w:val="20"/>
                      <w:szCs w:val="20"/>
                    </w:rPr>
                    <w:t>Harvest Date</w:t>
                  </w:r>
                </w:p>
              </w:tc>
              <w:tc>
                <w:tcPr>
                  <w:tcW w:w="933" w:type="pct"/>
                  <w:tcBorders>
                    <w:top w:val="single" w:sz="8" w:space="0" w:color="FFFFFF"/>
                    <w:left w:val="single" w:sz="8" w:space="0" w:color="FFFFFF"/>
                    <w:bottom w:val="single" w:sz="24" w:space="0" w:color="FFFFFF"/>
                    <w:right w:val="single" w:sz="8" w:space="0" w:color="FFFFFF"/>
                  </w:tcBorders>
                  <w:shd w:val="clear" w:color="auto" w:fill="F6A21D"/>
                  <w:tcMar>
                    <w:top w:w="63" w:type="dxa"/>
                    <w:left w:w="88" w:type="dxa"/>
                    <w:bottom w:w="63" w:type="dxa"/>
                    <w:right w:w="88" w:type="dxa"/>
                  </w:tcMar>
                  <w:hideMark/>
                </w:tcPr>
                <w:p w14:paraId="5CB40A06" w14:textId="43562A64"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b/>
                      <w:sz w:val="20"/>
                      <w:szCs w:val="20"/>
                    </w:rPr>
                    <w:t>Cultivar Used</w:t>
                  </w:r>
                </w:p>
              </w:tc>
              <w:tc>
                <w:tcPr>
                  <w:tcW w:w="565" w:type="pct"/>
                  <w:tcBorders>
                    <w:top w:val="single" w:sz="8" w:space="0" w:color="FFFFFF"/>
                    <w:left w:val="single" w:sz="8" w:space="0" w:color="FFFFFF"/>
                    <w:bottom w:val="single" w:sz="24" w:space="0" w:color="FFFFFF"/>
                    <w:right w:val="single" w:sz="8" w:space="0" w:color="FFFFFF"/>
                  </w:tcBorders>
                  <w:shd w:val="clear" w:color="auto" w:fill="F6A21D"/>
                  <w:tcMar>
                    <w:top w:w="63" w:type="dxa"/>
                    <w:left w:w="88" w:type="dxa"/>
                    <w:bottom w:w="63" w:type="dxa"/>
                    <w:right w:w="88" w:type="dxa"/>
                  </w:tcMar>
                  <w:hideMark/>
                </w:tcPr>
                <w:p w14:paraId="01F17E32"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b/>
                      <w:sz w:val="20"/>
                      <w:szCs w:val="20"/>
                    </w:rPr>
                    <w:t>MG</w:t>
                  </w:r>
                </w:p>
              </w:tc>
              <w:tc>
                <w:tcPr>
                  <w:tcW w:w="514" w:type="pct"/>
                  <w:tcBorders>
                    <w:top w:val="single" w:sz="8" w:space="0" w:color="FFFFFF"/>
                    <w:left w:val="single" w:sz="8" w:space="0" w:color="FFFFFF"/>
                    <w:bottom w:val="single" w:sz="24" w:space="0" w:color="FFFFFF"/>
                    <w:right w:val="single" w:sz="8" w:space="0" w:color="FFFFFF"/>
                  </w:tcBorders>
                  <w:shd w:val="clear" w:color="auto" w:fill="F6A21D"/>
                </w:tcPr>
                <w:p w14:paraId="037DDB6D" w14:textId="5508F765" w:rsidR="00617823" w:rsidRPr="00D62EEB" w:rsidRDefault="00617823" w:rsidP="00D62EEB">
                  <w:pPr>
                    <w:spacing w:line="240" w:lineRule="auto"/>
                    <w:jc w:val="center"/>
                    <w:rPr>
                      <w:rFonts w:asciiTheme="minorHAnsi" w:hAnsiTheme="minorHAnsi" w:cstheme="minorHAnsi"/>
                      <w:b/>
                      <w:sz w:val="20"/>
                      <w:szCs w:val="20"/>
                    </w:rPr>
                  </w:pPr>
                  <w:r>
                    <w:rPr>
                      <w:rFonts w:asciiTheme="minorHAnsi" w:hAnsiTheme="minorHAnsi" w:cstheme="minorHAnsi"/>
                      <w:b/>
                      <w:sz w:val="20"/>
                      <w:szCs w:val="20"/>
                    </w:rPr>
                    <w:t>No-tilled field</w:t>
                  </w:r>
                </w:p>
              </w:tc>
            </w:tr>
            <w:tr w:rsidR="00395191" w:rsidRPr="00D62EEB" w14:paraId="5F8C4C72" w14:textId="0E57977A" w:rsidTr="00366A06">
              <w:trPr>
                <w:trHeight w:val="435"/>
              </w:trPr>
              <w:tc>
                <w:tcPr>
                  <w:tcW w:w="691"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43DEBAB1"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Corpus Christi, TX</w:t>
                  </w:r>
                </w:p>
              </w:tc>
              <w:tc>
                <w:tcPr>
                  <w:tcW w:w="754"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52ACF0F1"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Dr. Josh McGinty</w:t>
                  </w:r>
                </w:p>
              </w:tc>
              <w:tc>
                <w:tcPr>
                  <w:tcW w:w="505"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4FA422D2"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3/28</w:t>
                  </w:r>
                </w:p>
              </w:tc>
              <w:tc>
                <w:tcPr>
                  <w:tcW w:w="565"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1FA11310"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5/30</w:t>
                  </w:r>
                </w:p>
              </w:tc>
              <w:tc>
                <w:tcPr>
                  <w:tcW w:w="475"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01650430" w14:textId="768337CB" w:rsidR="00617823" w:rsidRPr="00D62EEB" w:rsidRDefault="00753C9D"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NA</w:t>
                  </w:r>
                </w:p>
              </w:tc>
              <w:tc>
                <w:tcPr>
                  <w:tcW w:w="933"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0EDBEB4B" w14:textId="77777777" w:rsidR="00617823" w:rsidRPr="00D62EEB" w:rsidRDefault="00617823" w:rsidP="00D62EEB">
                  <w:pPr>
                    <w:spacing w:line="240" w:lineRule="auto"/>
                    <w:jc w:val="center"/>
                    <w:rPr>
                      <w:rFonts w:asciiTheme="minorHAnsi" w:hAnsiTheme="minorHAnsi" w:cstheme="minorHAnsi"/>
                      <w:sz w:val="20"/>
                      <w:szCs w:val="20"/>
                    </w:rPr>
                  </w:pPr>
                  <w:proofErr w:type="gramStart"/>
                  <w:r w:rsidRPr="00D62EEB">
                    <w:rPr>
                      <w:rFonts w:asciiTheme="minorHAnsi" w:hAnsiTheme="minorHAnsi" w:cstheme="minorHAnsi"/>
                      <w:sz w:val="20"/>
                      <w:szCs w:val="20"/>
                    </w:rPr>
                    <w:t>Pioneer,  Lynda</w:t>
                  </w:r>
                  <w:proofErr w:type="gramEnd"/>
                  <w:r w:rsidRPr="00D62EEB">
                    <w:rPr>
                      <w:rFonts w:asciiTheme="minorHAnsi" w:hAnsiTheme="minorHAnsi" w:cstheme="minorHAnsi"/>
                      <w:sz w:val="20"/>
                      <w:szCs w:val="20"/>
                    </w:rPr>
                    <w:t>, Pamela</w:t>
                  </w:r>
                </w:p>
              </w:tc>
              <w:tc>
                <w:tcPr>
                  <w:tcW w:w="565"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25DE6318"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4L, INDT, INDT</w:t>
                  </w:r>
                </w:p>
              </w:tc>
              <w:tc>
                <w:tcPr>
                  <w:tcW w:w="514" w:type="pct"/>
                  <w:tcBorders>
                    <w:top w:val="single" w:sz="24" w:space="0" w:color="FFFFFF"/>
                    <w:left w:val="single" w:sz="8" w:space="0" w:color="FFFFFF"/>
                    <w:bottom w:val="single" w:sz="8" w:space="0" w:color="FFFFFF"/>
                    <w:right w:val="single" w:sz="8" w:space="0" w:color="FFFFFF"/>
                  </w:tcBorders>
                  <w:shd w:val="clear" w:color="auto" w:fill="FBD4B4" w:themeFill="accent6" w:themeFillTint="66"/>
                </w:tcPr>
                <w:p w14:paraId="515AE39C" w14:textId="46217933" w:rsidR="00617823" w:rsidRPr="00D62EEB" w:rsidRDefault="00617823"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NO</w:t>
                  </w:r>
                </w:p>
              </w:tc>
            </w:tr>
            <w:tr w:rsidR="00395191" w:rsidRPr="00D62EEB" w14:paraId="4A173380" w14:textId="26DAABAB" w:rsidTr="00366A06">
              <w:trPr>
                <w:trHeight w:val="421"/>
              </w:trPr>
              <w:tc>
                <w:tcPr>
                  <w:tcW w:w="691"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245DA6DE" w14:textId="500F6C9A"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Port Lavaca, TX</w:t>
                  </w:r>
                </w:p>
              </w:tc>
              <w:tc>
                <w:tcPr>
                  <w:tcW w:w="754"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37D74EAB" w14:textId="7AADBB05" w:rsidR="00617823" w:rsidRPr="00D62EEB" w:rsidRDefault="00753C9D"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 xml:space="preserve">Dr. </w:t>
                  </w:r>
                  <w:r w:rsidR="00617823" w:rsidRPr="00D62EEB">
                    <w:rPr>
                      <w:rFonts w:asciiTheme="minorHAnsi" w:hAnsiTheme="minorHAnsi" w:cstheme="minorHAnsi"/>
                      <w:sz w:val="20"/>
                      <w:szCs w:val="20"/>
                    </w:rPr>
                    <w:t>James Grichar</w:t>
                  </w:r>
                </w:p>
              </w:tc>
              <w:tc>
                <w:tcPr>
                  <w:tcW w:w="50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59F1BC8D"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3/29</w:t>
                  </w:r>
                </w:p>
              </w:tc>
              <w:tc>
                <w:tcPr>
                  <w:tcW w:w="56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60865157"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5/31</w:t>
                  </w:r>
                </w:p>
              </w:tc>
              <w:tc>
                <w:tcPr>
                  <w:tcW w:w="47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1BEB56E4"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8/24</w:t>
                  </w:r>
                </w:p>
              </w:tc>
              <w:tc>
                <w:tcPr>
                  <w:tcW w:w="933"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46B072FB" w14:textId="77777777" w:rsidR="00617823" w:rsidRPr="00D62EEB" w:rsidRDefault="00617823" w:rsidP="00D62EEB">
                  <w:pPr>
                    <w:spacing w:line="240" w:lineRule="auto"/>
                    <w:jc w:val="center"/>
                    <w:rPr>
                      <w:rFonts w:asciiTheme="minorHAnsi" w:hAnsiTheme="minorHAnsi" w:cstheme="minorHAnsi"/>
                      <w:sz w:val="20"/>
                      <w:szCs w:val="20"/>
                    </w:rPr>
                  </w:pPr>
                  <w:proofErr w:type="gramStart"/>
                  <w:r w:rsidRPr="00D62EEB">
                    <w:rPr>
                      <w:rFonts w:asciiTheme="minorHAnsi" w:hAnsiTheme="minorHAnsi" w:cstheme="minorHAnsi"/>
                      <w:sz w:val="20"/>
                      <w:szCs w:val="20"/>
                    </w:rPr>
                    <w:t>Pioneer,  Lynda</w:t>
                  </w:r>
                  <w:proofErr w:type="gramEnd"/>
                  <w:r w:rsidRPr="00D62EEB">
                    <w:rPr>
                      <w:rFonts w:asciiTheme="minorHAnsi" w:hAnsiTheme="minorHAnsi" w:cstheme="minorHAnsi"/>
                      <w:sz w:val="20"/>
                      <w:szCs w:val="20"/>
                    </w:rPr>
                    <w:t>, Pamela</w:t>
                  </w:r>
                </w:p>
              </w:tc>
              <w:tc>
                <w:tcPr>
                  <w:tcW w:w="56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7A37CF43"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4L, INDT, INDT</w:t>
                  </w:r>
                </w:p>
              </w:tc>
              <w:tc>
                <w:tcPr>
                  <w:tcW w:w="514"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Pr>
                <w:p w14:paraId="2DF88A5A" w14:textId="0B2B1FD2" w:rsidR="00617823" w:rsidRPr="00D62EEB" w:rsidRDefault="00617823"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NO</w:t>
                  </w:r>
                </w:p>
              </w:tc>
            </w:tr>
            <w:tr w:rsidR="00395191" w:rsidRPr="00D62EEB" w14:paraId="4EB59E86" w14:textId="32E06042" w:rsidTr="00366A06">
              <w:trPr>
                <w:trHeight w:val="331"/>
              </w:trPr>
              <w:tc>
                <w:tcPr>
                  <w:tcW w:w="691"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771FA092"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Portageville, MO</w:t>
                  </w:r>
                </w:p>
              </w:tc>
              <w:tc>
                <w:tcPr>
                  <w:tcW w:w="754"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135FF089"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Dr. Grover Shannon</w:t>
                  </w:r>
                </w:p>
              </w:tc>
              <w:tc>
                <w:tcPr>
                  <w:tcW w:w="50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629B7608"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5/23</w:t>
                  </w:r>
                </w:p>
              </w:tc>
              <w:tc>
                <w:tcPr>
                  <w:tcW w:w="56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46A5D498"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7/11</w:t>
                  </w:r>
                </w:p>
              </w:tc>
              <w:tc>
                <w:tcPr>
                  <w:tcW w:w="47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62D9A907" w14:textId="23004B74"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TBD</w:t>
                  </w:r>
                </w:p>
              </w:tc>
              <w:tc>
                <w:tcPr>
                  <w:tcW w:w="933"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690FF111"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Ellis</w:t>
                  </w:r>
                </w:p>
              </w:tc>
              <w:tc>
                <w:tcPr>
                  <w:tcW w:w="56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23A010EA"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4L</w:t>
                  </w:r>
                </w:p>
              </w:tc>
              <w:tc>
                <w:tcPr>
                  <w:tcW w:w="514"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Pr>
                <w:p w14:paraId="64D99B57" w14:textId="475E43F5" w:rsidR="00617823" w:rsidRPr="00D62EEB" w:rsidRDefault="00617823"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NO</w:t>
                  </w:r>
                </w:p>
              </w:tc>
            </w:tr>
            <w:tr w:rsidR="00395191" w:rsidRPr="00D62EEB" w14:paraId="538F7C85" w14:textId="0B2950DE" w:rsidTr="00366A06">
              <w:trPr>
                <w:trHeight w:val="313"/>
              </w:trPr>
              <w:tc>
                <w:tcPr>
                  <w:tcW w:w="691"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288F5964" w14:textId="4BF5FC20"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Colt, AR</w:t>
                  </w:r>
                </w:p>
              </w:tc>
              <w:tc>
                <w:tcPr>
                  <w:tcW w:w="754"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1E651B96"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Dr. Shawn Clark</w:t>
                  </w:r>
                </w:p>
              </w:tc>
              <w:tc>
                <w:tcPr>
                  <w:tcW w:w="50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27DFFD32"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5/24</w:t>
                  </w:r>
                </w:p>
              </w:tc>
              <w:tc>
                <w:tcPr>
                  <w:tcW w:w="56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62508143"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7/11 &amp; 7/12</w:t>
                  </w:r>
                </w:p>
              </w:tc>
              <w:tc>
                <w:tcPr>
                  <w:tcW w:w="47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457BDD0D" w14:textId="5D5B5969"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TBD</w:t>
                  </w:r>
                </w:p>
              </w:tc>
              <w:tc>
                <w:tcPr>
                  <w:tcW w:w="933"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07420F52" w14:textId="78875A05"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Ellis</w:t>
                  </w:r>
                  <w:r w:rsidRPr="00867B93">
                    <w:rPr>
                      <w:rFonts w:asciiTheme="minorHAnsi" w:hAnsiTheme="minorHAnsi" w:cstheme="minorHAnsi"/>
                      <w:sz w:val="20"/>
                      <w:szCs w:val="20"/>
                    </w:rPr>
                    <w:t xml:space="preserve">, </w:t>
                  </w:r>
                  <w:r w:rsidR="00867B93" w:rsidRPr="00867B93">
                    <w:rPr>
                      <w:rFonts w:asciiTheme="minorHAnsi" w:hAnsiTheme="minorHAnsi" w:cstheme="minorHAnsi"/>
                      <w:sz w:val="20"/>
                      <w:szCs w:val="20"/>
                    </w:rPr>
                    <w:t>S14-9017R</w:t>
                  </w:r>
                </w:p>
              </w:tc>
              <w:tc>
                <w:tcPr>
                  <w:tcW w:w="56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0C527CEE"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4L, 5</w:t>
                  </w:r>
                </w:p>
              </w:tc>
              <w:tc>
                <w:tcPr>
                  <w:tcW w:w="514"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Pr>
                <w:p w14:paraId="4B101C94" w14:textId="69736BB0" w:rsidR="00617823" w:rsidRPr="00D62EEB" w:rsidRDefault="00617823"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YES</w:t>
                  </w:r>
                </w:p>
              </w:tc>
            </w:tr>
            <w:tr w:rsidR="00395191" w:rsidRPr="00D62EEB" w14:paraId="3442C7CC" w14:textId="442541FE" w:rsidTr="00366A06">
              <w:trPr>
                <w:trHeight w:val="349"/>
              </w:trPr>
              <w:tc>
                <w:tcPr>
                  <w:tcW w:w="691"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42A8CDC9"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Winnsboro, LA</w:t>
                  </w:r>
                </w:p>
              </w:tc>
              <w:tc>
                <w:tcPr>
                  <w:tcW w:w="754"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60EB7F32"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Dr. Trey Price</w:t>
                  </w:r>
                </w:p>
              </w:tc>
              <w:tc>
                <w:tcPr>
                  <w:tcW w:w="50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457B7F93"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5/26</w:t>
                  </w:r>
                </w:p>
              </w:tc>
              <w:tc>
                <w:tcPr>
                  <w:tcW w:w="56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1F1E18FE"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7/14</w:t>
                  </w:r>
                </w:p>
              </w:tc>
              <w:tc>
                <w:tcPr>
                  <w:tcW w:w="47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60B186FD" w14:textId="727D42B2" w:rsidR="00617823" w:rsidRPr="00D62EEB" w:rsidRDefault="00753C9D"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NA</w:t>
                  </w:r>
                </w:p>
              </w:tc>
              <w:tc>
                <w:tcPr>
                  <w:tcW w:w="933"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7B0D8238"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Ellis</w:t>
                  </w:r>
                </w:p>
              </w:tc>
              <w:tc>
                <w:tcPr>
                  <w:tcW w:w="56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hideMark/>
                </w:tcPr>
                <w:p w14:paraId="5049A4C4"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4L</w:t>
                  </w:r>
                </w:p>
              </w:tc>
              <w:tc>
                <w:tcPr>
                  <w:tcW w:w="514"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Pr>
                <w:p w14:paraId="64617A26" w14:textId="4F46F131" w:rsidR="00617823" w:rsidRPr="00D62EEB" w:rsidRDefault="00617823"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YES</w:t>
                  </w:r>
                </w:p>
              </w:tc>
            </w:tr>
            <w:tr w:rsidR="00395191" w:rsidRPr="00D62EEB" w14:paraId="2247EE57" w14:textId="0A97EB95" w:rsidTr="00366A06">
              <w:trPr>
                <w:trHeight w:val="340"/>
              </w:trPr>
              <w:tc>
                <w:tcPr>
                  <w:tcW w:w="691"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5ACCA889"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lastRenderedPageBreak/>
                    <w:t>Leland, MS</w:t>
                  </w:r>
                </w:p>
              </w:tc>
              <w:tc>
                <w:tcPr>
                  <w:tcW w:w="754"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786A6363"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Dr. Tessie Wilkerson</w:t>
                  </w:r>
                </w:p>
              </w:tc>
              <w:tc>
                <w:tcPr>
                  <w:tcW w:w="50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2473C214"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6/9 &amp; 7/21</w:t>
                  </w:r>
                </w:p>
              </w:tc>
              <w:tc>
                <w:tcPr>
                  <w:tcW w:w="56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1C9C0AB1"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8/10</w:t>
                  </w:r>
                </w:p>
              </w:tc>
              <w:tc>
                <w:tcPr>
                  <w:tcW w:w="47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2952E153" w14:textId="09BC380B" w:rsidR="00617823" w:rsidRPr="00D62EEB" w:rsidRDefault="00753C9D"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NA</w:t>
                  </w:r>
                </w:p>
              </w:tc>
              <w:tc>
                <w:tcPr>
                  <w:tcW w:w="933"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30F8A308"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Ellis</w:t>
                  </w:r>
                </w:p>
              </w:tc>
              <w:tc>
                <w:tcPr>
                  <w:tcW w:w="565"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63" w:type="dxa"/>
                    <w:left w:w="88" w:type="dxa"/>
                    <w:bottom w:w="63" w:type="dxa"/>
                    <w:right w:w="88" w:type="dxa"/>
                  </w:tcMar>
                  <w:hideMark/>
                </w:tcPr>
                <w:p w14:paraId="4D932D91" w14:textId="77777777" w:rsidR="00617823" w:rsidRPr="00D62EEB" w:rsidRDefault="00617823" w:rsidP="00D62EEB">
                  <w:pPr>
                    <w:spacing w:line="240" w:lineRule="auto"/>
                    <w:jc w:val="center"/>
                    <w:rPr>
                      <w:rFonts w:asciiTheme="minorHAnsi" w:hAnsiTheme="minorHAnsi" w:cstheme="minorHAnsi"/>
                      <w:sz w:val="20"/>
                      <w:szCs w:val="20"/>
                    </w:rPr>
                  </w:pPr>
                  <w:r w:rsidRPr="00D62EEB">
                    <w:rPr>
                      <w:rFonts w:asciiTheme="minorHAnsi" w:hAnsiTheme="minorHAnsi" w:cstheme="minorHAnsi"/>
                      <w:sz w:val="20"/>
                      <w:szCs w:val="20"/>
                    </w:rPr>
                    <w:t>4L</w:t>
                  </w:r>
                </w:p>
              </w:tc>
              <w:tc>
                <w:tcPr>
                  <w:tcW w:w="514" w:type="pct"/>
                  <w:tcBorders>
                    <w:top w:val="single" w:sz="8" w:space="0" w:color="FFFFFF"/>
                    <w:left w:val="single" w:sz="8" w:space="0" w:color="FFFFFF"/>
                    <w:bottom w:val="single" w:sz="8" w:space="0" w:color="FFFFFF"/>
                    <w:right w:val="single" w:sz="8" w:space="0" w:color="FFFFFF"/>
                  </w:tcBorders>
                  <w:shd w:val="clear" w:color="auto" w:fill="FDE9D9" w:themeFill="accent6" w:themeFillTint="33"/>
                </w:tcPr>
                <w:p w14:paraId="01357C90" w14:textId="35215C8A" w:rsidR="00617823" w:rsidRPr="00D62EEB" w:rsidRDefault="00617823" w:rsidP="00D62EEB">
                  <w:pPr>
                    <w:spacing w:line="240" w:lineRule="auto"/>
                    <w:jc w:val="center"/>
                    <w:rPr>
                      <w:rFonts w:asciiTheme="minorHAnsi" w:hAnsiTheme="minorHAnsi" w:cstheme="minorHAnsi"/>
                      <w:sz w:val="20"/>
                      <w:szCs w:val="20"/>
                    </w:rPr>
                  </w:pPr>
                  <w:r>
                    <w:rPr>
                      <w:rFonts w:asciiTheme="minorHAnsi" w:hAnsiTheme="minorHAnsi" w:cstheme="minorHAnsi"/>
                      <w:sz w:val="20"/>
                      <w:szCs w:val="20"/>
                    </w:rPr>
                    <w:t>YES</w:t>
                  </w:r>
                </w:p>
              </w:tc>
            </w:tr>
            <w:tr w:rsidR="00395191" w:rsidRPr="00D62EEB" w14:paraId="2160A6DD" w14:textId="77777777" w:rsidTr="00366A06">
              <w:trPr>
                <w:trHeight w:val="178"/>
              </w:trPr>
              <w:tc>
                <w:tcPr>
                  <w:tcW w:w="691"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tcPr>
                <w:p w14:paraId="36CBF031" w14:textId="380182AD" w:rsidR="00617823" w:rsidRPr="00366A06" w:rsidRDefault="00617823" w:rsidP="00D62EEB">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Norborne, MO</w:t>
                  </w:r>
                </w:p>
              </w:tc>
              <w:tc>
                <w:tcPr>
                  <w:tcW w:w="754"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tcPr>
                <w:p w14:paraId="48CA60BE" w14:textId="149A1571" w:rsidR="00617823" w:rsidRPr="00366A06" w:rsidRDefault="00617823" w:rsidP="00D62EEB">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Dr. Eric Oseland</w:t>
                  </w:r>
                </w:p>
              </w:tc>
              <w:tc>
                <w:tcPr>
                  <w:tcW w:w="50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tcPr>
                <w:p w14:paraId="16EE23CE" w14:textId="3F526849" w:rsidR="00617823" w:rsidRPr="00366A06" w:rsidRDefault="00753C9D" w:rsidP="00D62EEB">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5/1</w:t>
                  </w:r>
                </w:p>
              </w:tc>
              <w:tc>
                <w:tcPr>
                  <w:tcW w:w="56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tcPr>
                <w:p w14:paraId="48E053F4" w14:textId="1FEB8382" w:rsidR="00617823" w:rsidRPr="00366A06" w:rsidRDefault="00753C9D" w:rsidP="00D62EEB">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8/17</w:t>
                  </w:r>
                </w:p>
              </w:tc>
              <w:tc>
                <w:tcPr>
                  <w:tcW w:w="47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tcPr>
                <w:p w14:paraId="6101815E" w14:textId="2E6D5F8C" w:rsidR="00617823" w:rsidRPr="00366A06" w:rsidRDefault="00753C9D" w:rsidP="00D62EEB">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TBD</w:t>
                  </w:r>
                </w:p>
              </w:tc>
              <w:tc>
                <w:tcPr>
                  <w:tcW w:w="933"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tcPr>
                <w:p w14:paraId="7D19A6F4" w14:textId="454B63D5" w:rsidR="00617823" w:rsidRPr="00366A06" w:rsidRDefault="00753C9D" w:rsidP="00753C9D">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TBR</w:t>
                  </w:r>
                </w:p>
              </w:tc>
              <w:tc>
                <w:tcPr>
                  <w:tcW w:w="565"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Mar>
                    <w:top w:w="63" w:type="dxa"/>
                    <w:left w:w="88" w:type="dxa"/>
                    <w:bottom w:w="63" w:type="dxa"/>
                    <w:right w:w="88" w:type="dxa"/>
                  </w:tcMar>
                </w:tcPr>
                <w:p w14:paraId="5C26CF68" w14:textId="71A6BFB1" w:rsidR="00617823" w:rsidRPr="00366A06" w:rsidRDefault="00753C9D" w:rsidP="00D62EEB">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4 - 4L</w:t>
                  </w:r>
                </w:p>
              </w:tc>
              <w:tc>
                <w:tcPr>
                  <w:tcW w:w="514" w:type="pct"/>
                  <w:tcBorders>
                    <w:top w:val="single" w:sz="8" w:space="0" w:color="FFFFFF"/>
                    <w:left w:val="single" w:sz="8" w:space="0" w:color="FFFFFF"/>
                    <w:bottom w:val="single" w:sz="8" w:space="0" w:color="FFFFFF"/>
                    <w:right w:val="single" w:sz="8" w:space="0" w:color="FFFFFF"/>
                  </w:tcBorders>
                  <w:shd w:val="clear" w:color="auto" w:fill="FBD4B4" w:themeFill="accent6" w:themeFillTint="66"/>
                </w:tcPr>
                <w:p w14:paraId="57EFB0DB" w14:textId="3F78534C" w:rsidR="00617823" w:rsidRPr="00366A06" w:rsidRDefault="00617823" w:rsidP="00D62EEB">
                  <w:pPr>
                    <w:spacing w:line="240" w:lineRule="auto"/>
                    <w:jc w:val="center"/>
                    <w:rPr>
                      <w:rFonts w:asciiTheme="minorHAnsi" w:hAnsiTheme="minorHAnsi" w:cstheme="minorHAnsi"/>
                      <w:sz w:val="20"/>
                      <w:szCs w:val="20"/>
                    </w:rPr>
                  </w:pPr>
                  <w:r w:rsidRPr="00366A06">
                    <w:rPr>
                      <w:rFonts w:asciiTheme="minorHAnsi" w:hAnsiTheme="minorHAnsi" w:cstheme="minorHAnsi"/>
                      <w:sz w:val="20"/>
                      <w:szCs w:val="20"/>
                    </w:rPr>
                    <w:t>YES</w:t>
                  </w:r>
                </w:p>
              </w:tc>
            </w:tr>
          </w:tbl>
          <w:p w14:paraId="08DF569B" w14:textId="2E09EB1A" w:rsidR="00867B93" w:rsidRDefault="00867B93" w:rsidP="00867B93">
            <w:pPr>
              <w:spacing w:line="240" w:lineRule="auto"/>
              <w:rPr>
                <w:rFonts w:asciiTheme="minorHAnsi" w:hAnsiTheme="minorHAnsi" w:cstheme="minorHAnsi"/>
                <w:sz w:val="20"/>
                <w:szCs w:val="20"/>
              </w:rPr>
            </w:pPr>
            <w:r>
              <w:rPr>
                <w:rFonts w:asciiTheme="minorHAnsi" w:hAnsiTheme="minorHAnsi" w:cstheme="minorHAnsi"/>
                <w:sz w:val="20"/>
                <w:szCs w:val="20"/>
              </w:rPr>
              <w:t>* TBD: To be determined.</w:t>
            </w:r>
          </w:p>
          <w:p w14:paraId="10A2E88E" w14:textId="2CC68ED3" w:rsidR="00867B93" w:rsidRDefault="00753C9D" w:rsidP="00867B93">
            <w:pPr>
              <w:spacing w:line="240" w:lineRule="auto"/>
              <w:rPr>
                <w:rFonts w:asciiTheme="minorHAnsi" w:hAnsiTheme="minorHAnsi" w:cstheme="minorHAnsi"/>
                <w:sz w:val="20"/>
                <w:szCs w:val="20"/>
              </w:rPr>
            </w:pPr>
            <w:r>
              <w:rPr>
                <w:rFonts w:asciiTheme="minorHAnsi" w:hAnsiTheme="minorHAnsi" w:cstheme="minorHAnsi"/>
                <w:sz w:val="20"/>
                <w:szCs w:val="20"/>
              </w:rPr>
              <w:t>*</w:t>
            </w:r>
            <w:r w:rsidR="00867B93">
              <w:rPr>
                <w:rFonts w:asciiTheme="minorHAnsi" w:hAnsiTheme="minorHAnsi" w:cstheme="minorHAnsi"/>
                <w:sz w:val="20"/>
                <w:szCs w:val="20"/>
              </w:rPr>
              <w:t xml:space="preserve"> NA: Not available due to severe drought/heat stress conditions.</w:t>
            </w:r>
          </w:p>
          <w:p w14:paraId="55E02C32" w14:textId="74E3F25A" w:rsidR="00867B93" w:rsidRDefault="00753C9D" w:rsidP="00867B93">
            <w:pPr>
              <w:spacing w:line="240" w:lineRule="auto"/>
              <w:rPr>
                <w:rFonts w:asciiTheme="minorHAnsi" w:hAnsiTheme="minorHAnsi" w:cstheme="minorHAnsi"/>
                <w:sz w:val="20"/>
                <w:szCs w:val="20"/>
              </w:rPr>
            </w:pPr>
            <w:r>
              <w:rPr>
                <w:rFonts w:asciiTheme="minorHAnsi" w:hAnsiTheme="minorHAnsi" w:cstheme="minorHAnsi"/>
                <w:sz w:val="20"/>
                <w:szCs w:val="20"/>
              </w:rPr>
              <w:t>* TB</w:t>
            </w:r>
            <w:r w:rsidR="00366A06">
              <w:rPr>
                <w:rFonts w:asciiTheme="minorHAnsi" w:hAnsiTheme="minorHAnsi" w:cstheme="minorHAnsi"/>
                <w:sz w:val="20"/>
                <w:szCs w:val="20"/>
              </w:rPr>
              <w:t>R</w:t>
            </w:r>
            <w:r>
              <w:rPr>
                <w:rFonts w:asciiTheme="minorHAnsi" w:hAnsiTheme="minorHAnsi" w:cstheme="minorHAnsi"/>
                <w:sz w:val="20"/>
                <w:szCs w:val="20"/>
              </w:rPr>
              <w:t>: To be reported in the next quarterly report.</w:t>
            </w:r>
          </w:p>
          <w:p w14:paraId="42C7A0FC" w14:textId="77777777" w:rsidR="00753C9D" w:rsidRDefault="00753C9D" w:rsidP="00867B93">
            <w:pPr>
              <w:spacing w:line="240" w:lineRule="auto"/>
              <w:rPr>
                <w:rFonts w:asciiTheme="minorHAnsi" w:hAnsiTheme="minorHAnsi" w:cstheme="minorHAnsi"/>
                <w:sz w:val="20"/>
                <w:szCs w:val="20"/>
              </w:rPr>
            </w:pPr>
          </w:p>
          <w:p w14:paraId="73B4F779" w14:textId="40989D6A" w:rsidR="00AB333C" w:rsidRDefault="00AB333C" w:rsidP="00AB333C">
            <w:pPr>
              <w:spacing w:line="240" w:lineRule="auto"/>
              <w:rPr>
                <w:rFonts w:asciiTheme="minorHAnsi" w:hAnsiTheme="minorHAnsi" w:cstheme="minorHAnsi"/>
                <w:bCs w:val="0"/>
                <w:sz w:val="22"/>
                <w:szCs w:val="22"/>
              </w:rPr>
            </w:pPr>
            <w:r w:rsidRPr="00AB333C">
              <w:rPr>
                <w:rFonts w:asciiTheme="minorHAnsi" w:hAnsiTheme="minorHAnsi" w:cstheme="minorHAnsi"/>
                <w:b/>
                <w:bCs w:val="0"/>
                <w:sz w:val="22"/>
                <w:szCs w:val="22"/>
              </w:rPr>
              <w:t xml:space="preserve">Table 1 </w:t>
            </w:r>
            <w:r>
              <w:rPr>
                <w:rFonts w:asciiTheme="minorHAnsi" w:hAnsiTheme="minorHAnsi" w:cstheme="minorHAnsi"/>
                <w:bCs w:val="0"/>
                <w:sz w:val="22"/>
                <w:szCs w:val="22"/>
              </w:rPr>
              <w:t xml:space="preserve">Shows the current summary of the 2023 fieldwork, including location, planting date, </w:t>
            </w:r>
            <w:r w:rsidR="00366A06">
              <w:rPr>
                <w:rFonts w:asciiTheme="minorHAnsi" w:hAnsiTheme="minorHAnsi" w:cstheme="minorHAnsi"/>
                <w:bCs w:val="0"/>
                <w:sz w:val="22"/>
                <w:szCs w:val="22"/>
              </w:rPr>
              <w:t xml:space="preserve">sampling date, harvest date, </w:t>
            </w:r>
            <w:r>
              <w:rPr>
                <w:rFonts w:asciiTheme="minorHAnsi" w:hAnsiTheme="minorHAnsi" w:cstheme="minorHAnsi"/>
                <w:bCs w:val="0"/>
                <w:sz w:val="22"/>
                <w:szCs w:val="22"/>
              </w:rPr>
              <w:t>cultivar information, and planting in no-tilled fields.</w:t>
            </w:r>
          </w:p>
          <w:p w14:paraId="39DBD1C9" w14:textId="77777777" w:rsidR="004E3D0A" w:rsidRDefault="004E3D0A" w:rsidP="00AB333C">
            <w:pPr>
              <w:spacing w:line="240" w:lineRule="auto"/>
              <w:rPr>
                <w:rFonts w:asciiTheme="minorHAnsi" w:hAnsiTheme="minorHAnsi" w:cstheme="minorHAnsi"/>
                <w:bCs w:val="0"/>
                <w:sz w:val="22"/>
                <w:szCs w:val="22"/>
              </w:rPr>
            </w:pPr>
          </w:p>
          <w:p w14:paraId="30FC93DC" w14:textId="3EC36A7C" w:rsidR="00FB268D" w:rsidRDefault="00617823" w:rsidP="00AB333C">
            <w:pPr>
              <w:spacing w:line="240" w:lineRule="auto"/>
              <w:rPr>
                <w:rFonts w:asciiTheme="minorHAnsi" w:hAnsiTheme="minorHAnsi" w:cstheme="minorHAnsi"/>
                <w:bCs w:val="0"/>
                <w:sz w:val="22"/>
                <w:szCs w:val="22"/>
              </w:rPr>
            </w:pPr>
            <w:r>
              <w:rPr>
                <w:rFonts w:asciiTheme="minorHAnsi" w:hAnsiTheme="minorHAnsi" w:cstheme="minorHAnsi"/>
                <w:bCs w:val="0"/>
                <w:sz w:val="22"/>
                <w:szCs w:val="22"/>
              </w:rPr>
              <w:t xml:space="preserve">The research site in </w:t>
            </w:r>
            <w:r w:rsidRPr="00985EA1">
              <w:rPr>
                <w:rFonts w:asciiTheme="minorHAnsi" w:hAnsiTheme="minorHAnsi" w:cstheme="minorHAnsi"/>
                <w:b/>
                <w:sz w:val="22"/>
                <w:szCs w:val="22"/>
              </w:rPr>
              <w:t>Corpus Christi, TX</w:t>
            </w:r>
            <w:r>
              <w:rPr>
                <w:rFonts w:asciiTheme="minorHAnsi" w:hAnsiTheme="minorHAnsi" w:cstheme="minorHAnsi"/>
                <w:bCs w:val="0"/>
                <w:sz w:val="22"/>
                <w:szCs w:val="22"/>
              </w:rPr>
              <w:t xml:space="preserve"> was planted on </w:t>
            </w:r>
            <w:r w:rsidR="00962FDB">
              <w:rPr>
                <w:rFonts w:asciiTheme="minorHAnsi" w:hAnsiTheme="minorHAnsi" w:cstheme="minorHAnsi"/>
                <w:bCs w:val="0"/>
                <w:sz w:val="22"/>
                <w:szCs w:val="22"/>
              </w:rPr>
              <w:t>March 28</w:t>
            </w:r>
            <w:r w:rsidR="00962FDB" w:rsidRPr="00962FDB">
              <w:rPr>
                <w:rFonts w:asciiTheme="minorHAnsi" w:hAnsiTheme="minorHAnsi" w:cstheme="minorHAnsi"/>
                <w:bCs w:val="0"/>
                <w:sz w:val="22"/>
                <w:szCs w:val="22"/>
                <w:vertAlign w:val="superscript"/>
              </w:rPr>
              <w:t>th</w:t>
            </w:r>
            <w:r w:rsidR="00962FDB">
              <w:rPr>
                <w:rFonts w:asciiTheme="minorHAnsi" w:hAnsiTheme="minorHAnsi" w:cstheme="minorHAnsi"/>
                <w:bCs w:val="0"/>
                <w:sz w:val="22"/>
                <w:szCs w:val="22"/>
              </w:rPr>
              <w:t xml:space="preserve"> </w:t>
            </w:r>
            <w:r w:rsidR="00B26211">
              <w:rPr>
                <w:rFonts w:asciiTheme="minorHAnsi" w:hAnsiTheme="minorHAnsi" w:cstheme="minorHAnsi"/>
                <w:bCs w:val="0"/>
                <w:sz w:val="22"/>
                <w:szCs w:val="22"/>
              </w:rPr>
              <w:t>and consisted of 3 soybean cultivars: Pioneer</w:t>
            </w:r>
            <w:r w:rsidR="00985EA1">
              <w:rPr>
                <w:rFonts w:asciiTheme="minorHAnsi" w:hAnsiTheme="minorHAnsi" w:cstheme="minorHAnsi"/>
                <w:bCs w:val="0"/>
                <w:sz w:val="22"/>
                <w:szCs w:val="22"/>
              </w:rPr>
              <w:t>-P47A25BX, Lynda-GT, and Pamela-GT with three inoculant treatments and five replicates. Each plot consisted of 2</w:t>
            </w:r>
            <w:r w:rsidR="00E21FBD">
              <w:rPr>
                <w:rFonts w:asciiTheme="minorHAnsi" w:hAnsiTheme="minorHAnsi" w:cstheme="minorHAnsi"/>
                <w:bCs w:val="0"/>
                <w:sz w:val="22"/>
                <w:szCs w:val="22"/>
              </w:rPr>
              <w:t xml:space="preserve"> </w:t>
            </w:r>
            <w:r w:rsidR="00985EA1">
              <w:rPr>
                <w:rFonts w:asciiTheme="minorHAnsi" w:hAnsiTheme="minorHAnsi" w:cstheme="minorHAnsi"/>
                <w:bCs w:val="0"/>
                <w:sz w:val="22"/>
                <w:szCs w:val="22"/>
              </w:rPr>
              <w:t>x</w:t>
            </w:r>
            <w:r w:rsidR="00E21FBD">
              <w:rPr>
                <w:rFonts w:asciiTheme="minorHAnsi" w:hAnsiTheme="minorHAnsi" w:cstheme="minorHAnsi"/>
                <w:bCs w:val="0"/>
                <w:sz w:val="22"/>
                <w:szCs w:val="22"/>
              </w:rPr>
              <w:t xml:space="preserve"> </w:t>
            </w:r>
            <w:r w:rsidR="00985EA1">
              <w:rPr>
                <w:rFonts w:asciiTheme="minorHAnsi" w:hAnsiTheme="minorHAnsi" w:cstheme="minorHAnsi"/>
                <w:bCs w:val="0"/>
                <w:sz w:val="22"/>
                <w:szCs w:val="22"/>
              </w:rPr>
              <w:t>35’ with a seeding rate of 11 seeds per foot. The field was</w:t>
            </w:r>
            <w:r w:rsidR="00962FDB">
              <w:rPr>
                <w:rFonts w:asciiTheme="minorHAnsi" w:hAnsiTheme="minorHAnsi" w:cstheme="minorHAnsi"/>
                <w:bCs w:val="0"/>
                <w:sz w:val="22"/>
                <w:szCs w:val="22"/>
              </w:rPr>
              <w:t xml:space="preserve"> sampled on </w:t>
            </w:r>
            <w:r>
              <w:rPr>
                <w:rFonts w:asciiTheme="minorHAnsi" w:hAnsiTheme="minorHAnsi" w:cstheme="minorHAnsi"/>
                <w:bCs w:val="0"/>
                <w:sz w:val="22"/>
                <w:szCs w:val="22"/>
              </w:rPr>
              <w:t>May 30</w:t>
            </w:r>
            <w:r w:rsidR="00CD4B2B" w:rsidRPr="00CD4B2B">
              <w:rPr>
                <w:rFonts w:asciiTheme="minorHAnsi" w:hAnsiTheme="minorHAnsi" w:cstheme="minorHAnsi"/>
                <w:bCs w:val="0"/>
                <w:sz w:val="22"/>
                <w:szCs w:val="22"/>
                <w:vertAlign w:val="superscript"/>
              </w:rPr>
              <w:t>th</w:t>
            </w:r>
            <w:r w:rsidR="00CD4B2B">
              <w:rPr>
                <w:rFonts w:asciiTheme="minorHAnsi" w:hAnsiTheme="minorHAnsi" w:cstheme="minorHAnsi"/>
                <w:bCs w:val="0"/>
                <w:sz w:val="22"/>
                <w:szCs w:val="22"/>
              </w:rPr>
              <w:t xml:space="preserve">. </w:t>
            </w:r>
            <w:r w:rsidR="00B41C4D">
              <w:rPr>
                <w:rFonts w:asciiTheme="minorHAnsi" w:hAnsiTheme="minorHAnsi" w:cstheme="minorHAnsi"/>
                <w:bCs w:val="0"/>
                <w:sz w:val="22"/>
                <w:szCs w:val="22"/>
              </w:rPr>
              <w:t>Sampling consisted of six whole plants for biomass</w:t>
            </w:r>
            <w:r w:rsidR="00395191">
              <w:rPr>
                <w:rFonts w:asciiTheme="minorHAnsi" w:hAnsiTheme="minorHAnsi" w:cstheme="minorHAnsi"/>
                <w:bCs w:val="0"/>
                <w:sz w:val="22"/>
                <w:szCs w:val="22"/>
              </w:rPr>
              <w:t xml:space="preserve"> (n=270)</w:t>
            </w:r>
            <w:r w:rsidR="00B41C4D">
              <w:rPr>
                <w:rFonts w:asciiTheme="minorHAnsi" w:hAnsiTheme="minorHAnsi" w:cstheme="minorHAnsi"/>
                <w:bCs w:val="0"/>
                <w:sz w:val="22"/>
                <w:szCs w:val="22"/>
              </w:rPr>
              <w:t>, height, and nodule number</w:t>
            </w:r>
            <w:r w:rsidR="008E25A3">
              <w:rPr>
                <w:rFonts w:asciiTheme="minorHAnsi" w:hAnsiTheme="minorHAnsi" w:cstheme="minorHAnsi"/>
                <w:bCs w:val="0"/>
                <w:sz w:val="22"/>
                <w:szCs w:val="22"/>
              </w:rPr>
              <w:t>s</w:t>
            </w:r>
            <w:r w:rsidR="00B41C4D">
              <w:rPr>
                <w:rFonts w:asciiTheme="minorHAnsi" w:hAnsiTheme="minorHAnsi" w:cstheme="minorHAnsi"/>
                <w:bCs w:val="0"/>
                <w:sz w:val="22"/>
                <w:szCs w:val="22"/>
              </w:rPr>
              <w:t xml:space="preserve">. </w:t>
            </w:r>
            <w:r w:rsidR="00E21FBD">
              <w:rPr>
                <w:rFonts w:asciiTheme="minorHAnsi" w:hAnsiTheme="minorHAnsi" w:cstheme="minorHAnsi"/>
                <w:bCs w:val="0"/>
                <w:sz w:val="22"/>
                <w:szCs w:val="22"/>
              </w:rPr>
              <w:t xml:space="preserve">Data for plant dry weight, height, and nodule numbers are shown in </w:t>
            </w:r>
            <w:r w:rsidR="00E21FBD" w:rsidRPr="00E21FBD">
              <w:rPr>
                <w:rFonts w:asciiTheme="minorHAnsi" w:hAnsiTheme="minorHAnsi" w:cstheme="minorHAnsi"/>
                <w:b/>
                <w:sz w:val="22"/>
                <w:szCs w:val="22"/>
              </w:rPr>
              <w:t>Figures 1, 2, and 3</w:t>
            </w:r>
            <w:r w:rsidR="00CF719C" w:rsidRPr="00CF719C">
              <w:rPr>
                <w:rFonts w:asciiTheme="minorHAnsi" w:hAnsiTheme="minorHAnsi" w:cstheme="minorHAnsi"/>
                <w:bCs w:val="0"/>
                <w:sz w:val="22"/>
                <w:szCs w:val="22"/>
              </w:rPr>
              <w:t>, respectively.</w:t>
            </w:r>
            <w:r w:rsidR="00E21FBD">
              <w:rPr>
                <w:rFonts w:asciiTheme="minorHAnsi" w:hAnsiTheme="minorHAnsi" w:cstheme="minorHAnsi"/>
                <w:bCs w:val="0"/>
                <w:sz w:val="22"/>
                <w:szCs w:val="22"/>
              </w:rPr>
              <w:t xml:space="preserve"> </w:t>
            </w:r>
            <w:r w:rsidR="00B41C4D">
              <w:rPr>
                <w:rFonts w:asciiTheme="minorHAnsi" w:hAnsiTheme="minorHAnsi" w:cstheme="minorHAnsi"/>
                <w:bCs w:val="0"/>
                <w:sz w:val="22"/>
                <w:szCs w:val="22"/>
              </w:rPr>
              <w:t xml:space="preserve">Additionally, rhizosphere soils were collected from each plot. This was performed by carefully removing the plant from the ground and preserving the soil ball, shaking the plant to remove the excess soil, and collecting the rhizosphere soil in a Ziplock bag. The samples where immediately placed in ice for transportation. </w:t>
            </w:r>
            <w:r w:rsidR="00395191">
              <w:rPr>
                <w:rFonts w:asciiTheme="minorHAnsi" w:hAnsiTheme="minorHAnsi" w:cstheme="minorHAnsi"/>
                <w:bCs w:val="0"/>
                <w:sz w:val="22"/>
                <w:szCs w:val="22"/>
              </w:rPr>
              <w:t>Unfortunately,</w:t>
            </w:r>
            <w:r w:rsidR="00883C3A">
              <w:rPr>
                <w:rFonts w:asciiTheme="minorHAnsi" w:hAnsiTheme="minorHAnsi" w:cstheme="minorHAnsi"/>
                <w:bCs w:val="0"/>
                <w:sz w:val="22"/>
                <w:szCs w:val="22"/>
              </w:rPr>
              <w:t xml:space="preserve"> </w:t>
            </w:r>
            <w:r w:rsidR="00B41C4D">
              <w:rPr>
                <w:rFonts w:asciiTheme="minorHAnsi" w:hAnsiTheme="minorHAnsi" w:cstheme="minorHAnsi"/>
                <w:bCs w:val="0"/>
                <w:sz w:val="22"/>
                <w:szCs w:val="22"/>
              </w:rPr>
              <w:t xml:space="preserve">the field </w:t>
            </w:r>
            <w:r w:rsidR="00883C3A">
              <w:rPr>
                <w:rFonts w:asciiTheme="minorHAnsi" w:hAnsiTheme="minorHAnsi" w:cstheme="minorHAnsi"/>
                <w:bCs w:val="0"/>
                <w:sz w:val="22"/>
                <w:szCs w:val="22"/>
              </w:rPr>
              <w:t xml:space="preserve">did not </w:t>
            </w:r>
            <w:r w:rsidR="00B41C4D">
              <w:rPr>
                <w:rFonts w:asciiTheme="minorHAnsi" w:hAnsiTheme="minorHAnsi" w:cstheme="minorHAnsi"/>
                <w:bCs w:val="0"/>
                <w:sz w:val="22"/>
                <w:szCs w:val="22"/>
              </w:rPr>
              <w:t xml:space="preserve">receive </w:t>
            </w:r>
            <w:r w:rsidR="00883C3A">
              <w:rPr>
                <w:rFonts w:asciiTheme="minorHAnsi" w:hAnsiTheme="minorHAnsi" w:cstheme="minorHAnsi"/>
                <w:bCs w:val="0"/>
                <w:sz w:val="22"/>
                <w:szCs w:val="22"/>
              </w:rPr>
              <w:t>rain after June 5</w:t>
            </w:r>
            <w:r w:rsidR="00883C3A" w:rsidRPr="00883C3A">
              <w:rPr>
                <w:rFonts w:asciiTheme="minorHAnsi" w:hAnsiTheme="minorHAnsi" w:cstheme="minorHAnsi"/>
                <w:bCs w:val="0"/>
                <w:sz w:val="22"/>
                <w:szCs w:val="22"/>
                <w:vertAlign w:val="superscript"/>
              </w:rPr>
              <w:t>th</w:t>
            </w:r>
            <w:r w:rsidR="00B41C4D">
              <w:rPr>
                <w:rFonts w:asciiTheme="minorHAnsi" w:hAnsiTheme="minorHAnsi" w:cstheme="minorHAnsi"/>
                <w:bCs w:val="0"/>
                <w:sz w:val="22"/>
                <w:szCs w:val="22"/>
                <w:vertAlign w:val="superscript"/>
              </w:rPr>
              <w:t xml:space="preserve"> </w:t>
            </w:r>
            <w:r w:rsidR="00B41C4D">
              <w:rPr>
                <w:rFonts w:asciiTheme="minorHAnsi" w:hAnsiTheme="minorHAnsi" w:cstheme="minorHAnsi"/>
                <w:bCs w:val="0"/>
                <w:sz w:val="22"/>
                <w:szCs w:val="22"/>
              </w:rPr>
              <w:t>based on preliminary weather data. According</w:t>
            </w:r>
            <w:r w:rsidR="00883C3A">
              <w:rPr>
                <w:rFonts w:asciiTheme="minorHAnsi" w:hAnsiTheme="minorHAnsi" w:cstheme="minorHAnsi"/>
                <w:bCs w:val="0"/>
                <w:sz w:val="22"/>
                <w:szCs w:val="22"/>
              </w:rPr>
              <w:t xml:space="preserve"> to the station manager, Dr. Josh McGinty, the soybeans have undergone </w:t>
            </w:r>
            <w:r w:rsidR="00B41C4D">
              <w:rPr>
                <w:rFonts w:asciiTheme="minorHAnsi" w:hAnsiTheme="minorHAnsi" w:cstheme="minorHAnsi"/>
                <w:bCs w:val="0"/>
                <w:sz w:val="22"/>
                <w:szCs w:val="22"/>
              </w:rPr>
              <w:t>continued drought/heat stress and there will be no yield</w:t>
            </w:r>
            <w:r w:rsidR="00E21FBD">
              <w:rPr>
                <w:rFonts w:asciiTheme="minorHAnsi" w:hAnsiTheme="minorHAnsi" w:cstheme="minorHAnsi"/>
                <w:bCs w:val="0"/>
                <w:sz w:val="22"/>
                <w:szCs w:val="22"/>
              </w:rPr>
              <w:t xml:space="preserve"> (</w:t>
            </w:r>
            <w:r w:rsidR="00E21FBD" w:rsidRPr="00E21FBD">
              <w:rPr>
                <w:rFonts w:asciiTheme="minorHAnsi" w:hAnsiTheme="minorHAnsi" w:cstheme="minorHAnsi"/>
                <w:b/>
                <w:sz w:val="22"/>
                <w:szCs w:val="22"/>
              </w:rPr>
              <w:t>Fig. 4</w:t>
            </w:r>
            <w:r w:rsidR="00E21FBD">
              <w:rPr>
                <w:rFonts w:asciiTheme="minorHAnsi" w:hAnsiTheme="minorHAnsi" w:cstheme="minorHAnsi"/>
                <w:bCs w:val="0"/>
                <w:sz w:val="22"/>
                <w:szCs w:val="22"/>
              </w:rPr>
              <w:t>).</w:t>
            </w:r>
            <w:r w:rsidR="004E3D0A">
              <w:rPr>
                <w:rFonts w:asciiTheme="minorHAnsi" w:hAnsiTheme="minorHAnsi" w:cstheme="minorHAnsi"/>
                <w:bCs w:val="0"/>
                <w:sz w:val="22"/>
                <w:szCs w:val="22"/>
              </w:rPr>
              <w:t xml:space="preserve"> </w:t>
            </w:r>
            <w:r w:rsidR="00BC013C">
              <w:rPr>
                <w:rFonts w:asciiTheme="minorHAnsi" w:hAnsiTheme="minorHAnsi" w:cstheme="minorHAnsi"/>
                <w:bCs w:val="0"/>
                <w:sz w:val="22"/>
                <w:szCs w:val="22"/>
              </w:rPr>
              <w:t xml:space="preserve">The research site in </w:t>
            </w:r>
            <w:r w:rsidR="00BC013C" w:rsidRPr="00985EA1">
              <w:rPr>
                <w:rFonts w:asciiTheme="minorHAnsi" w:hAnsiTheme="minorHAnsi" w:cstheme="minorHAnsi"/>
                <w:b/>
                <w:sz w:val="22"/>
                <w:szCs w:val="22"/>
              </w:rPr>
              <w:t>Port Lavaca</w:t>
            </w:r>
            <w:r w:rsidR="00985EA1">
              <w:rPr>
                <w:rFonts w:asciiTheme="minorHAnsi" w:hAnsiTheme="minorHAnsi" w:cstheme="minorHAnsi"/>
                <w:b/>
                <w:sz w:val="22"/>
                <w:szCs w:val="22"/>
              </w:rPr>
              <w:t>, TX</w:t>
            </w:r>
            <w:r w:rsidR="00BC013C">
              <w:rPr>
                <w:rFonts w:asciiTheme="minorHAnsi" w:hAnsiTheme="minorHAnsi" w:cstheme="minorHAnsi"/>
                <w:bCs w:val="0"/>
                <w:sz w:val="22"/>
                <w:szCs w:val="22"/>
              </w:rPr>
              <w:t xml:space="preserve"> was planted on March 29</w:t>
            </w:r>
            <w:r w:rsidR="00BC013C" w:rsidRPr="00BC013C">
              <w:rPr>
                <w:rFonts w:asciiTheme="minorHAnsi" w:hAnsiTheme="minorHAnsi" w:cstheme="minorHAnsi"/>
                <w:bCs w:val="0"/>
                <w:sz w:val="22"/>
                <w:szCs w:val="22"/>
                <w:vertAlign w:val="superscript"/>
              </w:rPr>
              <w:t>th</w:t>
            </w:r>
            <w:r w:rsidR="00BC013C">
              <w:rPr>
                <w:rFonts w:asciiTheme="minorHAnsi" w:hAnsiTheme="minorHAnsi" w:cstheme="minorHAnsi"/>
                <w:bCs w:val="0"/>
                <w:sz w:val="22"/>
                <w:szCs w:val="22"/>
              </w:rPr>
              <w:t xml:space="preserve"> and sampled </w:t>
            </w:r>
            <w:r w:rsidR="00E21FBD">
              <w:rPr>
                <w:rFonts w:asciiTheme="minorHAnsi" w:hAnsiTheme="minorHAnsi" w:cstheme="minorHAnsi"/>
                <w:bCs w:val="0"/>
                <w:sz w:val="22"/>
                <w:szCs w:val="22"/>
              </w:rPr>
              <w:t xml:space="preserve">on </w:t>
            </w:r>
            <w:r w:rsidR="00BC013C">
              <w:rPr>
                <w:rFonts w:asciiTheme="minorHAnsi" w:hAnsiTheme="minorHAnsi" w:cstheme="minorHAnsi"/>
                <w:bCs w:val="0"/>
                <w:sz w:val="22"/>
                <w:szCs w:val="22"/>
              </w:rPr>
              <w:t>May 31</w:t>
            </w:r>
            <w:r w:rsidR="00BC013C" w:rsidRPr="00BC013C">
              <w:rPr>
                <w:rFonts w:asciiTheme="minorHAnsi" w:hAnsiTheme="minorHAnsi" w:cstheme="minorHAnsi"/>
                <w:bCs w:val="0"/>
                <w:sz w:val="22"/>
                <w:szCs w:val="22"/>
                <w:vertAlign w:val="superscript"/>
              </w:rPr>
              <w:t>st</w:t>
            </w:r>
            <w:r w:rsidR="00BC013C">
              <w:rPr>
                <w:rFonts w:asciiTheme="minorHAnsi" w:hAnsiTheme="minorHAnsi" w:cstheme="minorHAnsi"/>
                <w:bCs w:val="0"/>
                <w:sz w:val="22"/>
                <w:szCs w:val="22"/>
              </w:rPr>
              <w:t xml:space="preserve"> following the same procedure as in Corpus Christ, TX</w:t>
            </w:r>
            <w:r w:rsidR="00985EA1">
              <w:rPr>
                <w:rFonts w:asciiTheme="minorHAnsi" w:hAnsiTheme="minorHAnsi" w:cstheme="minorHAnsi"/>
                <w:bCs w:val="0"/>
                <w:sz w:val="22"/>
                <w:szCs w:val="22"/>
              </w:rPr>
              <w:t>, and each plot consisted of 2</w:t>
            </w:r>
            <w:r w:rsidR="00E21FBD">
              <w:rPr>
                <w:rFonts w:asciiTheme="minorHAnsi" w:hAnsiTheme="minorHAnsi" w:cstheme="minorHAnsi"/>
                <w:bCs w:val="0"/>
                <w:sz w:val="22"/>
                <w:szCs w:val="22"/>
              </w:rPr>
              <w:t xml:space="preserve"> </w:t>
            </w:r>
            <w:r w:rsidR="00985EA1">
              <w:rPr>
                <w:rFonts w:asciiTheme="minorHAnsi" w:hAnsiTheme="minorHAnsi" w:cstheme="minorHAnsi"/>
                <w:bCs w:val="0"/>
                <w:sz w:val="22"/>
                <w:szCs w:val="22"/>
              </w:rPr>
              <w:t>x</w:t>
            </w:r>
            <w:r w:rsidR="00E21FBD">
              <w:rPr>
                <w:rFonts w:asciiTheme="minorHAnsi" w:hAnsiTheme="minorHAnsi" w:cstheme="minorHAnsi"/>
                <w:bCs w:val="0"/>
                <w:sz w:val="22"/>
                <w:szCs w:val="22"/>
              </w:rPr>
              <w:t xml:space="preserve"> </w:t>
            </w:r>
            <w:r w:rsidR="00985EA1">
              <w:rPr>
                <w:rFonts w:asciiTheme="minorHAnsi" w:hAnsiTheme="minorHAnsi" w:cstheme="minorHAnsi"/>
                <w:bCs w:val="0"/>
                <w:sz w:val="22"/>
                <w:szCs w:val="22"/>
              </w:rPr>
              <w:t>30’ with a seeding rate of 11 seeds per foot</w:t>
            </w:r>
            <w:r w:rsidR="00395191">
              <w:rPr>
                <w:rFonts w:asciiTheme="minorHAnsi" w:hAnsiTheme="minorHAnsi" w:cstheme="minorHAnsi"/>
                <w:bCs w:val="0"/>
                <w:sz w:val="22"/>
                <w:szCs w:val="22"/>
              </w:rPr>
              <w:t xml:space="preserve"> (n=216)</w:t>
            </w:r>
            <w:r w:rsidR="00985EA1">
              <w:rPr>
                <w:rFonts w:asciiTheme="minorHAnsi" w:hAnsiTheme="minorHAnsi" w:cstheme="minorHAnsi"/>
                <w:bCs w:val="0"/>
                <w:sz w:val="22"/>
                <w:szCs w:val="22"/>
              </w:rPr>
              <w:t xml:space="preserve">. </w:t>
            </w:r>
            <w:r w:rsidR="00CF719C">
              <w:rPr>
                <w:rFonts w:asciiTheme="minorHAnsi" w:hAnsiTheme="minorHAnsi" w:cstheme="minorHAnsi"/>
                <w:bCs w:val="0"/>
                <w:sz w:val="22"/>
                <w:szCs w:val="22"/>
              </w:rPr>
              <w:t xml:space="preserve">Plant dry weight and height measurement, and nodule counts have been completed for the Port Lavaca, TX field stie. Data for dry plant biomass, height, and nodule numbers are shown in </w:t>
            </w:r>
            <w:r w:rsidR="00CF719C" w:rsidRPr="00E21FBD">
              <w:rPr>
                <w:rFonts w:asciiTheme="minorHAnsi" w:hAnsiTheme="minorHAnsi" w:cstheme="minorHAnsi"/>
                <w:b/>
                <w:sz w:val="22"/>
                <w:szCs w:val="22"/>
              </w:rPr>
              <w:t xml:space="preserve">Figures </w:t>
            </w:r>
            <w:r w:rsidR="00CF719C">
              <w:rPr>
                <w:rFonts w:asciiTheme="minorHAnsi" w:hAnsiTheme="minorHAnsi" w:cstheme="minorHAnsi"/>
                <w:b/>
                <w:sz w:val="22"/>
                <w:szCs w:val="22"/>
              </w:rPr>
              <w:t>5</w:t>
            </w:r>
            <w:r w:rsidR="00CF719C" w:rsidRPr="00E21FBD">
              <w:rPr>
                <w:rFonts w:asciiTheme="minorHAnsi" w:hAnsiTheme="minorHAnsi" w:cstheme="minorHAnsi"/>
                <w:b/>
                <w:sz w:val="22"/>
                <w:szCs w:val="22"/>
              </w:rPr>
              <w:t xml:space="preserve">, </w:t>
            </w:r>
            <w:r w:rsidR="00CF719C">
              <w:rPr>
                <w:rFonts w:asciiTheme="minorHAnsi" w:hAnsiTheme="minorHAnsi" w:cstheme="minorHAnsi"/>
                <w:b/>
                <w:sz w:val="22"/>
                <w:szCs w:val="22"/>
              </w:rPr>
              <w:t>6</w:t>
            </w:r>
            <w:r w:rsidR="00CF719C" w:rsidRPr="00E21FBD">
              <w:rPr>
                <w:rFonts w:asciiTheme="minorHAnsi" w:hAnsiTheme="minorHAnsi" w:cstheme="minorHAnsi"/>
                <w:b/>
                <w:sz w:val="22"/>
                <w:szCs w:val="22"/>
              </w:rPr>
              <w:t xml:space="preserve">, and </w:t>
            </w:r>
            <w:r w:rsidR="00CF719C">
              <w:rPr>
                <w:rFonts w:asciiTheme="minorHAnsi" w:hAnsiTheme="minorHAnsi" w:cstheme="minorHAnsi"/>
                <w:b/>
                <w:sz w:val="22"/>
                <w:szCs w:val="22"/>
              </w:rPr>
              <w:t>7</w:t>
            </w:r>
            <w:r w:rsidR="00CF719C" w:rsidRPr="00CF719C">
              <w:rPr>
                <w:rFonts w:asciiTheme="minorHAnsi" w:hAnsiTheme="minorHAnsi" w:cstheme="minorHAnsi"/>
                <w:bCs w:val="0"/>
                <w:sz w:val="22"/>
                <w:szCs w:val="22"/>
              </w:rPr>
              <w:t>, respectively.</w:t>
            </w:r>
            <w:r w:rsidR="00CF719C">
              <w:rPr>
                <w:rFonts w:asciiTheme="minorHAnsi" w:hAnsiTheme="minorHAnsi" w:cstheme="minorHAnsi"/>
                <w:bCs w:val="0"/>
                <w:sz w:val="22"/>
                <w:szCs w:val="22"/>
              </w:rPr>
              <w:t xml:space="preserve"> </w:t>
            </w:r>
            <w:r w:rsidR="00312A5B">
              <w:rPr>
                <w:rFonts w:asciiTheme="minorHAnsi" w:hAnsiTheme="minorHAnsi" w:cstheme="minorHAnsi"/>
                <w:bCs w:val="0"/>
                <w:sz w:val="22"/>
                <w:szCs w:val="22"/>
              </w:rPr>
              <w:t>Th</w:t>
            </w:r>
            <w:r w:rsidR="00985EA1">
              <w:rPr>
                <w:rFonts w:asciiTheme="minorHAnsi" w:hAnsiTheme="minorHAnsi" w:cstheme="minorHAnsi"/>
                <w:bCs w:val="0"/>
                <w:sz w:val="22"/>
                <w:szCs w:val="22"/>
              </w:rPr>
              <w:t>e field</w:t>
            </w:r>
            <w:r w:rsidR="00FC173C">
              <w:rPr>
                <w:rFonts w:asciiTheme="minorHAnsi" w:hAnsiTheme="minorHAnsi" w:cstheme="minorHAnsi"/>
                <w:bCs w:val="0"/>
                <w:sz w:val="22"/>
                <w:szCs w:val="22"/>
              </w:rPr>
              <w:t>’s harvest was completed on August 24</w:t>
            </w:r>
            <w:r w:rsidR="00FC173C" w:rsidRPr="00FC173C">
              <w:rPr>
                <w:rFonts w:asciiTheme="minorHAnsi" w:hAnsiTheme="minorHAnsi" w:cstheme="minorHAnsi"/>
                <w:bCs w:val="0"/>
                <w:sz w:val="22"/>
                <w:szCs w:val="22"/>
                <w:vertAlign w:val="superscript"/>
              </w:rPr>
              <w:t>th</w:t>
            </w:r>
            <w:r w:rsidR="00FC173C">
              <w:rPr>
                <w:rFonts w:asciiTheme="minorHAnsi" w:hAnsiTheme="minorHAnsi" w:cstheme="minorHAnsi"/>
                <w:bCs w:val="0"/>
                <w:sz w:val="22"/>
                <w:szCs w:val="22"/>
              </w:rPr>
              <w:t xml:space="preserve"> </w:t>
            </w:r>
            <w:r w:rsidR="00CF719C">
              <w:rPr>
                <w:rFonts w:asciiTheme="minorHAnsi" w:hAnsiTheme="minorHAnsi" w:cstheme="minorHAnsi"/>
                <w:bCs w:val="0"/>
                <w:sz w:val="22"/>
                <w:szCs w:val="22"/>
              </w:rPr>
              <w:t xml:space="preserve">and soybean yields are shown in </w:t>
            </w:r>
            <w:r w:rsidR="00CF719C" w:rsidRPr="00CF719C">
              <w:rPr>
                <w:rFonts w:asciiTheme="minorHAnsi" w:hAnsiTheme="minorHAnsi" w:cstheme="minorHAnsi"/>
                <w:b/>
                <w:sz w:val="22"/>
                <w:szCs w:val="22"/>
              </w:rPr>
              <w:t>Figure 8</w:t>
            </w:r>
            <w:r w:rsidR="00CF719C">
              <w:rPr>
                <w:rFonts w:asciiTheme="minorHAnsi" w:hAnsiTheme="minorHAnsi" w:cstheme="minorHAnsi"/>
                <w:bCs w:val="0"/>
                <w:sz w:val="22"/>
                <w:szCs w:val="22"/>
              </w:rPr>
              <w:t>.</w:t>
            </w:r>
            <w:r w:rsidR="004C6B31">
              <w:rPr>
                <w:rFonts w:asciiTheme="minorHAnsi" w:hAnsiTheme="minorHAnsi" w:cstheme="minorHAnsi"/>
                <w:bCs w:val="0"/>
                <w:sz w:val="22"/>
                <w:szCs w:val="22"/>
              </w:rPr>
              <w:t xml:space="preserve"> </w:t>
            </w:r>
          </w:p>
          <w:p w14:paraId="621EB45B" w14:textId="77777777" w:rsidR="00FB268D" w:rsidRDefault="00FB268D" w:rsidP="00AB333C">
            <w:pPr>
              <w:spacing w:line="240" w:lineRule="auto"/>
              <w:rPr>
                <w:rFonts w:asciiTheme="minorHAnsi" w:hAnsiTheme="minorHAnsi" w:cstheme="minorHAnsi"/>
                <w:bCs w:val="0"/>
                <w:sz w:val="22"/>
                <w:szCs w:val="22"/>
              </w:rPr>
            </w:pPr>
          </w:p>
          <w:p w14:paraId="5A695DD8" w14:textId="79A6EEAA" w:rsidR="00312A5B" w:rsidRPr="00D367D5" w:rsidRDefault="00953ED6" w:rsidP="00AB333C">
            <w:pPr>
              <w:spacing w:line="240" w:lineRule="auto"/>
              <w:rPr>
                <w:rFonts w:asciiTheme="minorHAnsi" w:hAnsiTheme="minorHAnsi" w:cstheme="minorHAnsi"/>
                <w:bCs w:val="0"/>
                <w:sz w:val="22"/>
                <w:szCs w:val="22"/>
              </w:rPr>
            </w:pPr>
            <w:r w:rsidRPr="0070775B">
              <w:rPr>
                <w:rFonts w:asciiTheme="minorHAnsi" w:hAnsiTheme="minorHAnsi" w:cstheme="minorHAnsi"/>
                <w:bCs w:val="0"/>
                <w:sz w:val="22"/>
                <w:szCs w:val="22"/>
              </w:rPr>
              <w:t>Plant leaves, root nodules, and rhizosphere soils were sampled (n=108) in t</w:t>
            </w:r>
            <w:r w:rsidR="004C6B31" w:rsidRPr="0070775B">
              <w:rPr>
                <w:rFonts w:asciiTheme="minorHAnsi" w:hAnsiTheme="minorHAnsi" w:cstheme="minorHAnsi"/>
                <w:bCs w:val="0"/>
                <w:sz w:val="22"/>
                <w:szCs w:val="22"/>
              </w:rPr>
              <w:t xml:space="preserve">he </w:t>
            </w:r>
            <w:r w:rsidR="004C6B31" w:rsidRPr="0070775B">
              <w:rPr>
                <w:rFonts w:asciiTheme="minorHAnsi" w:hAnsiTheme="minorHAnsi" w:cstheme="minorHAnsi"/>
                <w:b/>
                <w:sz w:val="22"/>
                <w:szCs w:val="22"/>
              </w:rPr>
              <w:t>Portageville</w:t>
            </w:r>
            <w:r w:rsidR="00312A5B" w:rsidRPr="0070775B">
              <w:rPr>
                <w:rFonts w:asciiTheme="minorHAnsi" w:hAnsiTheme="minorHAnsi" w:cstheme="minorHAnsi"/>
                <w:b/>
                <w:sz w:val="22"/>
                <w:szCs w:val="22"/>
              </w:rPr>
              <w:t>, MO</w:t>
            </w:r>
            <w:r w:rsidR="00312A5B" w:rsidRPr="0070775B">
              <w:rPr>
                <w:rFonts w:asciiTheme="minorHAnsi" w:hAnsiTheme="minorHAnsi" w:cstheme="minorHAnsi"/>
                <w:bCs w:val="0"/>
                <w:sz w:val="22"/>
                <w:szCs w:val="22"/>
              </w:rPr>
              <w:t xml:space="preserve"> </w:t>
            </w:r>
            <w:r w:rsidR="00395191" w:rsidRPr="0070775B">
              <w:rPr>
                <w:rFonts w:asciiTheme="minorHAnsi" w:hAnsiTheme="minorHAnsi" w:cstheme="minorHAnsi"/>
                <w:bCs w:val="0"/>
                <w:sz w:val="22"/>
                <w:szCs w:val="22"/>
              </w:rPr>
              <w:t xml:space="preserve">conventional tilled field </w:t>
            </w:r>
            <w:r w:rsidR="00312A5B" w:rsidRPr="0070775B">
              <w:rPr>
                <w:rFonts w:asciiTheme="minorHAnsi" w:hAnsiTheme="minorHAnsi" w:cstheme="minorHAnsi"/>
                <w:bCs w:val="0"/>
                <w:sz w:val="22"/>
                <w:szCs w:val="22"/>
              </w:rPr>
              <w:t>on July 11</w:t>
            </w:r>
            <w:r w:rsidR="004C6B31" w:rsidRPr="0070775B">
              <w:rPr>
                <w:rFonts w:asciiTheme="minorHAnsi" w:hAnsiTheme="minorHAnsi" w:cstheme="minorHAnsi"/>
                <w:bCs w:val="0"/>
                <w:sz w:val="22"/>
                <w:szCs w:val="22"/>
                <w:vertAlign w:val="superscript"/>
              </w:rPr>
              <w:t>th</w:t>
            </w:r>
            <w:r w:rsidR="00312A5B" w:rsidRPr="0070775B">
              <w:rPr>
                <w:rFonts w:asciiTheme="minorHAnsi" w:hAnsiTheme="minorHAnsi" w:cstheme="minorHAnsi"/>
                <w:bCs w:val="0"/>
                <w:sz w:val="22"/>
                <w:szCs w:val="22"/>
              </w:rPr>
              <w:t xml:space="preserve"> and harvest is expected to be completed by the end of the September.</w:t>
            </w:r>
            <w:r w:rsidR="00D367D5" w:rsidRPr="0070775B">
              <w:rPr>
                <w:rFonts w:asciiTheme="minorHAnsi" w:hAnsiTheme="minorHAnsi" w:cstheme="minorHAnsi"/>
                <w:bCs w:val="0"/>
                <w:sz w:val="22"/>
                <w:szCs w:val="22"/>
              </w:rPr>
              <w:t xml:space="preserve"> </w:t>
            </w:r>
            <w:r w:rsidR="00924B05" w:rsidRPr="0070775B">
              <w:rPr>
                <w:rFonts w:asciiTheme="minorHAnsi" w:hAnsiTheme="minorHAnsi" w:cstheme="minorHAnsi"/>
                <w:bCs w:val="0"/>
                <w:sz w:val="22"/>
                <w:szCs w:val="22"/>
              </w:rPr>
              <w:t xml:space="preserve">We sampled soybean leaves, root nodules, and rhizosphere soils in both no-till fields (n=72) and conventionally tilled fields (n=216) in </w:t>
            </w:r>
            <w:r w:rsidR="00312A5B" w:rsidRPr="0070775B">
              <w:rPr>
                <w:rFonts w:asciiTheme="minorHAnsi" w:hAnsiTheme="minorHAnsi" w:cstheme="minorHAnsi"/>
                <w:b/>
                <w:sz w:val="22"/>
                <w:szCs w:val="22"/>
              </w:rPr>
              <w:t>Colt</w:t>
            </w:r>
            <w:r w:rsidR="00924B05" w:rsidRPr="0070775B">
              <w:rPr>
                <w:rFonts w:asciiTheme="minorHAnsi" w:hAnsiTheme="minorHAnsi" w:cstheme="minorHAnsi"/>
                <w:b/>
                <w:sz w:val="22"/>
                <w:szCs w:val="22"/>
              </w:rPr>
              <w:t>,</w:t>
            </w:r>
            <w:r w:rsidR="00312A5B" w:rsidRPr="0070775B">
              <w:rPr>
                <w:rFonts w:asciiTheme="minorHAnsi" w:hAnsiTheme="minorHAnsi" w:cstheme="minorHAnsi"/>
                <w:b/>
                <w:sz w:val="22"/>
                <w:szCs w:val="22"/>
              </w:rPr>
              <w:t xml:space="preserve"> AR</w:t>
            </w:r>
            <w:r w:rsidR="00312A5B" w:rsidRPr="0070775B">
              <w:rPr>
                <w:rFonts w:asciiTheme="minorHAnsi" w:hAnsiTheme="minorHAnsi" w:cstheme="minorHAnsi"/>
                <w:bCs w:val="0"/>
                <w:sz w:val="22"/>
                <w:szCs w:val="22"/>
              </w:rPr>
              <w:t xml:space="preserve"> on July </w:t>
            </w:r>
            <w:proofErr w:type="gramStart"/>
            <w:r w:rsidR="00312A5B" w:rsidRPr="0070775B">
              <w:rPr>
                <w:rFonts w:asciiTheme="minorHAnsi" w:hAnsiTheme="minorHAnsi" w:cstheme="minorHAnsi"/>
                <w:bCs w:val="0"/>
                <w:sz w:val="22"/>
                <w:szCs w:val="22"/>
              </w:rPr>
              <w:t>11</w:t>
            </w:r>
            <w:r w:rsidR="00312A5B" w:rsidRPr="0070775B">
              <w:rPr>
                <w:rFonts w:asciiTheme="minorHAnsi" w:hAnsiTheme="minorHAnsi" w:cstheme="minorHAnsi"/>
                <w:bCs w:val="0"/>
                <w:sz w:val="22"/>
                <w:szCs w:val="22"/>
                <w:vertAlign w:val="superscript"/>
              </w:rPr>
              <w:t>th</w:t>
            </w:r>
            <w:proofErr w:type="gramEnd"/>
            <w:r w:rsidR="00312A5B" w:rsidRPr="0070775B">
              <w:rPr>
                <w:rFonts w:asciiTheme="minorHAnsi" w:hAnsiTheme="minorHAnsi" w:cstheme="minorHAnsi"/>
                <w:bCs w:val="0"/>
                <w:sz w:val="22"/>
                <w:szCs w:val="22"/>
              </w:rPr>
              <w:t xml:space="preserve"> and </w:t>
            </w:r>
            <w:r w:rsidR="00924B05" w:rsidRPr="0070775B">
              <w:rPr>
                <w:rFonts w:asciiTheme="minorHAnsi" w:hAnsiTheme="minorHAnsi" w:cstheme="minorHAnsi"/>
                <w:bCs w:val="0"/>
                <w:sz w:val="22"/>
                <w:szCs w:val="22"/>
              </w:rPr>
              <w:t>12</w:t>
            </w:r>
            <w:r w:rsidR="00924B05" w:rsidRPr="0070775B">
              <w:rPr>
                <w:rFonts w:asciiTheme="minorHAnsi" w:hAnsiTheme="minorHAnsi" w:cstheme="minorHAnsi"/>
                <w:bCs w:val="0"/>
                <w:sz w:val="22"/>
                <w:szCs w:val="22"/>
                <w:vertAlign w:val="superscript"/>
              </w:rPr>
              <w:t>th</w:t>
            </w:r>
            <w:r w:rsidR="00962FDB" w:rsidRPr="0070775B">
              <w:rPr>
                <w:rFonts w:asciiTheme="minorHAnsi" w:hAnsiTheme="minorHAnsi" w:cstheme="minorHAnsi"/>
                <w:bCs w:val="0"/>
                <w:sz w:val="22"/>
                <w:szCs w:val="22"/>
              </w:rPr>
              <w:t xml:space="preserve">. The pods are still </w:t>
            </w:r>
            <w:r w:rsidR="004C6B31" w:rsidRPr="0070775B">
              <w:rPr>
                <w:rFonts w:asciiTheme="minorHAnsi" w:hAnsiTheme="minorHAnsi" w:cstheme="minorHAnsi"/>
                <w:bCs w:val="0"/>
                <w:sz w:val="22"/>
                <w:szCs w:val="22"/>
              </w:rPr>
              <w:t>green,</w:t>
            </w:r>
            <w:r w:rsidR="00962FDB" w:rsidRPr="0070775B">
              <w:rPr>
                <w:rFonts w:asciiTheme="minorHAnsi" w:hAnsiTheme="minorHAnsi" w:cstheme="minorHAnsi"/>
                <w:bCs w:val="0"/>
                <w:sz w:val="22"/>
                <w:szCs w:val="22"/>
              </w:rPr>
              <w:t xml:space="preserve"> and harvest is expected </w:t>
            </w:r>
            <w:r w:rsidR="004C6B31" w:rsidRPr="0070775B">
              <w:rPr>
                <w:rFonts w:asciiTheme="minorHAnsi" w:hAnsiTheme="minorHAnsi" w:cstheme="minorHAnsi"/>
                <w:bCs w:val="0"/>
                <w:sz w:val="22"/>
                <w:szCs w:val="22"/>
              </w:rPr>
              <w:t>to occur</w:t>
            </w:r>
            <w:r w:rsidR="00962FDB" w:rsidRPr="0070775B">
              <w:rPr>
                <w:rFonts w:asciiTheme="minorHAnsi" w:hAnsiTheme="minorHAnsi" w:cstheme="minorHAnsi"/>
                <w:bCs w:val="0"/>
                <w:sz w:val="22"/>
                <w:szCs w:val="22"/>
              </w:rPr>
              <w:t xml:space="preserve"> the </w:t>
            </w:r>
            <w:r w:rsidR="004C6B31" w:rsidRPr="0070775B">
              <w:rPr>
                <w:rFonts w:asciiTheme="minorHAnsi" w:hAnsiTheme="minorHAnsi" w:cstheme="minorHAnsi"/>
                <w:bCs w:val="0"/>
                <w:sz w:val="22"/>
                <w:szCs w:val="22"/>
              </w:rPr>
              <w:t>first week</w:t>
            </w:r>
            <w:r w:rsidR="00962FDB" w:rsidRPr="0070775B">
              <w:rPr>
                <w:rFonts w:asciiTheme="minorHAnsi" w:hAnsiTheme="minorHAnsi" w:cstheme="minorHAnsi"/>
                <w:bCs w:val="0"/>
                <w:sz w:val="22"/>
                <w:szCs w:val="22"/>
              </w:rPr>
              <w:t xml:space="preserve"> of October.</w:t>
            </w:r>
            <w:r w:rsidR="00D367D5" w:rsidRPr="0070775B">
              <w:rPr>
                <w:rFonts w:asciiTheme="minorHAnsi" w:hAnsiTheme="minorHAnsi" w:cstheme="minorHAnsi"/>
                <w:bCs w:val="0"/>
                <w:sz w:val="22"/>
                <w:szCs w:val="22"/>
              </w:rPr>
              <w:t xml:space="preserve"> </w:t>
            </w:r>
            <w:r w:rsidR="00366A06" w:rsidRPr="0070775B">
              <w:rPr>
                <w:rFonts w:asciiTheme="minorHAnsi" w:hAnsiTheme="minorHAnsi" w:cstheme="minorHAnsi"/>
                <w:bCs w:val="0"/>
                <w:sz w:val="22"/>
                <w:szCs w:val="22"/>
              </w:rPr>
              <w:t>N</w:t>
            </w:r>
            <w:r w:rsidR="00395191" w:rsidRPr="0070775B">
              <w:rPr>
                <w:rFonts w:asciiTheme="minorHAnsi" w:hAnsiTheme="minorHAnsi" w:cstheme="minorHAnsi"/>
                <w:bCs w:val="0"/>
                <w:sz w:val="22"/>
                <w:szCs w:val="22"/>
              </w:rPr>
              <w:t>o-till and conventionally tilled field</w:t>
            </w:r>
            <w:r w:rsidR="00366A06" w:rsidRPr="0070775B">
              <w:rPr>
                <w:rFonts w:asciiTheme="minorHAnsi" w:hAnsiTheme="minorHAnsi" w:cstheme="minorHAnsi"/>
                <w:bCs w:val="0"/>
                <w:sz w:val="22"/>
                <w:szCs w:val="22"/>
              </w:rPr>
              <w:t xml:space="preserve">s in </w:t>
            </w:r>
            <w:r w:rsidR="00366A06" w:rsidRPr="0070775B">
              <w:rPr>
                <w:rFonts w:asciiTheme="minorHAnsi" w:hAnsiTheme="minorHAnsi" w:cstheme="minorHAnsi"/>
                <w:b/>
                <w:sz w:val="22"/>
                <w:szCs w:val="22"/>
              </w:rPr>
              <w:t>Winnsboro, LA</w:t>
            </w:r>
            <w:r w:rsidR="00395191" w:rsidRPr="0070775B">
              <w:rPr>
                <w:rFonts w:asciiTheme="minorHAnsi" w:hAnsiTheme="minorHAnsi" w:cstheme="minorHAnsi"/>
                <w:bCs w:val="0"/>
                <w:sz w:val="22"/>
                <w:szCs w:val="22"/>
              </w:rPr>
              <w:t xml:space="preserve"> were</w:t>
            </w:r>
            <w:r w:rsidR="00040ED8" w:rsidRPr="0070775B">
              <w:rPr>
                <w:rFonts w:asciiTheme="minorHAnsi" w:hAnsiTheme="minorHAnsi" w:cstheme="minorHAnsi"/>
                <w:bCs w:val="0"/>
                <w:sz w:val="22"/>
                <w:szCs w:val="22"/>
              </w:rPr>
              <w:t xml:space="preserve"> planted on May 25</w:t>
            </w:r>
            <w:r w:rsidR="00040ED8" w:rsidRPr="0070775B">
              <w:rPr>
                <w:rFonts w:asciiTheme="minorHAnsi" w:hAnsiTheme="minorHAnsi" w:cstheme="minorHAnsi"/>
                <w:bCs w:val="0"/>
                <w:sz w:val="22"/>
                <w:szCs w:val="22"/>
                <w:vertAlign w:val="superscript"/>
              </w:rPr>
              <w:t>th</w:t>
            </w:r>
            <w:r w:rsidR="00040ED8" w:rsidRPr="0070775B">
              <w:rPr>
                <w:rFonts w:asciiTheme="minorHAnsi" w:hAnsiTheme="minorHAnsi" w:cstheme="minorHAnsi"/>
                <w:bCs w:val="0"/>
                <w:sz w:val="22"/>
                <w:szCs w:val="22"/>
              </w:rPr>
              <w:t xml:space="preserve"> and </w:t>
            </w:r>
            <w:r w:rsidR="00395191" w:rsidRPr="0070775B">
              <w:rPr>
                <w:rFonts w:asciiTheme="minorHAnsi" w:hAnsiTheme="minorHAnsi" w:cstheme="minorHAnsi"/>
                <w:bCs w:val="0"/>
                <w:sz w:val="22"/>
                <w:szCs w:val="22"/>
              </w:rPr>
              <w:t xml:space="preserve">both fields were </w:t>
            </w:r>
            <w:r w:rsidR="00040ED8" w:rsidRPr="0070775B">
              <w:rPr>
                <w:rFonts w:asciiTheme="minorHAnsi" w:hAnsiTheme="minorHAnsi" w:cstheme="minorHAnsi"/>
                <w:bCs w:val="0"/>
                <w:sz w:val="22"/>
                <w:szCs w:val="22"/>
              </w:rPr>
              <w:t>sampled</w:t>
            </w:r>
            <w:r w:rsidR="00395191" w:rsidRPr="0070775B">
              <w:rPr>
                <w:rFonts w:asciiTheme="minorHAnsi" w:hAnsiTheme="minorHAnsi" w:cstheme="minorHAnsi"/>
                <w:bCs w:val="0"/>
                <w:sz w:val="22"/>
                <w:szCs w:val="22"/>
              </w:rPr>
              <w:t xml:space="preserve"> (e.g., no-till </w:t>
            </w:r>
            <w:r w:rsidR="00893AA0" w:rsidRPr="0070775B">
              <w:rPr>
                <w:rFonts w:asciiTheme="minorHAnsi" w:hAnsiTheme="minorHAnsi" w:cstheme="minorHAnsi"/>
                <w:bCs w:val="0"/>
                <w:sz w:val="22"/>
                <w:szCs w:val="22"/>
              </w:rPr>
              <w:t xml:space="preserve">[n=72] and conventional </w:t>
            </w:r>
            <w:r w:rsidR="00366A06" w:rsidRPr="0070775B">
              <w:rPr>
                <w:rFonts w:asciiTheme="minorHAnsi" w:hAnsiTheme="minorHAnsi" w:cstheme="minorHAnsi"/>
                <w:bCs w:val="0"/>
                <w:sz w:val="22"/>
                <w:szCs w:val="22"/>
              </w:rPr>
              <w:t>tillage</w:t>
            </w:r>
            <w:r w:rsidR="00893AA0" w:rsidRPr="0070775B">
              <w:rPr>
                <w:rFonts w:asciiTheme="minorHAnsi" w:hAnsiTheme="minorHAnsi" w:cstheme="minorHAnsi"/>
                <w:bCs w:val="0"/>
                <w:sz w:val="22"/>
                <w:szCs w:val="22"/>
              </w:rPr>
              <w:t xml:space="preserve"> [</w:t>
            </w:r>
            <w:r w:rsidR="00395191" w:rsidRPr="0070775B">
              <w:rPr>
                <w:rFonts w:asciiTheme="minorHAnsi" w:hAnsiTheme="minorHAnsi" w:cstheme="minorHAnsi"/>
                <w:bCs w:val="0"/>
                <w:sz w:val="22"/>
                <w:szCs w:val="22"/>
              </w:rPr>
              <w:t>n=90</w:t>
            </w:r>
            <w:r w:rsidR="00893AA0" w:rsidRPr="0070775B">
              <w:rPr>
                <w:rFonts w:asciiTheme="minorHAnsi" w:hAnsiTheme="minorHAnsi" w:cstheme="minorHAnsi"/>
                <w:bCs w:val="0"/>
                <w:sz w:val="22"/>
                <w:szCs w:val="22"/>
              </w:rPr>
              <w:t>]</w:t>
            </w:r>
            <w:r w:rsidR="00395191" w:rsidRPr="0070775B">
              <w:rPr>
                <w:rFonts w:asciiTheme="minorHAnsi" w:hAnsiTheme="minorHAnsi" w:cstheme="minorHAnsi"/>
                <w:bCs w:val="0"/>
                <w:sz w:val="22"/>
                <w:szCs w:val="22"/>
              </w:rPr>
              <w:t>)</w:t>
            </w:r>
            <w:r w:rsidR="00040ED8" w:rsidRPr="0070775B">
              <w:rPr>
                <w:rFonts w:asciiTheme="minorHAnsi" w:hAnsiTheme="minorHAnsi" w:cstheme="minorHAnsi"/>
                <w:bCs w:val="0"/>
                <w:sz w:val="22"/>
                <w:szCs w:val="22"/>
              </w:rPr>
              <w:t xml:space="preserve"> on July 14</w:t>
            </w:r>
            <w:r w:rsidR="00040ED8" w:rsidRPr="0070775B">
              <w:rPr>
                <w:rFonts w:asciiTheme="minorHAnsi" w:hAnsiTheme="minorHAnsi" w:cstheme="minorHAnsi"/>
                <w:bCs w:val="0"/>
                <w:sz w:val="22"/>
                <w:szCs w:val="22"/>
                <w:vertAlign w:val="superscript"/>
              </w:rPr>
              <w:t>th</w:t>
            </w:r>
            <w:r w:rsidR="00040ED8" w:rsidRPr="0070775B">
              <w:rPr>
                <w:rFonts w:asciiTheme="minorHAnsi" w:hAnsiTheme="minorHAnsi" w:cstheme="minorHAnsi"/>
                <w:bCs w:val="0"/>
                <w:sz w:val="22"/>
                <w:szCs w:val="22"/>
              </w:rPr>
              <w:t>.</w:t>
            </w:r>
            <w:r w:rsidR="00D367D5" w:rsidRPr="0070775B">
              <w:rPr>
                <w:rFonts w:asciiTheme="minorHAnsi" w:hAnsiTheme="minorHAnsi" w:cstheme="minorHAnsi"/>
                <w:bCs w:val="0"/>
                <w:sz w:val="22"/>
                <w:szCs w:val="22"/>
              </w:rPr>
              <w:t xml:space="preserve"> </w:t>
            </w:r>
            <w:r w:rsidR="00040ED8" w:rsidRPr="0070775B">
              <w:rPr>
                <w:rFonts w:asciiTheme="minorHAnsi" w:hAnsiTheme="minorHAnsi" w:cstheme="minorHAnsi"/>
                <w:bCs w:val="0"/>
                <w:sz w:val="22"/>
                <w:szCs w:val="22"/>
              </w:rPr>
              <w:t>The conventional</w:t>
            </w:r>
            <w:r w:rsidR="00366A06" w:rsidRPr="0070775B">
              <w:rPr>
                <w:rFonts w:asciiTheme="minorHAnsi" w:hAnsiTheme="minorHAnsi" w:cstheme="minorHAnsi"/>
                <w:bCs w:val="0"/>
                <w:sz w:val="22"/>
                <w:szCs w:val="22"/>
              </w:rPr>
              <w:t>ly</w:t>
            </w:r>
            <w:r w:rsidR="00040ED8" w:rsidRPr="0070775B">
              <w:rPr>
                <w:rFonts w:asciiTheme="minorHAnsi" w:hAnsiTheme="minorHAnsi" w:cstheme="minorHAnsi"/>
                <w:bCs w:val="0"/>
                <w:sz w:val="22"/>
                <w:szCs w:val="22"/>
              </w:rPr>
              <w:t xml:space="preserve"> tilled field</w:t>
            </w:r>
            <w:r w:rsidR="00366A06" w:rsidRPr="0070775B">
              <w:rPr>
                <w:rFonts w:asciiTheme="minorHAnsi" w:hAnsiTheme="minorHAnsi" w:cstheme="minorHAnsi"/>
                <w:bCs w:val="0"/>
                <w:sz w:val="22"/>
                <w:szCs w:val="22"/>
              </w:rPr>
              <w:t xml:space="preserve">s in </w:t>
            </w:r>
            <w:r w:rsidR="00366A06" w:rsidRPr="0070775B">
              <w:rPr>
                <w:rFonts w:asciiTheme="minorHAnsi" w:hAnsiTheme="minorHAnsi" w:cstheme="minorHAnsi"/>
                <w:b/>
                <w:sz w:val="22"/>
                <w:szCs w:val="22"/>
              </w:rPr>
              <w:t>Leland, MS</w:t>
            </w:r>
            <w:r w:rsidR="00040ED8" w:rsidRPr="0070775B">
              <w:rPr>
                <w:rFonts w:asciiTheme="minorHAnsi" w:hAnsiTheme="minorHAnsi" w:cstheme="minorHAnsi"/>
                <w:bCs w:val="0"/>
                <w:sz w:val="22"/>
                <w:szCs w:val="22"/>
              </w:rPr>
              <w:t xml:space="preserve"> w</w:t>
            </w:r>
            <w:r w:rsidR="00366A06" w:rsidRPr="0070775B">
              <w:rPr>
                <w:rFonts w:asciiTheme="minorHAnsi" w:hAnsiTheme="minorHAnsi" w:cstheme="minorHAnsi"/>
                <w:bCs w:val="0"/>
                <w:sz w:val="22"/>
                <w:szCs w:val="22"/>
              </w:rPr>
              <w:t>ere</w:t>
            </w:r>
            <w:r w:rsidR="00040ED8" w:rsidRPr="0070775B">
              <w:rPr>
                <w:rFonts w:asciiTheme="minorHAnsi" w:hAnsiTheme="minorHAnsi" w:cstheme="minorHAnsi"/>
                <w:bCs w:val="0"/>
                <w:sz w:val="22"/>
                <w:szCs w:val="22"/>
              </w:rPr>
              <w:t xml:space="preserve"> planted on June 9</w:t>
            </w:r>
            <w:r w:rsidR="00040ED8" w:rsidRPr="0070775B">
              <w:rPr>
                <w:rFonts w:asciiTheme="minorHAnsi" w:hAnsiTheme="minorHAnsi" w:cstheme="minorHAnsi"/>
                <w:bCs w:val="0"/>
                <w:sz w:val="22"/>
                <w:szCs w:val="22"/>
                <w:vertAlign w:val="superscript"/>
              </w:rPr>
              <w:t>th</w:t>
            </w:r>
            <w:r w:rsidR="00366A06" w:rsidRPr="0070775B">
              <w:rPr>
                <w:rFonts w:asciiTheme="minorHAnsi" w:hAnsiTheme="minorHAnsi" w:cstheme="minorHAnsi"/>
                <w:bCs w:val="0"/>
                <w:sz w:val="22"/>
                <w:szCs w:val="22"/>
              </w:rPr>
              <w:t xml:space="preserve">. However, due to rainfall, planting in </w:t>
            </w:r>
            <w:r w:rsidR="00040ED8" w:rsidRPr="0070775B">
              <w:rPr>
                <w:rFonts w:asciiTheme="minorHAnsi" w:hAnsiTheme="minorHAnsi" w:cstheme="minorHAnsi"/>
                <w:bCs w:val="0"/>
                <w:sz w:val="22"/>
                <w:szCs w:val="22"/>
              </w:rPr>
              <w:t>the no-till field</w:t>
            </w:r>
            <w:r w:rsidR="00366A06" w:rsidRPr="0070775B">
              <w:rPr>
                <w:rFonts w:asciiTheme="minorHAnsi" w:hAnsiTheme="minorHAnsi" w:cstheme="minorHAnsi"/>
                <w:bCs w:val="0"/>
                <w:sz w:val="22"/>
                <w:szCs w:val="22"/>
              </w:rPr>
              <w:t>s</w:t>
            </w:r>
            <w:r w:rsidR="00040ED8" w:rsidRPr="0070775B">
              <w:rPr>
                <w:rFonts w:asciiTheme="minorHAnsi" w:hAnsiTheme="minorHAnsi" w:cstheme="minorHAnsi"/>
                <w:bCs w:val="0"/>
                <w:sz w:val="22"/>
                <w:szCs w:val="22"/>
              </w:rPr>
              <w:t xml:space="preserve"> </w:t>
            </w:r>
            <w:r w:rsidR="00366A06" w:rsidRPr="0070775B">
              <w:rPr>
                <w:rFonts w:asciiTheme="minorHAnsi" w:hAnsiTheme="minorHAnsi" w:cstheme="minorHAnsi"/>
                <w:bCs w:val="0"/>
                <w:sz w:val="22"/>
                <w:szCs w:val="22"/>
              </w:rPr>
              <w:t xml:space="preserve">was delayed </w:t>
            </w:r>
            <w:r w:rsidR="00040ED8" w:rsidRPr="0070775B">
              <w:rPr>
                <w:rFonts w:asciiTheme="minorHAnsi" w:hAnsiTheme="minorHAnsi" w:cstheme="minorHAnsi"/>
                <w:bCs w:val="0"/>
                <w:sz w:val="22"/>
                <w:szCs w:val="22"/>
              </w:rPr>
              <w:t>until July 21</w:t>
            </w:r>
            <w:r w:rsidR="00040ED8" w:rsidRPr="0070775B">
              <w:rPr>
                <w:rFonts w:asciiTheme="minorHAnsi" w:hAnsiTheme="minorHAnsi" w:cstheme="minorHAnsi"/>
                <w:bCs w:val="0"/>
                <w:sz w:val="22"/>
                <w:szCs w:val="22"/>
                <w:vertAlign w:val="superscript"/>
              </w:rPr>
              <w:t>st</w:t>
            </w:r>
            <w:r w:rsidR="007E39DF">
              <w:rPr>
                <w:rFonts w:asciiTheme="minorHAnsi" w:hAnsiTheme="minorHAnsi" w:cstheme="minorHAnsi"/>
                <w:bCs w:val="0"/>
                <w:sz w:val="22"/>
                <w:szCs w:val="22"/>
              </w:rPr>
              <w:t>. U</w:t>
            </w:r>
            <w:r w:rsidR="00366A06" w:rsidRPr="0070775B">
              <w:rPr>
                <w:rFonts w:asciiTheme="minorHAnsi" w:hAnsiTheme="minorHAnsi" w:cstheme="minorHAnsi"/>
                <w:bCs w:val="0"/>
                <w:sz w:val="22"/>
                <w:szCs w:val="22"/>
              </w:rPr>
              <w:t xml:space="preserve">nfortunately, </w:t>
            </w:r>
            <w:r w:rsidR="007E39DF">
              <w:rPr>
                <w:rFonts w:asciiTheme="minorHAnsi" w:hAnsiTheme="minorHAnsi" w:cstheme="minorHAnsi"/>
                <w:bCs w:val="0"/>
                <w:sz w:val="22"/>
                <w:szCs w:val="22"/>
              </w:rPr>
              <w:t xml:space="preserve">the planting was not successful </w:t>
            </w:r>
            <w:r w:rsidR="007E39DF">
              <w:rPr>
                <w:rFonts w:asciiTheme="minorHAnsi" w:hAnsiTheme="minorHAnsi" w:cstheme="minorHAnsi"/>
                <w:bCs w:val="0"/>
                <w:sz w:val="22"/>
                <w:szCs w:val="22"/>
              </w:rPr>
              <w:t>(</w:t>
            </w:r>
            <w:r w:rsidR="007E39DF" w:rsidRPr="007E39DF">
              <w:rPr>
                <w:rFonts w:asciiTheme="minorHAnsi" w:hAnsiTheme="minorHAnsi" w:cstheme="minorHAnsi"/>
                <w:b/>
                <w:sz w:val="22"/>
                <w:szCs w:val="22"/>
              </w:rPr>
              <w:t>Fig. 9A</w:t>
            </w:r>
            <w:r w:rsidR="007E39DF">
              <w:rPr>
                <w:rFonts w:asciiTheme="minorHAnsi" w:hAnsiTheme="minorHAnsi" w:cstheme="minorHAnsi"/>
                <w:bCs w:val="0"/>
                <w:sz w:val="22"/>
                <w:szCs w:val="22"/>
              </w:rPr>
              <w:t>)</w:t>
            </w:r>
            <w:r w:rsidR="007E39DF">
              <w:rPr>
                <w:rFonts w:asciiTheme="minorHAnsi" w:hAnsiTheme="minorHAnsi" w:cstheme="minorHAnsi"/>
                <w:bCs w:val="0"/>
                <w:sz w:val="22"/>
                <w:szCs w:val="22"/>
              </w:rPr>
              <w:t xml:space="preserve">. In addition, </w:t>
            </w:r>
            <w:r w:rsidR="00366A06" w:rsidRPr="0070775B">
              <w:rPr>
                <w:rFonts w:asciiTheme="minorHAnsi" w:hAnsiTheme="minorHAnsi" w:cstheme="minorHAnsi"/>
                <w:bCs w:val="0"/>
                <w:sz w:val="22"/>
                <w:szCs w:val="22"/>
              </w:rPr>
              <w:t>t</w:t>
            </w:r>
            <w:r w:rsidR="00D347FA" w:rsidRPr="0070775B">
              <w:rPr>
                <w:rFonts w:asciiTheme="minorHAnsi" w:hAnsiTheme="minorHAnsi" w:cstheme="minorHAnsi"/>
                <w:bCs w:val="0"/>
                <w:sz w:val="22"/>
                <w:szCs w:val="22"/>
              </w:rPr>
              <w:t xml:space="preserve">he conventional field was sprayed with </w:t>
            </w:r>
            <w:r w:rsidR="00366A06" w:rsidRPr="0070775B">
              <w:rPr>
                <w:rFonts w:asciiTheme="minorHAnsi" w:hAnsiTheme="minorHAnsi" w:cstheme="minorHAnsi"/>
                <w:bCs w:val="0"/>
                <w:sz w:val="22"/>
                <w:szCs w:val="22"/>
              </w:rPr>
              <w:t xml:space="preserve">herbicide </w:t>
            </w:r>
            <w:r w:rsidR="00D347FA" w:rsidRPr="0070775B">
              <w:rPr>
                <w:rFonts w:asciiTheme="minorHAnsi" w:hAnsiTheme="minorHAnsi" w:cstheme="minorHAnsi"/>
                <w:bCs w:val="0"/>
                <w:sz w:val="22"/>
                <w:szCs w:val="22"/>
              </w:rPr>
              <w:t>Cobra</w:t>
            </w:r>
            <w:r w:rsidR="00366A06" w:rsidRPr="0070775B">
              <w:rPr>
                <w:rFonts w:asciiTheme="minorHAnsi" w:hAnsiTheme="minorHAnsi" w:cstheme="minorHAnsi"/>
                <w:bCs w:val="0"/>
                <w:sz w:val="22"/>
                <w:szCs w:val="22"/>
              </w:rPr>
              <w:t>, resulting in</w:t>
            </w:r>
            <w:r w:rsidR="0070775B" w:rsidRPr="0070775B">
              <w:rPr>
                <w:rFonts w:asciiTheme="minorHAnsi" w:hAnsiTheme="minorHAnsi" w:cstheme="minorHAnsi"/>
                <w:bCs w:val="0"/>
                <w:sz w:val="22"/>
                <w:szCs w:val="22"/>
              </w:rPr>
              <w:t xml:space="preserve"> death of all soybeans</w:t>
            </w:r>
            <w:r w:rsidR="007E39DF">
              <w:rPr>
                <w:rFonts w:asciiTheme="minorHAnsi" w:hAnsiTheme="minorHAnsi" w:cstheme="minorHAnsi"/>
                <w:bCs w:val="0"/>
                <w:sz w:val="22"/>
                <w:szCs w:val="22"/>
              </w:rPr>
              <w:t>.</w:t>
            </w:r>
            <w:r w:rsidR="00D347FA" w:rsidRPr="0070775B">
              <w:rPr>
                <w:rFonts w:asciiTheme="minorHAnsi" w:hAnsiTheme="minorHAnsi" w:cstheme="minorHAnsi"/>
                <w:bCs w:val="0"/>
                <w:sz w:val="22"/>
                <w:szCs w:val="22"/>
              </w:rPr>
              <w:t xml:space="preserve"> However, we were able to sample two TXVA plots and two TAG plots (n=24) on August 10</w:t>
            </w:r>
            <w:r w:rsidR="00D347FA" w:rsidRPr="0070775B">
              <w:rPr>
                <w:rFonts w:asciiTheme="minorHAnsi" w:hAnsiTheme="minorHAnsi" w:cstheme="minorHAnsi"/>
                <w:bCs w:val="0"/>
                <w:sz w:val="22"/>
                <w:szCs w:val="22"/>
                <w:vertAlign w:val="superscript"/>
              </w:rPr>
              <w:t>th</w:t>
            </w:r>
            <w:r w:rsidR="00D347FA" w:rsidRPr="0070775B">
              <w:rPr>
                <w:rFonts w:asciiTheme="minorHAnsi" w:hAnsiTheme="minorHAnsi" w:cstheme="minorHAnsi"/>
                <w:bCs w:val="0"/>
                <w:sz w:val="22"/>
                <w:szCs w:val="22"/>
              </w:rPr>
              <w:t xml:space="preserve">. </w:t>
            </w:r>
            <w:r w:rsidR="0070775B">
              <w:rPr>
                <w:rFonts w:asciiTheme="minorHAnsi" w:hAnsiTheme="minorHAnsi" w:cstheme="minorHAnsi"/>
                <w:bCs w:val="0"/>
                <w:sz w:val="22"/>
                <w:szCs w:val="22"/>
              </w:rPr>
              <w:t xml:space="preserve">We are continuing to analyze data </w:t>
            </w:r>
            <w:r w:rsidR="003C0F70">
              <w:rPr>
                <w:rFonts w:asciiTheme="minorHAnsi" w:hAnsiTheme="minorHAnsi" w:cstheme="minorHAnsi"/>
                <w:bCs w:val="0"/>
                <w:sz w:val="22"/>
                <w:szCs w:val="22"/>
              </w:rPr>
              <w:t>of p</w:t>
            </w:r>
            <w:r w:rsidR="0070775B">
              <w:rPr>
                <w:rFonts w:asciiTheme="minorHAnsi" w:hAnsiTheme="minorHAnsi" w:cstheme="minorHAnsi"/>
                <w:bCs w:val="0"/>
                <w:sz w:val="22"/>
                <w:szCs w:val="22"/>
              </w:rPr>
              <w:t xml:space="preserve">lant biomass, height, and nodule numbers for </w:t>
            </w:r>
            <w:r w:rsidR="0031652C" w:rsidRPr="0070775B">
              <w:rPr>
                <w:rFonts w:asciiTheme="minorHAnsi" w:hAnsiTheme="minorHAnsi" w:cstheme="minorHAnsi"/>
                <w:bCs w:val="0"/>
                <w:sz w:val="22"/>
                <w:szCs w:val="22"/>
              </w:rPr>
              <w:t>Portageville, Colt, Winnsboro, and Leland.</w:t>
            </w:r>
            <w:r w:rsidR="0031652C">
              <w:rPr>
                <w:rFonts w:asciiTheme="minorHAnsi" w:hAnsiTheme="minorHAnsi" w:cstheme="minorHAnsi"/>
                <w:bCs w:val="0"/>
                <w:sz w:val="22"/>
                <w:szCs w:val="22"/>
              </w:rPr>
              <w:t xml:space="preserve"> </w:t>
            </w:r>
          </w:p>
          <w:p w14:paraId="4622CEE5" w14:textId="77777777" w:rsidR="00985EA1" w:rsidRDefault="00985EA1" w:rsidP="00AB333C">
            <w:pPr>
              <w:spacing w:line="240" w:lineRule="auto"/>
              <w:rPr>
                <w:rFonts w:asciiTheme="minorHAnsi" w:hAnsiTheme="minorHAnsi" w:cstheme="minorHAnsi"/>
                <w:bCs w:val="0"/>
                <w:sz w:val="22"/>
                <w:szCs w:val="22"/>
              </w:rPr>
            </w:pPr>
          </w:p>
          <w:p w14:paraId="1E869038" w14:textId="7F0D611A" w:rsidR="0065534B" w:rsidRDefault="00D352F9" w:rsidP="00AB333C">
            <w:pPr>
              <w:spacing w:line="240" w:lineRule="auto"/>
              <w:rPr>
                <w:rFonts w:asciiTheme="minorHAnsi" w:hAnsiTheme="minorHAnsi" w:cstheme="minorHAnsi"/>
                <w:bCs w:val="0"/>
                <w:sz w:val="22"/>
                <w:szCs w:val="22"/>
              </w:rPr>
            </w:pPr>
            <w:r>
              <w:rPr>
                <w:rFonts w:asciiTheme="minorHAnsi" w:hAnsiTheme="minorHAnsi" w:cstheme="minorHAnsi"/>
                <w:bCs w:val="0"/>
                <w:sz w:val="22"/>
                <w:szCs w:val="22"/>
              </w:rPr>
              <w:t xml:space="preserve">Six </w:t>
            </w:r>
            <w:r w:rsidR="0070775B">
              <w:rPr>
                <w:rFonts w:asciiTheme="minorHAnsi" w:hAnsiTheme="minorHAnsi" w:cstheme="minorHAnsi"/>
                <w:bCs w:val="0"/>
                <w:sz w:val="22"/>
                <w:szCs w:val="22"/>
              </w:rPr>
              <w:t xml:space="preserve">soybean </w:t>
            </w:r>
            <w:r>
              <w:rPr>
                <w:rFonts w:asciiTheme="minorHAnsi" w:hAnsiTheme="minorHAnsi" w:cstheme="minorHAnsi"/>
                <w:bCs w:val="0"/>
                <w:sz w:val="22"/>
                <w:szCs w:val="22"/>
              </w:rPr>
              <w:t xml:space="preserve">fields </w:t>
            </w:r>
            <w:r w:rsidR="00E57062">
              <w:rPr>
                <w:rFonts w:asciiTheme="minorHAnsi" w:hAnsiTheme="minorHAnsi" w:cstheme="minorHAnsi"/>
                <w:bCs w:val="0"/>
                <w:sz w:val="22"/>
                <w:szCs w:val="22"/>
              </w:rPr>
              <w:t xml:space="preserve">near </w:t>
            </w:r>
            <w:r w:rsidR="00E57062" w:rsidRPr="00E57062">
              <w:rPr>
                <w:rFonts w:asciiTheme="minorHAnsi" w:hAnsiTheme="minorHAnsi" w:cstheme="minorHAnsi"/>
                <w:b/>
                <w:sz w:val="22"/>
                <w:szCs w:val="22"/>
              </w:rPr>
              <w:t>Norborne, MO</w:t>
            </w:r>
            <w:r w:rsidR="00E57062">
              <w:rPr>
                <w:rFonts w:asciiTheme="minorHAnsi" w:hAnsiTheme="minorHAnsi" w:cstheme="minorHAnsi"/>
                <w:bCs w:val="0"/>
                <w:sz w:val="22"/>
                <w:szCs w:val="22"/>
              </w:rPr>
              <w:t xml:space="preserve"> </w:t>
            </w:r>
            <w:r>
              <w:rPr>
                <w:rFonts w:asciiTheme="minorHAnsi" w:hAnsiTheme="minorHAnsi" w:cstheme="minorHAnsi"/>
                <w:bCs w:val="0"/>
                <w:sz w:val="22"/>
                <w:szCs w:val="22"/>
              </w:rPr>
              <w:t>were sampled in collaboration with Dr. Eric Oseland, Director of Agronomy and Research for the Missouri Soybean Association on August 17</w:t>
            </w:r>
            <w:r w:rsidR="00E57062" w:rsidRPr="00D352F9">
              <w:rPr>
                <w:rFonts w:asciiTheme="minorHAnsi" w:hAnsiTheme="minorHAnsi" w:cstheme="minorHAnsi"/>
                <w:bCs w:val="0"/>
                <w:sz w:val="22"/>
                <w:szCs w:val="22"/>
                <w:vertAlign w:val="superscript"/>
              </w:rPr>
              <w:t>th</w:t>
            </w:r>
            <w:r w:rsidR="00E57062">
              <w:rPr>
                <w:rFonts w:asciiTheme="minorHAnsi" w:hAnsiTheme="minorHAnsi" w:cstheme="minorHAnsi"/>
                <w:bCs w:val="0"/>
                <w:sz w:val="22"/>
                <w:szCs w:val="22"/>
              </w:rPr>
              <w:t xml:space="preserve">. </w:t>
            </w:r>
            <w:r w:rsidR="00901B12">
              <w:rPr>
                <w:rFonts w:asciiTheme="minorHAnsi" w:hAnsiTheme="minorHAnsi" w:cstheme="minorHAnsi"/>
                <w:bCs w:val="0"/>
                <w:sz w:val="22"/>
                <w:szCs w:val="22"/>
              </w:rPr>
              <w:t>(</w:t>
            </w:r>
            <w:r w:rsidR="00901B12" w:rsidRPr="00901B12">
              <w:rPr>
                <w:rFonts w:asciiTheme="minorHAnsi" w:hAnsiTheme="minorHAnsi" w:cstheme="minorHAnsi"/>
                <w:b/>
                <w:sz w:val="22"/>
                <w:szCs w:val="22"/>
              </w:rPr>
              <w:t>Fig. 9B</w:t>
            </w:r>
            <w:r w:rsidR="00901B12">
              <w:rPr>
                <w:rFonts w:asciiTheme="minorHAnsi" w:hAnsiTheme="minorHAnsi" w:cstheme="minorHAnsi"/>
                <w:bCs w:val="0"/>
                <w:sz w:val="22"/>
                <w:szCs w:val="22"/>
              </w:rPr>
              <w:t xml:space="preserve">). </w:t>
            </w:r>
            <w:r w:rsidR="00E57062">
              <w:rPr>
                <w:rFonts w:asciiTheme="minorHAnsi" w:hAnsiTheme="minorHAnsi" w:cstheme="minorHAnsi"/>
                <w:bCs w:val="0"/>
                <w:sz w:val="22"/>
                <w:szCs w:val="22"/>
              </w:rPr>
              <w:t xml:space="preserve">Each field </w:t>
            </w:r>
            <w:r w:rsidR="006C355A">
              <w:rPr>
                <w:rFonts w:asciiTheme="minorHAnsi" w:hAnsiTheme="minorHAnsi" w:cstheme="minorHAnsi"/>
                <w:bCs w:val="0"/>
                <w:sz w:val="22"/>
                <w:szCs w:val="22"/>
              </w:rPr>
              <w:t xml:space="preserve">was </w:t>
            </w:r>
            <w:r w:rsidR="00E57062">
              <w:rPr>
                <w:rFonts w:asciiTheme="minorHAnsi" w:hAnsiTheme="minorHAnsi" w:cstheme="minorHAnsi"/>
                <w:bCs w:val="0"/>
                <w:sz w:val="22"/>
                <w:szCs w:val="22"/>
              </w:rPr>
              <w:t xml:space="preserve">sampled </w:t>
            </w:r>
            <w:r w:rsidR="006C355A">
              <w:rPr>
                <w:rFonts w:asciiTheme="minorHAnsi" w:hAnsiTheme="minorHAnsi" w:cstheme="minorHAnsi"/>
                <w:bCs w:val="0"/>
                <w:sz w:val="22"/>
                <w:szCs w:val="22"/>
              </w:rPr>
              <w:t xml:space="preserve">at </w:t>
            </w:r>
            <w:r w:rsidR="00E57062">
              <w:rPr>
                <w:rFonts w:asciiTheme="minorHAnsi" w:hAnsiTheme="minorHAnsi" w:cstheme="minorHAnsi"/>
                <w:bCs w:val="0"/>
                <w:sz w:val="22"/>
                <w:szCs w:val="22"/>
              </w:rPr>
              <w:t>10 different spots</w:t>
            </w:r>
            <w:r w:rsidR="00A73347">
              <w:rPr>
                <w:rFonts w:asciiTheme="minorHAnsi" w:hAnsiTheme="minorHAnsi" w:cstheme="minorHAnsi"/>
                <w:bCs w:val="0"/>
                <w:sz w:val="22"/>
                <w:szCs w:val="22"/>
              </w:rPr>
              <w:t xml:space="preserve"> taking six plants from each spot</w:t>
            </w:r>
            <w:r w:rsidR="00E57062">
              <w:rPr>
                <w:rFonts w:asciiTheme="minorHAnsi" w:hAnsiTheme="minorHAnsi" w:cstheme="minorHAnsi"/>
                <w:bCs w:val="0"/>
                <w:sz w:val="22"/>
                <w:szCs w:val="22"/>
              </w:rPr>
              <w:t xml:space="preserve">, </w:t>
            </w:r>
            <w:r w:rsidR="006C355A">
              <w:rPr>
                <w:rFonts w:asciiTheme="minorHAnsi" w:hAnsiTheme="minorHAnsi" w:cstheme="minorHAnsi"/>
                <w:bCs w:val="0"/>
                <w:sz w:val="22"/>
                <w:szCs w:val="22"/>
              </w:rPr>
              <w:t>and this wa</w:t>
            </w:r>
            <w:r w:rsidR="0070775B">
              <w:rPr>
                <w:rFonts w:asciiTheme="minorHAnsi" w:hAnsiTheme="minorHAnsi" w:cstheme="minorHAnsi"/>
                <w:bCs w:val="0"/>
                <w:sz w:val="22"/>
                <w:szCs w:val="22"/>
              </w:rPr>
              <w:t>s</w:t>
            </w:r>
            <w:r w:rsidR="006C355A">
              <w:rPr>
                <w:rFonts w:asciiTheme="minorHAnsi" w:hAnsiTheme="minorHAnsi" w:cstheme="minorHAnsi"/>
                <w:bCs w:val="0"/>
                <w:sz w:val="22"/>
                <w:szCs w:val="22"/>
              </w:rPr>
              <w:t xml:space="preserve"> repeated for all six fields</w:t>
            </w:r>
            <w:r w:rsidR="00E57062">
              <w:rPr>
                <w:rFonts w:asciiTheme="minorHAnsi" w:hAnsiTheme="minorHAnsi" w:cstheme="minorHAnsi"/>
                <w:bCs w:val="0"/>
                <w:sz w:val="22"/>
                <w:szCs w:val="22"/>
              </w:rPr>
              <w:t xml:space="preserve">. </w:t>
            </w:r>
            <w:r w:rsidR="0070775B">
              <w:rPr>
                <w:rFonts w:asciiTheme="minorHAnsi" w:hAnsiTheme="minorHAnsi" w:cstheme="minorHAnsi"/>
                <w:bCs w:val="0"/>
                <w:sz w:val="22"/>
                <w:szCs w:val="22"/>
              </w:rPr>
              <w:t>Included are f</w:t>
            </w:r>
            <w:r w:rsidR="00E57062">
              <w:rPr>
                <w:rFonts w:asciiTheme="minorHAnsi" w:hAnsiTheme="minorHAnsi" w:cstheme="minorHAnsi"/>
                <w:bCs w:val="0"/>
                <w:sz w:val="22"/>
                <w:szCs w:val="22"/>
              </w:rPr>
              <w:t>our no-till fields, one minimal</w:t>
            </w:r>
            <w:r w:rsidR="0070775B">
              <w:rPr>
                <w:rFonts w:asciiTheme="minorHAnsi" w:hAnsiTheme="minorHAnsi" w:cstheme="minorHAnsi"/>
                <w:bCs w:val="0"/>
                <w:sz w:val="22"/>
                <w:szCs w:val="22"/>
              </w:rPr>
              <w:t>ly</w:t>
            </w:r>
            <w:r w:rsidR="00E57062">
              <w:rPr>
                <w:rFonts w:asciiTheme="minorHAnsi" w:hAnsiTheme="minorHAnsi" w:cstheme="minorHAnsi"/>
                <w:bCs w:val="0"/>
                <w:sz w:val="22"/>
                <w:szCs w:val="22"/>
              </w:rPr>
              <w:t xml:space="preserve"> till</w:t>
            </w:r>
            <w:r w:rsidR="0070775B">
              <w:rPr>
                <w:rFonts w:asciiTheme="minorHAnsi" w:hAnsiTheme="minorHAnsi" w:cstheme="minorHAnsi"/>
                <w:bCs w:val="0"/>
                <w:sz w:val="22"/>
                <w:szCs w:val="22"/>
              </w:rPr>
              <w:t>ed</w:t>
            </w:r>
            <w:r w:rsidR="00E57062">
              <w:rPr>
                <w:rFonts w:asciiTheme="minorHAnsi" w:hAnsiTheme="minorHAnsi" w:cstheme="minorHAnsi"/>
                <w:bCs w:val="0"/>
                <w:sz w:val="22"/>
                <w:szCs w:val="22"/>
              </w:rPr>
              <w:t xml:space="preserve"> field, and one conventional</w:t>
            </w:r>
            <w:r w:rsidR="0070775B">
              <w:rPr>
                <w:rFonts w:asciiTheme="minorHAnsi" w:hAnsiTheme="minorHAnsi" w:cstheme="minorHAnsi"/>
                <w:bCs w:val="0"/>
                <w:sz w:val="22"/>
                <w:szCs w:val="22"/>
              </w:rPr>
              <w:t>ly</w:t>
            </w:r>
            <w:r w:rsidR="00E57062">
              <w:rPr>
                <w:rFonts w:asciiTheme="minorHAnsi" w:hAnsiTheme="minorHAnsi" w:cstheme="minorHAnsi"/>
                <w:bCs w:val="0"/>
                <w:sz w:val="22"/>
                <w:szCs w:val="22"/>
              </w:rPr>
              <w:t xml:space="preserve"> tilled field. </w:t>
            </w:r>
          </w:p>
          <w:p w14:paraId="6686D11F" w14:textId="77777777" w:rsidR="0065534B" w:rsidRDefault="0065534B" w:rsidP="00AB333C">
            <w:pPr>
              <w:spacing w:line="240" w:lineRule="auto"/>
              <w:rPr>
                <w:rFonts w:asciiTheme="minorHAnsi" w:hAnsiTheme="minorHAnsi" w:cstheme="minorHAnsi"/>
                <w:bCs w:val="0"/>
                <w:sz w:val="22"/>
                <w:szCs w:val="22"/>
              </w:rPr>
            </w:pPr>
          </w:p>
          <w:p w14:paraId="0828C773" w14:textId="59A4AABC" w:rsidR="00962FDB" w:rsidRDefault="0065534B" w:rsidP="001351DA">
            <w:pPr>
              <w:spacing w:line="240" w:lineRule="auto"/>
              <w:jc w:val="center"/>
              <w:rPr>
                <w:rFonts w:asciiTheme="minorHAnsi" w:hAnsiTheme="minorHAnsi" w:cstheme="minorHAnsi"/>
                <w:bCs w:val="0"/>
                <w:sz w:val="22"/>
                <w:szCs w:val="22"/>
              </w:rPr>
            </w:pPr>
            <w:r>
              <w:rPr>
                <w:noProof/>
              </w:rPr>
              <w:lastRenderedPageBreak/>
              <w:drawing>
                <wp:inline distT="0" distB="0" distL="0" distR="0" wp14:anchorId="1D36E3F0" wp14:editId="3DB637DD">
                  <wp:extent cx="3954379" cy="2045369"/>
                  <wp:effectExtent l="0" t="0" r="8255" b="12065"/>
                  <wp:docPr id="1384101736" name="Chart 1">
                    <a:extLst xmlns:a="http://schemas.openxmlformats.org/drawingml/2006/main">
                      <a:ext uri="{FF2B5EF4-FFF2-40B4-BE49-F238E27FC236}">
                        <a16:creationId xmlns:a16="http://schemas.microsoft.com/office/drawing/2014/main" id="{42F530B0-11F0-CA7A-B246-BB2B5C951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B2625C" w14:textId="77777777" w:rsidR="00CA2E98" w:rsidRDefault="00FC173C" w:rsidP="00E81559">
            <w:pPr>
              <w:spacing w:line="240" w:lineRule="auto"/>
              <w:jc w:val="center"/>
              <w:rPr>
                <w:rFonts w:asciiTheme="minorHAnsi" w:hAnsiTheme="minorHAnsi" w:cstheme="minorHAnsi"/>
                <w:bCs w:val="0"/>
                <w:sz w:val="22"/>
                <w:szCs w:val="22"/>
              </w:rPr>
            </w:pPr>
            <w:r w:rsidRPr="00E91004">
              <w:rPr>
                <w:rFonts w:asciiTheme="minorHAnsi" w:hAnsiTheme="minorHAnsi" w:cstheme="minorHAnsi"/>
                <w:b/>
                <w:sz w:val="22"/>
                <w:szCs w:val="22"/>
              </w:rPr>
              <w:t xml:space="preserve">Figure 1. </w:t>
            </w:r>
            <w:r w:rsidR="00E91004">
              <w:rPr>
                <w:rFonts w:asciiTheme="minorHAnsi" w:hAnsiTheme="minorHAnsi" w:cstheme="minorHAnsi"/>
                <w:bCs w:val="0"/>
                <w:sz w:val="22"/>
                <w:szCs w:val="22"/>
              </w:rPr>
              <w:t xml:space="preserve">Dry plant biomass </w:t>
            </w:r>
            <w:r w:rsidR="00CA2E98">
              <w:rPr>
                <w:rFonts w:asciiTheme="minorHAnsi" w:hAnsiTheme="minorHAnsi" w:cstheme="minorHAnsi"/>
                <w:bCs w:val="0"/>
                <w:sz w:val="22"/>
                <w:szCs w:val="22"/>
              </w:rPr>
              <w:t>for the Pioneer, Lynda, and Pamela cultivars</w:t>
            </w:r>
          </w:p>
          <w:p w14:paraId="5CDC4193" w14:textId="3EA7970C" w:rsidR="008E25A3" w:rsidRDefault="00CA2E98" w:rsidP="008E25A3">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planted in Corpus Christi, TX</w:t>
            </w:r>
            <w:r w:rsidR="008E25A3">
              <w:rPr>
                <w:rFonts w:asciiTheme="minorHAnsi" w:hAnsiTheme="minorHAnsi" w:cstheme="minorHAnsi"/>
                <w:bCs w:val="0"/>
                <w:sz w:val="22"/>
                <w:szCs w:val="22"/>
              </w:rPr>
              <w:t>. (</w:t>
            </w:r>
            <w:r w:rsidR="008E25A3" w:rsidRPr="008E25A3">
              <w:rPr>
                <w:rFonts w:asciiTheme="minorHAnsi" w:hAnsiTheme="minorHAnsi" w:cstheme="minorHAnsi"/>
                <w:bCs w:val="0"/>
                <w:sz w:val="22"/>
                <w:szCs w:val="22"/>
              </w:rPr>
              <w:t>TXVA</w:t>
            </w:r>
            <w:r w:rsidR="008E25A3">
              <w:rPr>
                <w:rFonts w:asciiTheme="minorHAnsi" w:hAnsiTheme="minorHAnsi" w:cstheme="minorHAnsi"/>
                <w:bCs w:val="0"/>
                <w:sz w:val="22"/>
                <w:szCs w:val="22"/>
              </w:rPr>
              <w:t xml:space="preserve">, </w:t>
            </w:r>
            <w:r w:rsidR="008E25A3" w:rsidRPr="008E25A3">
              <w:rPr>
                <w:rFonts w:asciiTheme="minorHAnsi" w:hAnsiTheme="minorHAnsi" w:cstheme="minorHAnsi"/>
                <w:bCs w:val="0"/>
                <w:sz w:val="22"/>
                <w:szCs w:val="22"/>
              </w:rPr>
              <w:t xml:space="preserve">drought-tolerant </w:t>
            </w:r>
            <w:proofErr w:type="gramStart"/>
            <w:r w:rsidR="008E25A3" w:rsidRPr="008E25A3">
              <w:rPr>
                <w:rFonts w:asciiTheme="minorHAnsi" w:hAnsiTheme="minorHAnsi" w:cstheme="minorHAnsi"/>
                <w:bCs w:val="0"/>
                <w:sz w:val="22"/>
                <w:szCs w:val="22"/>
              </w:rPr>
              <w:t>inoculant</w:t>
            </w:r>
            <w:r w:rsidR="008E25A3">
              <w:rPr>
                <w:rFonts w:asciiTheme="minorHAnsi" w:hAnsiTheme="minorHAnsi" w:cstheme="minorHAnsi"/>
                <w:bCs w:val="0"/>
                <w:sz w:val="22"/>
                <w:szCs w:val="22"/>
              </w:rPr>
              <w:t>;</w:t>
            </w:r>
            <w:proofErr w:type="gramEnd"/>
          </w:p>
          <w:p w14:paraId="4A635FEA" w14:textId="71517401" w:rsidR="00E81559" w:rsidRDefault="008E25A3" w:rsidP="008E25A3">
            <w:pPr>
              <w:spacing w:line="240" w:lineRule="auto"/>
              <w:jc w:val="center"/>
              <w:rPr>
                <w:rFonts w:asciiTheme="minorHAnsi" w:hAnsiTheme="minorHAnsi" w:cstheme="minorHAnsi"/>
                <w:bCs w:val="0"/>
                <w:sz w:val="22"/>
                <w:szCs w:val="22"/>
              </w:rPr>
            </w:pPr>
            <w:r w:rsidRPr="008E25A3">
              <w:rPr>
                <w:rFonts w:asciiTheme="minorHAnsi" w:hAnsiTheme="minorHAnsi" w:cstheme="minorHAnsi"/>
                <w:bCs w:val="0"/>
                <w:sz w:val="22"/>
                <w:szCs w:val="22"/>
              </w:rPr>
              <w:t>Control</w:t>
            </w:r>
            <w:r>
              <w:rPr>
                <w:rFonts w:asciiTheme="minorHAnsi" w:hAnsiTheme="minorHAnsi" w:cstheme="minorHAnsi"/>
                <w:bCs w:val="0"/>
                <w:sz w:val="22"/>
                <w:szCs w:val="22"/>
              </w:rPr>
              <w:t xml:space="preserve">, </w:t>
            </w:r>
            <w:r w:rsidRPr="008E25A3">
              <w:rPr>
                <w:rFonts w:asciiTheme="minorHAnsi" w:hAnsiTheme="minorHAnsi" w:cstheme="minorHAnsi"/>
                <w:bCs w:val="0"/>
                <w:sz w:val="22"/>
                <w:szCs w:val="22"/>
              </w:rPr>
              <w:t>no inoculant</w:t>
            </w:r>
            <w:r>
              <w:rPr>
                <w:rFonts w:asciiTheme="minorHAnsi" w:hAnsiTheme="minorHAnsi" w:cstheme="minorHAnsi"/>
                <w:bCs w:val="0"/>
                <w:sz w:val="22"/>
                <w:szCs w:val="22"/>
              </w:rPr>
              <w:t xml:space="preserve">; </w:t>
            </w:r>
            <w:r w:rsidRPr="008E25A3">
              <w:rPr>
                <w:rFonts w:asciiTheme="minorHAnsi" w:hAnsiTheme="minorHAnsi" w:cstheme="minorHAnsi"/>
                <w:bCs w:val="0"/>
                <w:sz w:val="22"/>
                <w:szCs w:val="22"/>
              </w:rPr>
              <w:t>TAG</w:t>
            </w:r>
            <w:r>
              <w:rPr>
                <w:rFonts w:asciiTheme="minorHAnsi" w:hAnsiTheme="minorHAnsi" w:cstheme="minorHAnsi"/>
                <w:bCs w:val="0"/>
                <w:sz w:val="22"/>
                <w:szCs w:val="22"/>
              </w:rPr>
              <w:t xml:space="preserve">, </w:t>
            </w:r>
            <w:r w:rsidRPr="008E25A3">
              <w:rPr>
                <w:rFonts w:asciiTheme="minorHAnsi" w:hAnsiTheme="minorHAnsi" w:cstheme="minorHAnsi"/>
                <w:bCs w:val="0"/>
                <w:sz w:val="22"/>
                <w:szCs w:val="22"/>
              </w:rPr>
              <w:t>TagTeam</w:t>
            </w:r>
            <w:r>
              <w:rPr>
                <w:rFonts w:asciiTheme="minorHAnsi" w:hAnsiTheme="minorHAnsi" w:cstheme="minorHAnsi"/>
                <w:bCs w:val="0"/>
                <w:sz w:val="22"/>
                <w:szCs w:val="22"/>
              </w:rPr>
              <w:t>)</w:t>
            </w:r>
          </w:p>
          <w:p w14:paraId="544C5170" w14:textId="77777777" w:rsidR="004F66F9" w:rsidRDefault="004F66F9" w:rsidP="004F66F9">
            <w:pPr>
              <w:spacing w:line="240" w:lineRule="auto"/>
              <w:rPr>
                <w:rFonts w:asciiTheme="minorHAnsi" w:hAnsiTheme="minorHAnsi" w:cstheme="minorHAnsi"/>
                <w:bCs w:val="0"/>
                <w:sz w:val="22"/>
                <w:szCs w:val="22"/>
              </w:rPr>
            </w:pPr>
          </w:p>
          <w:p w14:paraId="2819D3DA" w14:textId="77777777" w:rsidR="009529ED" w:rsidRDefault="009529ED" w:rsidP="004F66F9">
            <w:pPr>
              <w:spacing w:line="240" w:lineRule="auto"/>
              <w:rPr>
                <w:rFonts w:asciiTheme="minorHAnsi" w:hAnsiTheme="minorHAnsi" w:cstheme="minorHAnsi"/>
                <w:bCs w:val="0"/>
                <w:sz w:val="22"/>
                <w:szCs w:val="22"/>
              </w:rPr>
            </w:pPr>
          </w:p>
          <w:p w14:paraId="3FB40ECF" w14:textId="79A8E8E6" w:rsidR="004F66F9" w:rsidRDefault="0057297C" w:rsidP="004F66F9">
            <w:pPr>
              <w:spacing w:line="240" w:lineRule="auto"/>
              <w:jc w:val="center"/>
              <w:rPr>
                <w:rFonts w:asciiTheme="minorHAnsi" w:hAnsiTheme="minorHAnsi" w:cstheme="minorHAnsi"/>
                <w:bCs w:val="0"/>
                <w:sz w:val="22"/>
                <w:szCs w:val="22"/>
              </w:rPr>
            </w:pPr>
            <w:r>
              <w:rPr>
                <w:noProof/>
              </w:rPr>
              <w:drawing>
                <wp:inline distT="0" distB="0" distL="0" distR="0" wp14:anchorId="356F8076" wp14:editId="6158476F">
                  <wp:extent cx="3882190" cy="1917031"/>
                  <wp:effectExtent l="0" t="0" r="4445" b="7620"/>
                  <wp:docPr id="1482868265" name="Chart 1">
                    <a:extLst xmlns:a="http://schemas.openxmlformats.org/drawingml/2006/main">
                      <a:ext uri="{FF2B5EF4-FFF2-40B4-BE49-F238E27FC236}">
                        <a16:creationId xmlns:a16="http://schemas.microsoft.com/office/drawing/2014/main" id="{C22EE7B6-5B44-1394-E5A7-81DA9388D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5BC80A" w14:textId="77777777" w:rsidR="00CA2E98" w:rsidRDefault="00E91004" w:rsidP="00CA2E98">
            <w:pPr>
              <w:spacing w:line="240" w:lineRule="auto"/>
              <w:jc w:val="center"/>
              <w:rPr>
                <w:rFonts w:asciiTheme="minorHAnsi" w:hAnsiTheme="minorHAnsi" w:cstheme="minorHAnsi"/>
                <w:bCs w:val="0"/>
                <w:sz w:val="22"/>
                <w:szCs w:val="22"/>
              </w:rPr>
            </w:pPr>
            <w:r>
              <w:rPr>
                <w:rFonts w:asciiTheme="minorHAnsi" w:hAnsiTheme="minorHAnsi" w:cstheme="minorHAnsi"/>
                <w:b/>
                <w:sz w:val="22"/>
                <w:szCs w:val="22"/>
              </w:rPr>
              <w:t xml:space="preserve">Figure 2. </w:t>
            </w:r>
            <w:r>
              <w:rPr>
                <w:rFonts w:asciiTheme="minorHAnsi" w:hAnsiTheme="minorHAnsi" w:cstheme="minorHAnsi"/>
                <w:bCs w:val="0"/>
                <w:sz w:val="22"/>
                <w:szCs w:val="22"/>
              </w:rPr>
              <w:t xml:space="preserve">Plant height </w:t>
            </w:r>
            <w:r w:rsidR="00CA2E98">
              <w:rPr>
                <w:rFonts w:asciiTheme="minorHAnsi" w:hAnsiTheme="minorHAnsi" w:cstheme="minorHAnsi"/>
                <w:bCs w:val="0"/>
                <w:sz w:val="22"/>
                <w:szCs w:val="22"/>
              </w:rPr>
              <w:t>for the Pioneer, Lynda, and Pamela cultivars</w:t>
            </w:r>
          </w:p>
          <w:p w14:paraId="4040BBAF" w14:textId="77777777" w:rsidR="008E25A3" w:rsidRDefault="00CA2E98" w:rsidP="008E25A3">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planted in Corpus Christi, TX.</w:t>
            </w:r>
            <w:r w:rsidR="008E25A3">
              <w:rPr>
                <w:rFonts w:asciiTheme="minorHAnsi" w:hAnsiTheme="minorHAnsi" w:cstheme="minorHAnsi"/>
                <w:bCs w:val="0"/>
                <w:sz w:val="22"/>
                <w:szCs w:val="22"/>
              </w:rPr>
              <w:t xml:space="preserve"> (</w:t>
            </w:r>
            <w:r w:rsidR="008E25A3" w:rsidRPr="008E25A3">
              <w:rPr>
                <w:rFonts w:asciiTheme="minorHAnsi" w:hAnsiTheme="minorHAnsi" w:cstheme="minorHAnsi"/>
                <w:bCs w:val="0"/>
                <w:sz w:val="22"/>
                <w:szCs w:val="22"/>
              </w:rPr>
              <w:t>TXVA</w:t>
            </w:r>
            <w:r w:rsidR="008E25A3">
              <w:rPr>
                <w:rFonts w:asciiTheme="minorHAnsi" w:hAnsiTheme="minorHAnsi" w:cstheme="minorHAnsi"/>
                <w:bCs w:val="0"/>
                <w:sz w:val="22"/>
                <w:szCs w:val="22"/>
              </w:rPr>
              <w:t xml:space="preserve">, </w:t>
            </w:r>
            <w:r w:rsidR="008E25A3" w:rsidRPr="008E25A3">
              <w:rPr>
                <w:rFonts w:asciiTheme="minorHAnsi" w:hAnsiTheme="minorHAnsi" w:cstheme="minorHAnsi"/>
                <w:bCs w:val="0"/>
                <w:sz w:val="22"/>
                <w:szCs w:val="22"/>
              </w:rPr>
              <w:t xml:space="preserve">drought-tolerant </w:t>
            </w:r>
            <w:proofErr w:type="gramStart"/>
            <w:r w:rsidR="008E25A3" w:rsidRPr="008E25A3">
              <w:rPr>
                <w:rFonts w:asciiTheme="minorHAnsi" w:hAnsiTheme="minorHAnsi" w:cstheme="minorHAnsi"/>
                <w:bCs w:val="0"/>
                <w:sz w:val="22"/>
                <w:szCs w:val="22"/>
              </w:rPr>
              <w:t>inoculant</w:t>
            </w:r>
            <w:r w:rsidR="008E25A3">
              <w:rPr>
                <w:rFonts w:asciiTheme="minorHAnsi" w:hAnsiTheme="minorHAnsi" w:cstheme="minorHAnsi"/>
                <w:bCs w:val="0"/>
                <w:sz w:val="22"/>
                <w:szCs w:val="22"/>
              </w:rPr>
              <w:t>;</w:t>
            </w:r>
            <w:proofErr w:type="gramEnd"/>
          </w:p>
          <w:p w14:paraId="0E6CF6CD" w14:textId="38E938D0" w:rsidR="008E25A3" w:rsidRDefault="008E25A3" w:rsidP="008E25A3">
            <w:pPr>
              <w:spacing w:line="240" w:lineRule="auto"/>
              <w:jc w:val="center"/>
              <w:rPr>
                <w:rFonts w:asciiTheme="minorHAnsi" w:hAnsiTheme="minorHAnsi" w:cstheme="minorHAnsi"/>
                <w:bCs w:val="0"/>
                <w:sz w:val="22"/>
                <w:szCs w:val="22"/>
              </w:rPr>
            </w:pPr>
            <w:r w:rsidRPr="008E25A3">
              <w:rPr>
                <w:rFonts w:asciiTheme="minorHAnsi" w:hAnsiTheme="minorHAnsi" w:cstheme="minorHAnsi"/>
                <w:bCs w:val="0"/>
                <w:sz w:val="22"/>
                <w:szCs w:val="22"/>
              </w:rPr>
              <w:t>Control</w:t>
            </w:r>
            <w:r>
              <w:rPr>
                <w:rFonts w:asciiTheme="minorHAnsi" w:hAnsiTheme="minorHAnsi" w:cstheme="minorHAnsi"/>
                <w:bCs w:val="0"/>
                <w:sz w:val="22"/>
                <w:szCs w:val="22"/>
              </w:rPr>
              <w:t xml:space="preserve">, </w:t>
            </w:r>
            <w:r w:rsidRPr="008E25A3">
              <w:rPr>
                <w:rFonts w:asciiTheme="minorHAnsi" w:hAnsiTheme="minorHAnsi" w:cstheme="minorHAnsi"/>
                <w:bCs w:val="0"/>
                <w:sz w:val="22"/>
                <w:szCs w:val="22"/>
              </w:rPr>
              <w:t>no inoculant</w:t>
            </w:r>
            <w:r>
              <w:rPr>
                <w:rFonts w:asciiTheme="minorHAnsi" w:hAnsiTheme="minorHAnsi" w:cstheme="minorHAnsi"/>
                <w:bCs w:val="0"/>
                <w:sz w:val="22"/>
                <w:szCs w:val="22"/>
              </w:rPr>
              <w:t xml:space="preserve">; </w:t>
            </w:r>
            <w:r w:rsidRPr="008E25A3">
              <w:rPr>
                <w:rFonts w:asciiTheme="minorHAnsi" w:hAnsiTheme="minorHAnsi" w:cstheme="minorHAnsi"/>
                <w:bCs w:val="0"/>
                <w:sz w:val="22"/>
                <w:szCs w:val="22"/>
              </w:rPr>
              <w:t>TAG</w:t>
            </w:r>
            <w:r>
              <w:rPr>
                <w:rFonts w:asciiTheme="minorHAnsi" w:hAnsiTheme="minorHAnsi" w:cstheme="minorHAnsi"/>
                <w:bCs w:val="0"/>
                <w:sz w:val="22"/>
                <w:szCs w:val="22"/>
              </w:rPr>
              <w:t xml:space="preserve">, </w:t>
            </w:r>
            <w:r w:rsidRPr="008E25A3">
              <w:rPr>
                <w:rFonts w:asciiTheme="minorHAnsi" w:hAnsiTheme="minorHAnsi" w:cstheme="minorHAnsi"/>
                <w:bCs w:val="0"/>
                <w:sz w:val="22"/>
                <w:szCs w:val="22"/>
              </w:rPr>
              <w:t>TagTeam</w:t>
            </w:r>
            <w:r>
              <w:rPr>
                <w:rFonts w:asciiTheme="minorHAnsi" w:hAnsiTheme="minorHAnsi" w:cstheme="minorHAnsi"/>
                <w:bCs w:val="0"/>
                <w:sz w:val="22"/>
                <w:szCs w:val="22"/>
              </w:rPr>
              <w:t>)</w:t>
            </w:r>
          </w:p>
          <w:p w14:paraId="66355682" w14:textId="77777777" w:rsidR="007E39DF" w:rsidRDefault="007E39DF" w:rsidP="008E25A3">
            <w:pPr>
              <w:spacing w:line="240" w:lineRule="auto"/>
              <w:jc w:val="center"/>
              <w:rPr>
                <w:rFonts w:asciiTheme="minorHAnsi" w:hAnsiTheme="minorHAnsi" w:cstheme="minorHAnsi"/>
                <w:bCs w:val="0"/>
                <w:sz w:val="22"/>
                <w:szCs w:val="22"/>
              </w:rPr>
            </w:pPr>
          </w:p>
          <w:p w14:paraId="3B377E93" w14:textId="0544E23B" w:rsidR="0065534B" w:rsidRDefault="00E91004" w:rsidP="00CA2E98">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 xml:space="preserve"> </w:t>
            </w:r>
          </w:p>
          <w:p w14:paraId="1E87DAE9" w14:textId="147F98B4" w:rsidR="001351DA" w:rsidRDefault="00973187" w:rsidP="0065534B">
            <w:pPr>
              <w:spacing w:line="240" w:lineRule="auto"/>
              <w:jc w:val="center"/>
              <w:rPr>
                <w:rFonts w:asciiTheme="minorHAnsi" w:hAnsiTheme="minorHAnsi" w:cstheme="minorHAnsi"/>
                <w:bCs w:val="0"/>
                <w:sz w:val="22"/>
                <w:szCs w:val="22"/>
              </w:rPr>
            </w:pPr>
            <w:r>
              <w:rPr>
                <w:rFonts w:asciiTheme="minorHAnsi" w:hAnsiTheme="minorHAnsi" w:cstheme="minorHAnsi"/>
                <w:bCs w:val="0"/>
                <w:noProof/>
                <w:sz w:val="22"/>
                <w:szCs w:val="22"/>
              </w:rPr>
              <w:drawing>
                <wp:inline distT="0" distB="0" distL="0" distR="0" wp14:anchorId="7E11F007" wp14:editId="625AB89E">
                  <wp:extent cx="4414486" cy="2328690"/>
                  <wp:effectExtent l="12700" t="12700" r="18415" b="8255"/>
                  <wp:docPr id="950378907" name="Picture 1" descr="A graph of numbers and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78907" name="Picture 1" descr="A graph of numbers and a number of numbers&#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r="6795" b="15055"/>
                          <a:stretch/>
                        </pic:blipFill>
                        <pic:spPr bwMode="auto">
                          <a:xfrm>
                            <a:off x="0" y="0"/>
                            <a:ext cx="4485334" cy="2366063"/>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232B5EA1" w14:textId="508D9EA7" w:rsidR="00E91004" w:rsidRDefault="00E91004" w:rsidP="00E91004">
            <w:pPr>
              <w:spacing w:line="240" w:lineRule="auto"/>
              <w:jc w:val="center"/>
              <w:rPr>
                <w:rFonts w:asciiTheme="minorHAnsi" w:hAnsiTheme="minorHAnsi" w:cstheme="minorHAnsi"/>
                <w:bCs w:val="0"/>
                <w:sz w:val="22"/>
                <w:szCs w:val="22"/>
              </w:rPr>
            </w:pPr>
            <w:r>
              <w:rPr>
                <w:rFonts w:asciiTheme="minorHAnsi" w:hAnsiTheme="minorHAnsi" w:cstheme="minorHAnsi"/>
                <w:b/>
                <w:sz w:val="22"/>
                <w:szCs w:val="22"/>
              </w:rPr>
              <w:t xml:space="preserve">Figure 3. </w:t>
            </w:r>
            <w:r>
              <w:rPr>
                <w:rFonts w:asciiTheme="minorHAnsi" w:hAnsiTheme="minorHAnsi" w:cstheme="minorHAnsi"/>
                <w:bCs w:val="0"/>
                <w:sz w:val="22"/>
                <w:szCs w:val="22"/>
              </w:rPr>
              <w:t xml:space="preserve">Taproot and total root nodulation from the Corpus Christi, TX field site. </w:t>
            </w:r>
          </w:p>
          <w:p w14:paraId="4C3A1119" w14:textId="738DD4D8" w:rsidR="001351DA" w:rsidRDefault="00E91004" w:rsidP="00E91004">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*=P&lt;0.05, **=P&lt;0.01, ***=P&lt;0.001.</w:t>
            </w:r>
          </w:p>
          <w:p w14:paraId="64EC2C83" w14:textId="77777777" w:rsidR="009529ED" w:rsidRDefault="009529ED" w:rsidP="00E91004">
            <w:pPr>
              <w:spacing w:line="240" w:lineRule="auto"/>
              <w:jc w:val="center"/>
              <w:rPr>
                <w:rFonts w:asciiTheme="minorHAnsi" w:hAnsiTheme="minorHAnsi" w:cstheme="minorHAnsi"/>
                <w:bCs w:val="0"/>
                <w:sz w:val="22"/>
                <w:szCs w:val="22"/>
              </w:rPr>
            </w:pPr>
          </w:p>
          <w:p w14:paraId="3B99E922" w14:textId="2DC74235" w:rsidR="009529ED" w:rsidRDefault="00FB268D" w:rsidP="00E91004">
            <w:pPr>
              <w:spacing w:line="240" w:lineRule="auto"/>
              <w:jc w:val="center"/>
              <w:rPr>
                <w:rFonts w:asciiTheme="minorHAnsi" w:hAnsiTheme="minorHAnsi" w:cstheme="minorHAnsi"/>
                <w:bCs w:val="0"/>
                <w:sz w:val="22"/>
                <w:szCs w:val="22"/>
              </w:rPr>
            </w:pPr>
            <w:r>
              <w:rPr>
                <w:noProof/>
              </w:rPr>
              <w:drawing>
                <wp:inline distT="0" distB="0" distL="0" distR="0" wp14:anchorId="5043AAA4" wp14:editId="57A71AD9">
                  <wp:extent cx="4452730" cy="2559050"/>
                  <wp:effectExtent l="0" t="0" r="5080" b="12700"/>
                  <wp:docPr id="2104949218" name="Chart 1">
                    <a:extLst xmlns:a="http://schemas.openxmlformats.org/drawingml/2006/main">
                      <a:ext uri="{FF2B5EF4-FFF2-40B4-BE49-F238E27FC236}">
                        <a16:creationId xmlns:a16="http://schemas.microsoft.com/office/drawing/2014/main" id="{E2B54C70-2B93-066A-D01D-6CCE9CCD1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7D44C4" w14:textId="0A17737A" w:rsidR="00395191" w:rsidRDefault="00395191" w:rsidP="00E91004">
            <w:pPr>
              <w:spacing w:line="240" w:lineRule="auto"/>
              <w:jc w:val="center"/>
              <w:rPr>
                <w:rFonts w:asciiTheme="minorHAnsi" w:hAnsiTheme="minorHAnsi" w:cstheme="minorHAnsi"/>
                <w:bCs w:val="0"/>
                <w:sz w:val="22"/>
                <w:szCs w:val="22"/>
              </w:rPr>
            </w:pPr>
            <w:r w:rsidRPr="00DC50F8">
              <w:rPr>
                <w:rFonts w:asciiTheme="minorHAnsi" w:hAnsiTheme="minorHAnsi" w:cstheme="minorHAnsi"/>
                <w:b/>
                <w:color w:val="000000" w:themeColor="text1"/>
                <w:sz w:val="22"/>
                <w:szCs w:val="22"/>
              </w:rPr>
              <w:t>Figure 4.</w:t>
            </w:r>
            <w:r w:rsidR="00DC50F8" w:rsidRPr="00DC50F8">
              <w:rPr>
                <w:rFonts w:asciiTheme="minorHAnsi" w:hAnsiTheme="minorHAnsi" w:cstheme="minorHAnsi"/>
                <w:bCs w:val="0"/>
                <w:color w:val="000000" w:themeColor="text1"/>
                <w:sz w:val="22"/>
                <w:szCs w:val="22"/>
              </w:rPr>
              <w:t xml:space="preserve"> </w:t>
            </w:r>
            <w:r w:rsidR="00DC50F8">
              <w:rPr>
                <w:rFonts w:asciiTheme="minorHAnsi" w:hAnsiTheme="minorHAnsi" w:cstheme="minorHAnsi"/>
                <w:bCs w:val="0"/>
                <w:sz w:val="22"/>
                <w:szCs w:val="22"/>
              </w:rPr>
              <w:t xml:space="preserve">Weather data for the growing season </w:t>
            </w:r>
            <w:r w:rsidR="008E25A3">
              <w:rPr>
                <w:rFonts w:asciiTheme="minorHAnsi" w:hAnsiTheme="minorHAnsi" w:cstheme="minorHAnsi"/>
                <w:bCs w:val="0"/>
                <w:sz w:val="22"/>
                <w:szCs w:val="22"/>
              </w:rPr>
              <w:t>in</w:t>
            </w:r>
            <w:r w:rsidR="00DC50F8">
              <w:rPr>
                <w:rFonts w:asciiTheme="minorHAnsi" w:hAnsiTheme="minorHAnsi" w:cstheme="minorHAnsi"/>
                <w:bCs w:val="0"/>
                <w:sz w:val="22"/>
                <w:szCs w:val="22"/>
              </w:rPr>
              <w:t xml:space="preserve"> Corpus Christi, TX </w:t>
            </w:r>
            <w:r w:rsidR="008E25A3">
              <w:rPr>
                <w:rFonts w:asciiTheme="minorHAnsi" w:hAnsiTheme="minorHAnsi" w:cstheme="minorHAnsi"/>
                <w:bCs w:val="0"/>
                <w:sz w:val="22"/>
                <w:szCs w:val="22"/>
              </w:rPr>
              <w:t xml:space="preserve">in </w:t>
            </w:r>
            <w:r w:rsidR="00DC50F8">
              <w:rPr>
                <w:rFonts w:asciiTheme="minorHAnsi" w:hAnsiTheme="minorHAnsi" w:cstheme="minorHAnsi"/>
                <w:bCs w:val="0"/>
                <w:sz w:val="22"/>
                <w:szCs w:val="22"/>
              </w:rPr>
              <w:t>2023.</w:t>
            </w:r>
          </w:p>
          <w:p w14:paraId="40B5C6D8" w14:textId="77777777" w:rsidR="007E39DF" w:rsidRDefault="007E39DF" w:rsidP="00E91004">
            <w:pPr>
              <w:spacing w:line="240" w:lineRule="auto"/>
              <w:jc w:val="center"/>
              <w:rPr>
                <w:rFonts w:asciiTheme="minorHAnsi" w:hAnsiTheme="minorHAnsi" w:cstheme="minorHAnsi"/>
                <w:bCs w:val="0"/>
                <w:sz w:val="22"/>
                <w:szCs w:val="22"/>
              </w:rPr>
            </w:pPr>
          </w:p>
          <w:p w14:paraId="4AF47794" w14:textId="2C37CB41" w:rsidR="007F22C9" w:rsidRDefault="00395191" w:rsidP="00E91004">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 xml:space="preserve"> </w:t>
            </w:r>
          </w:p>
          <w:p w14:paraId="55CBD737" w14:textId="6E759FB9" w:rsidR="0065534B" w:rsidRDefault="00FD6F23" w:rsidP="0065534B">
            <w:pPr>
              <w:spacing w:line="240" w:lineRule="auto"/>
              <w:jc w:val="center"/>
              <w:rPr>
                <w:rFonts w:asciiTheme="minorHAnsi" w:hAnsiTheme="minorHAnsi" w:cstheme="minorHAnsi"/>
                <w:bCs w:val="0"/>
                <w:sz w:val="22"/>
                <w:szCs w:val="22"/>
              </w:rPr>
            </w:pPr>
            <w:r>
              <w:rPr>
                <w:noProof/>
              </w:rPr>
              <w:drawing>
                <wp:inline distT="0" distB="0" distL="0" distR="0" wp14:anchorId="317D5CB7" wp14:editId="433AE0FD">
                  <wp:extent cx="3673475" cy="1820779"/>
                  <wp:effectExtent l="0" t="0" r="3175" b="8255"/>
                  <wp:docPr id="1948826420" name="Chart 1">
                    <a:extLst xmlns:a="http://schemas.openxmlformats.org/drawingml/2006/main">
                      <a:ext uri="{FF2B5EF4-FFF2-40B4-BE49-F238E27FC236}">
                        <a16:creationId xmlns:a16="http://schemas.microsoft.com/office/drawing/2014/main" id="{7553CB54-3ABC-EB4F-6DCA-BEE9D77EF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86708C" w14:textId="189A16CD" w:rsidR="0065534B" w:rsidRDefault="00E91004" w:rsidP="0065534B">
            <w:pPr>
              <w:spacing w:line="240" w:lineRule="auto"/>
              <w:jc w:val="center"/>
              <w:rPr>
                <w:rFonts w:asciiTheme="minorHAnsi" w:hAnsiTheme="minorHAnsi" w:cstheme="minorHAnsi"/>
                <w:bCs w:val="0"/>
                <w:sz w:val="22"/>
                <w:szCs w:val="22"/>
              </w:rPr>
            </w:pPr>
            <w:r>
              <w:rPr>
                <w:rFonts w:asciiTheme="minorHAnsi" w:hAnsiTheme="minorHAnsi" w:cstheme="minorHAnsi"/>
                <w:b/>
                <w:sz w:val="22"/>
                <w:szCs w:val="22"/>
              </w:rPr>
              <w:t xml:space="preserve">Figure </w:t>
            </w:r>
            <w:r w:rsidR="00395191">
              <w:rPr>
                <w:rFonts w:asciiTheme="minorHAnsi" w:hAnsiTheme="minorHAnsi" w:cstheme="minorHAnsi"/>
                <w:b/>
                <w:sz w:val="22"/>
                <w:szCs w:val="22"/>
              </w:rPr>
              <w:t>5</w:t>
            </w:r>
            <w:r>
              <w:rPr>
                <w:rFonts w:asciiTheme="minorHAnsi" w:hAnsiTheme="minorHAnsi" w:cstheme="minorHAnsi"/>
                <w:b/>
                <w:sz w:val="22"/>
                <w:szCs w:val="22"/>
              </w:rPr>
              <w:t xml:space="preserve">. </w:t>
            </w:r>
            <w:r>
              <w:rPr>
                <w:rFonts w:asciiTheme="minorHAnsi" w:hAnsiTheme="minorHAnsi" w:cstheme="minorHAnsi"/>
                <w:bCs w:val="0"/>
                <w:sz w:val="22"/>
                <w:szCs w:val="22"/>
              </w:rPr>
              <w:t>Dry plant biomass from the Port Lavaca, TX field site.</w:t>
            </w:r>
          </w:p>
          <w:p w14:paraId="6A697124" w14:textId="77777777" w:rsidR="007E39DF" w:rsidRDefault="007E39DF" w:rsidP="0065534B">
            <w:pPr>
              <w:spacing w:line="240" w:lineRule="auto"/>
              <w:jc w:val="center"/>
              <w:rPr>
                <w:rFonts w:asciiTheme="minorHAnsi" w:hAnsiTheme="minorHAnsi" w:cstheme="minorHAnsi"/>
                <w:bCs w:val="0"/>
                <w:sz w:val="22"/>
                <w:szCs w:val="22"/>
              </w:rPr>
            </w:pPr>
          </w:p>
          <w:p w14:paraId="32359680" w14:textId="77777777" w:rsidR="00E91004" w:rsidRPr="00E91004" w:rsidRDefault="00E91004" w:rsidP="0065534B">
            <w:pPr>
              <w:spacing w:line="240" w:lineRule="auto"/>
              <w:jc w:val="center"/>
              <w:rPr>
                <w:rFonts w:asciiTheme="minorHAnsi" w:hAnsiTheme="minorHAnsi" w:cstheme="minorHAnsi"/>
                <w:bCs w:val="0"/>
                <w:sz w:val="22"/>
                <w:szCs w:val="22"/>
              </w:rPr>
            </w:pPr>
          </w:p>
          <w:p w14:paraId="4261EE3F" w14:textId="58E4C159" w:rsidR="0065534B" w:rsidRDefault="0065534B" w:rsidP="0065534B">
            <w:pPr>
              <w:spacing w:line="240" w:lineRule="auto"/>
              <w:jc w:val="center"/>
              <w:rPr>
                <w:rFonts w:asciiTheme="minorHAnsi" w:hAnsiTheme="minorHAnsi" w:cstheme="minorHAnsi"/>
                <w:bCs w:val="0"/>
                <w:sz w:val="22"/>
                <w:szCs w:val="22"/>
              </w:rPr>
            </w:pPr>
            <w:r>
              <w:rPr>
                <w:noProof/>
              </w:rPr>
              <w:drawing>
                <wp:inline distT="0" distB="0" distL="0" distR="0" wp14:anchorId="5ADA5A48" wp14:editId="681D3D65">
                  <wp:extent cx="4124739" cy="2484755"/>
                  <wp:effectExtent l="0" t="0" r="9525" b="10795"/>
                  <wp:docPr id="1839262730" name="Chart 1">
                    <a:extLst xmlns:a="http://schemas.openxmlformats.org/drawingml/2006/main">
                      <a:ext uri="{FF2B5EF4-FFF2-40B4-BE49-F238E27FC236}">
                        <a16:creationId xmlns:a16="http://schemas.microsoft.com/office/drawing/2014/main" id="{61F3DBCB-ADD2-C82C-FAC0-0200F8B46B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2BC611" w14:textId="2119CEC5" w:rsidR="0065534B" w:rsidRPr="00E91004" w:rsidRDefault="00E91004" w:rsidP="0065534B">
            <w:pPr>
              <w:spacing w:line="240" w:lineRule="auto"/>
              <w:jc w:val="center"/>
              <w:rPr>
                <w:rFonts w:asciiTheme="minorHAnsi" w:hAnsiTheme="minorHAnsi" w:cstheme="minorHAnsi"/>
                <w:bCs w:val="0"/>
                <w:sz w:val="22"/>
                <w:szCs w:val="22"/>
              </w:rPr>
            </w:pPr>
            <w:r>
              <w:rPr>
                <w:rFonts w:asciiTheme="minorHAnsi" w:hAnsiTheme="minorHAnsi" w:cstheme="minorHAnsi"/>
                <w:b/>
                <w:sz w:val="22"/>
                <w:szCs w:val="22"/>
              </w:rPr>
              <w:t xml:space="preserve">Figure </w:t>
            </w:r>
            <w:r w:rsidR="00395191">
              <w:rPr>
                <w:rFonts w:asciiTheme="minorHAnsi" w:hAnsiTheme="minorHAnsi" w:cstheme="minorHAnsi"/>
                <w:b/>
                <w:sz w:val="22"/>
                <w:szCs w:val="22"/>
              </w:rPr>
              <w:t>6</w:t>
            </w:r>
            <w:r>
              <w:rPr>
                <w:rFonts w:asciiTheme="minorHAnsi" w:hAnsiTheme="minorHAnsi" w:cstheme="minorHAnsi"/>
                <w:b/>
                <w:sz w:val="22"/>
                <w:szCs w:val="22"/>
              </w:rPr>
              <w:t xml:space="preserve">. </w:t>
            </w:r>
            <w:r>
              <w:rPr>
                <w:rFonts w:asciiTheme="minorHAnsi" w:hAnsiTheme="minorHAnsi" w:cstheme="minorHAnsi"/>
                <w:bCs w:val="0"/>
                <w:sz w:val="22"/>
                <w:szCs w:val="22"/>
              </w:rPr>
              <w:t xml:space="preserve">Plant height from the Port Lavaca, TX field site. </w:t>
            </w:r>
          </w:p>
          <w:p w14:paraId="697E1324" w14:textId="77777777" w:rsidR="0065534B" w:rsidRDefault="0065534B" w:rsidP="0065534B">
            <w:pPr>
              <w:spacing w:line="240" w:lineRule="auto"/>
              <w:jc w:val="center"/>
              <w:rPr>
                <w:rFonts w:asciiTheme="minorHAnsi" w:hAnsiTheme="minorHAnsi" w:cstheme="minorHAnsi"/>
                <w:bCs w:val="0"/>
                <w:sz w:val="22"/>
                <w:szCs w:val="22"/>
              </w:rPr>
            </w:pPr>
          </w:p>
          <w:p w14:paraId="223A78FB" w14:textId="64CEA5D1" w:rsidR="001428EB" w:rsidRDefault="00C10350" w:rsidP="0065534B">
            <w:pPr>
              <w:spacing w:line="240" w:lineRule="auto"/>
              <w:jc w:val="center"/>
              <w:rPr>
                <w:rFonts w:asciiTheme="minorHAnsi" w:hAnsiTheme="minorHAnsi" w:cstheme="minorHAnsi"/>
                <w:bCs w:val="0"/>
                <w:sz w:val="22"/>
                <w:szCs w:val="22"/>
              </w:rPr>
            </w:pPr>
            <w:r>
              <w:rPr>
                <w:rFonts w:asciiTheme="minorHAnsi" w:hAnsiTheme="minorHAnsi" w:cstheme="minorHAnsi"/>
                <w:bCs w:val="0"/>
                <w:noProof/>
                <w:sz w:val="22"/>
                <w:szCs w:val="22"/>
              </w:rPr>
              <w:drawing>
                <wp:inline distT="0" distB="0" distL="0" distR="0" wp14:anchorId="66BC25AE" wp14:editId="78005D46">
                  <wp:extent cx="3924300" cy="2235200"/>
                  <wp:effectExtent l="12700" t="12700" r="12700" b="12700"/>
                  <wp:docPr id="1520692790"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92790" name="Picture 1" descr="A graph of different colored ba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924300" cy="2235200"/>
                          </a:xfrm>
                          <a:prstGeom prst="rect">
                            <a:avLst/>
                          </a:prstGeom>
                          <a:ln>
                            <a:solidFill>
                              <a:schemeClr val="bg1">
                                <a:lumMod val="85000"/>
                              </a:schemeClr>
                            </a:solidFill>
                          </a:ln>
                        </pic:spPr>
                      </pic:pic>
                    </a:graphicData>
                  </a:graphic>
                </wp:inline>
              </w:drawing>
            </w:r>
          </w:p>
          <w:p w14:paraId="1A5CB683" w14:textId="0A2F3BEE" w:rsidR="0065534B" w:rsidRDefault="00395022" w:rsidP="00395022">
            <w:pPr>
              <w:spacing w:line="240" w:lineRule="auto"/>
              <w:jc w:val="center"/>
              <w:rPr>
                <w:rFonts w:asciiTheme="minorHAnsi" w:hAnsiTheme="minorHAnsi" w:cstheme="minorHAnsi"/>
                <w:bCs w:val="0"/>
                <w:sz w:val="22"/>
                <w:szCs w:val="22"/>
              </w:rPr>
            </w:pPr>
            <w:r w:rsidRPr="00395022">
              <w:rPr>
                <w:rFonts w:asciiTheme="minorHAnsi" w:hAnsiTheme="minorHAnsi" w:cstheme="minorHAnsi"/>
                <w:b/>
                <w:sz w:val="22"/>
                <w:szCs w:val="22"/>
              </w:rPr>
              <w:t>Fig</w:t>
            </w:r>
            <w:r>
              <w:rPr>
                <w:rFonts w:asciiTheme="minorHAnsi" w:hAnsiTheme="minorHAnsi" w:cstheme="minorHAnsi"/>
                <w:b/>
                <w:sz w:val="22"/>
                <w:szCs w:val="22"/>
              </w:rPr>
              <w:t xml:space="preserve">ure </w:t>
            </w:r>
            <w:r w:rsidR="00395191">
              <w:rPr>
                <w:rFonts w:asciiTheme="minorHAnsi" w:hAnsiTheme="minorHAnsi" w:cstheme="minorHAnsi"/>
                <w:b/>
                <w:sz w:val="22"/>
                <w:szCs w:val="22"/>
              </w:rPr>
              <w:t>7</w:t>
            </w:r>
            <w:r>
              <w:rPr>
                <w:rFonts w:asciiTheme="minorHAnsi" w:hAnsiTheme="minorHAnsi" w:cstheme="minorHAnsi"/>
                <w:b/>
                <w:sz w:val="22"/>
                <w:szCs w:val="22"/>
              </w:rPr>
              <w:t xml:space="preserve">. </w:t>
            </w:r>
            <w:r>
              <w:rPr>
                <w:rFonts w:asciiTheme="minorHAnsi" w:hAnsiTheme="minorHAnsi" w:cstheme="minorHAnsi"/>
                <w:bCs w:val="0"/>
                <w:sz w:val="22"/>
                <w:szCs w:val="22"/>
              </w:rPr>
              <w:t>Taproot and total root nodulation from the Port Lavaca, TX</w:t>
            </w:r>
            <w:r w:rsidR="00E21FBD">
              <w:rPr>
                <w:rFonts w:asciiTheme="minorHAnsi" w:hAnsiTheme="minorHAnsi" w:cstheme="minorHAnsi"/>
                <w:bCs w:val="0"/>
                <w:sz w:val="22"/>
                <w:szCs w:val="22"/>
              </w:rPr>
              <w:t xml:space="preserve"> field site</w:t>
            </w:r>
            <w:r>
              <w:rPr>
                <w:rFonts w:asciiTheme="minorHAnsi" w:hAnsiTheme="minorHAnsi" w:cstheme="minorHAnsi"/>
                <w:bCs w:val="0"/>
                <w:sz w:val="22"/>
                <w:szCs w:val="22"/>
              </w:rPr>
              <w:t xml:space="preserve">. </w:t>
            </w:r>
          </w:p>
          <w:p w14:paraId="4BF22FE0" w14:textId="6A265488" w:rsidR="00395022" w:rsidRDefault="00395022" w:rsidP="00395022">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*=P&lt;0.05, **=P&lt;0.01, ***=P&lt;0.001.</w:t>
            </w:r>
          </w:p>
          <w:p w14:paraId="5B85D92B" w14:textId="77777777" w:rsidR="007E39DF" w:rsidRPr="00395022" w:rsidRDefault="007E39DF" w:rsidP="00395022">
            <w:pPr>
              <w:spacing w:line="240" w:lineRule="auto"/>
              <w:jc w:val="center"/>
              <w:rPr>
                <w:rFonts w:asciiTheme="minorHAnsi" w:hAnsiTheme="minorHAnsi" w:cstheme="minorHAnsi"/>
                <w:bCs w:val="0"/>
                <w:sz w:val="22"/>
                <w:szCs w:val="22"/>
              </w:rPr>
            </w:pPr>
          </w:p>
          <w:p w14:paraId="16AA0837" w14:textId="77777777" w:rsidR="00312A5B" w:rsidRDefault="00312A5B" w:rsidP="00AB333C">
            <w:pPr>
              <w:spacing w:line="240" w:lineRule="auto"/>
              <w:rPr>
                <w:rFonts w:asciiTheme="minorHAnsi" w:hAnsiTheme="minorHAnsi" w:cstheme="minorHAnsi"/>
                <w:bCs w:val="0"/>
                <w:sz w:val="22"/>
                <w:szCs w:val="22"/>
              </w:rPr>
            </w:pPr>
          </w:p>
          <w:p w14:paraId="47B9390D" w14:textId="77777777" w:rsidR="00FC173C" w:rsidRDefault="00FC173C" w:rsidP="00AB333C">
            <w:pPr>
              <w:spacing w:line="240" w:lineRule="auto"/>
              <w:rPr>
                <w:rFonts w:asciiTheme="minorHAnsi" w:hAnsiTheme="minorHAnsi" w:cstheme="minorHAnsi"/>
                <w:bCs w:val="0"/>
                <w:sz w:val="22"/>
                <w:szCs w:val="22"/>
              </w:rPr>
            </w:pPr>
          </w:p>
          <w:p w14:paraId="3012C573" w14:textId="77777777" w:rsidR="00AB333C" w:rsidRDefault="00AB4DF1" w:rsidP="0065534B">
            <w:pPr>
              <w:spacing w:line="240" w:lineRule="auto"/>
              <w:jc w:val="center"/>
              <w:rPr>
                <w:rFonts w:asciiTheme="minorHAnsi" w:hAnsiTheme="minorHAnsi" w:cstheme="minorHAnsi"/>
                <w:bCs w:val="0"/>
                <w:sz w:val="22"/>
                <w:szCs w:val="22"/>
              </w:rPr>
            </w:pPr>
            <w:r>
              <w:rPr>
                <w:noProof/>
              </w:rPr>
              <w:drawing>
                <wp:inline distT="0" distB="0" distL="0" distR="0" wp14:anchorId="0B12D6E3" wp14:editId="4BD48299">
                  <wp:extent cx="3842084" cy="1716505"/>
                  <wp:effectExtent l="0" t="0" r="6350" b="17145"/>
                  <wp:docPr id="2037124312"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588FDB" w14:textId="749CF863" w:rsidR="006C5E0C" w:rsidRPr="00DB6D03" w:rsidRDefault="0005137B" w:rsidP="0065534B">
            <w:pPr>
              <w:spacing w:line="240" w:lineRule="auto"/>
              <w:jc w:val="center"/>
              <w:rPr>
                <w:rFonts w:asciiTheme="minorHAnsi" w:hAnsiTheme="minorHAnsi" w:cstheme="minorHAnsi"/>
                <w:bCs w:val="0"/>
                <w:sz w:val="22"/>
                <w:szCs w:val="22"/>
              </w:rPr>
            </w:pPr>
            <w:r>
              <w:rPr>
                <w:rFonts w:asciiTheme="minorHAnsi" w:hAnsiTheme="minorHAnsi" w:cstheme="minorHAnsi"/>
                <w:b/>
                <w:sz w:val="22"/>
                <w:szCs w:val="22"/>
              </w:rPr>
              <w:t xml:space="preserve">Figure </w:t>
            </w:r>
            <w:r w:rsidR="00395191">
              <w:rPr>
                <w:rFonts w:asciiTheme="minorHAnsi" w:hAnsiTheme="minorHAnsi" w:cstheme="minorHAnsi"/>
                <w:b/>
                <w:sz w:val="22"/>
                <w:szCs w:val="22"/>
              </w:rPr>
              <w:t>8</w:t>
            </w:r>
            <w:r>
              <w:rPr>
                <w:rFonts w:asciiTheme="minorHAnsi" w:hAnsiTheme="minorHAnsi" w:cstheme="minorHAnsi"/>
                <w:b/>
                <w:sz w:val="22"/>
                <w:szCs w:val="22"/>
              </w:rPr>
              <w:t xml:space="preserve">. </w:t>
            </w:r>
            <w:r w:rsidR="00DB6D03">
              <w:rPr>
                <w:rFonts w:asciiTheme="minorHAnsi" w:hAnsiTheme="minorHAnsi" w:cstheme="minorHAnsi"/>
                <w:bCs w:val="0"/>
                <w:sz w:val="22"/>
                <w:szCs w:val="22"/>
              </w:rPr>
              <w:t>Final</w:t>
            </w:r>
            <w:r w:rsidR="00E21FBD">
              <w:rPr>
                <w:rFonts w:asciiTheme="minorHAnsi" w:hAnsiTheme="minorHAnsi" w:cstheme="minorHAnsi"/>
                <w:bCs w:val="0"/>
                <w:sz w:val="22"/>
                <w:szCs w:val="22"/>
              </w:rPr>
              <w:t xml:space="preserve"> soybean</w:t>
            </w:r>
            <w:r w:rsidR="00DB6D03">
              <w:rPr>
                <w:rFonts w:asciiTheme="minorHAnsi" w:hAnsiTheme="minorHAnsi" w:cstheme="minorHAnsi"/>
                <w:bCs w:val="0"/>
                <w:sz w:val="22"/>
                <w:szCs w:val="22"/>
              </w:rPr>
              <w:t xml:space="preserve"> yield</w:t>
            </w:r>
            <w:r w:rsidR="00E21FBD">
              <w:rPr>
                <w:rFonts w:asciiTheme="minorHAnsi" w:hAnsiTheme="minorHAnsi" w:cstheme="minorHAnsi"/>
                <w:bCs w:val="0"/>
                <w:sz w:val="22"/>
                <w:szCs w:val="22"/>
              </w:rPr>
              <w:t xml:space="preserve"> (</w:t>
            </w:r>
            <w:proofErr w:type="spellStart"/>
            <w:r w:rsidR="00E21FBD">
              <w:rPr>
                <w:rFonts w:asciiTheme="minorHAnsi" w:hAnsiTheme="minorHAnsi" w:cstheme="minorHAnsi"/>
                <w:bCs w:val="0"/>
                <w:sz w:val="22"/>
                <w:szCs w:val="22"/>
              </w:rPr>
              <w:t>bu</w:t>
            </w:r>
            <w:proofErr w:type="spellEnd"/>
            <w:r w:rsidR="00E21FBD">
              <w:rPr>
                <w:rFonts w:asciiTheme="minorHAnsi" w:hAnsiTheme="minorHAnsi" w:cstheme="minorHAnsi"/>
                <w:bCs w:val="0"/>
                <w:sz w:val="22"/>
                <w:szCs w:val="22"/>
              </w:rPr>
              <w:t>/A)</w:t>
            </w:r>
            <w:r w:rsidR="00DB6D03">
              <w:rPr>
                <w:rFonts w:asciiTheme="minorHAnsi" w:hAnsiTheme="minorHAnsi" w:cstheme="minorHAnsi"/>
                <w:bCs w:val="0"/>
                <w:sz w:val="22"/>
                <w:szCs w:val="22"/>
              </w:rPr>
              <w:t xml:space="preserve"> from the Port Lavaca, TX field site.</w:t>
            </w:r>
          </w:p>
          <w:p w14:paraId="261F8500" w14:textId="08299FB4" w:rsidR="0005137B" w:rsidRPr="0005137B" w:rsidRDefault="0005137B" w:rsidP="007D307C">
            <w:pPr>
              <w:spacing w:line="240" w:lineRule="auto"/>
              <w:rPr>
                <w:rFonts w:asciiTheme="minorHAnsi" w:hAnsiTheme="minorHAnsi" w:cstheme="minorHAnsi"/>
                <w:b/>
                <w:sz w:val="22"/>
                <w:szCs w:val="22"/>
              </w:rPr>
            </w:pPr>
          </w:p>
          <w:p w14:paraId="17AD4400" w14:textId="7E61E086" w:rsidR="004475C6" w:rsidRDefault="004475C6" w:rsidP="0065534B">
            <w:pPr>
              <w:spacing w:line="240" w:lineRule="auto"/>
              <w:jc w:val="center"/>
              <w:rPr>
                <w:rFonts w:asciiTheme="minorHAnsi" w:hAnsiTheme="minorHAnsi" w:cstheme="minorHAnsi"/>
                <w:bCs w:val="0"/>
                <w:sz w:val="22"/>
                <w:szCs w:val="22"/>
              </w:rPr>
            </w:pPr>
          </w:p>
          <w:p w14:paraId="7A18B353" w14:textId="77F5666E" w:rsidR="004475C6" w:rsidRDefault="004475C6" w:rsidP="0065534B">
            <w:pPr>
              <w:spacing w:line="240" w:lineRule="auto"/>
              <w:jc w:val="center"/>
              <w:rPr>
                <w:rFonts w:asciiTheme="minorHAnsi" w:hAnsiTheme="minorHAnsi" w:cstheme="minorHAnsi"/>
                <w:bCs w:val="0"/>
                <w:sz w:val="22"/>
                <w:szCs w:val="22"/>
              </w:rPr>
            </w:pPr>
          </w:p>
          <w:p w14:paraId="067CDB1B" w14:textId="1C6772A3" w:rsidR="004E3D0A" w:rsidRDefault="004E3D0A" w:rsidP="0065534B">
            <w:pPr>
              <w:spacing w:line="240" w:lineRule="auto"/>
              <w:jc w:val="center"/>
              <w:rPr>
                <w:rFonts w:asciiTheme="minorHAnsi" w:hAnsiTheme="minorHAnsi" w:cstheme="minorHAnsi"/>
                <w:bCs w:val="0"/>
                <w:sz w:val="22"/>
                <w:szCs w:val="22"/>
              </w:rPr>
            </w:pPr>
            <w:r>
              <w:rPr>
                <w:rFonts w:asciiTheme="minorHAnsi" w:hAnsiTheme="minorHAnsi" w:cstheme="minorHAnsi"/>
                <w:bCs w:val="0"/>
                <w:noProof/>
                <w:sz w:val="22"/>
                <w:szCs w:val="22"/>
              </w:rPr>
              <mc:AlternateContent>
                <mc:Choice Requires="wps">
                  <w:drawing>
                    <wp:anchor distT="0" distB="0" distL="114300" distR="114300" simplePos="0" relativeHeight="251666432" behindDoc="0" locked="0" layoutInCell="1" allowOverlap="1" wp14:anchorId="7311547D" wp14:editId="2CCBAED9">
                      <wp:simplePos x="0" y="0"/>
                      <wp:positionH relativeFrom="column">
                        <wp:posOffset>3343275</wp:posOffset>
                      </wp:positionH>
                      <wp:positionV relativeFrom="paragraph">
                        <wp:posOffset>16510</wp:posOffset>
                      </wp:positionV>
                      <wp:extent cx="317500" cy="323850"/>
                      <wp:effectExtent l="0" t="0" r="25400" b="19050"/>
                      <wp:wrapNone/>
                      <wp:docPr id="11231882" name="Text Box 4"/>
                      <wp:cNvGraphicFramePr/>
                      <a:graphic xmlns:a="http://schemas.openxmlformats.org/drawingml/2006/main">
                        <a:graphicData uri="http://schemas.microsoft.com/office/word/2010/wordprocessingShape">
                          <wps:wsp>
                            <wps:cNvSpPr txBox="1"/>
                            <wps:spPr>
                              <a:xfrm flipH="1">
                                <a:off x="0" y="0"/>
                                <a:ext cx="317500" cy="323850"/>
                              </a:xfrm>
                              <a:prstGeom prst="rect">
                                <a:avLst/>
                              </a:prstGeom>
                              <a:solidFill>
                                <a:schemeClr val="lt1"/>
                              </a:solidFill>
                              <a:ln w="6350">
                                <a:solidFill>
                                  <a:prstClr val="black"/>
                                </a:solidFill>
                              </a:ln>
                            </wps:spPr>
                            <wps:txbx>
                              <w:txbxContent>
                                <w:p w14:paraId="213E4703" w14:textId="77777777" w:rsidR="004E3D0A" w:rsidRPr="00901B12" w:rsidRDefault="004E3D0A" w:rsidP="004E3D0A">
                                  <w:pPr>
                                    <w:rPr>
                                      <w:rFonts w:ascii="Arial" w:hAnsi="Arial"/>
                                      <w:b/>
                                      <w:bCs w:val="0"/>
                                      <w:sz w:val="36"/>
                                      <w:szCs w:val="36"/>
                                    </w:rPr>
                                  </w:pPr>
                                  <w:r w:rsidRPr="00901B12">
                                    <w:rPr>
                                      <w:rFonts w:ascii="Arial" w:hAnsi="Arial"/>
                                      <w:b/>
                                      <w:bCs w:val="0"/>
                                      <w:sz w:val="36"/>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1547D" id="_x0000_t202" coordsize="21600,21600" o:spt="202" path="m,l,21600r21600,l21600,xe">
                      <v:stroke joinstyle="miter"/>
                      <v:path gradientshapeok="t" o:connecttype="rect"/>
                    </v:shapetype>
                    <v:shape id="Text Box 4" o:spid="_x0000_s1026" type="#_x0000_t202" style="position:absolute;left:0;text-align:left;margin-left:263.25pt;margin-top:1.3pt;width:25pt;height: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" fillcolor="white [3201]" strokeweight=".5pt">
                      <v:textbox>
                        <w:txbxContent>
                          <w:p w14:paraId="213E4703" w14:textId="77777777" w:rsidR="004E3D0A" w:rsidRPr="00901B12" w:rsidRDefault="004E3D0A" w:rsidP="004E3D0A">
                            <w:pPr>
                              <w:rPr>
                                <w:rFonts w:ascii="Arial" w:hAnsi="Arial"/>
                                <w:b/>
                                <w:bCs w:val="0"/>
                                <w:sz w:val="36"/>
                                <w:szCs w:val="36"/>
                              </w:rPr>
                            </w:pPr>
                            <w:r w:rsidRPr="00901B12">
                              <w:rPr>
                                <w:rFonts w:ascii="Arial" w:hAnsi="Arial"/>
                                <w:b/>
                                <w:bCs w:val="0"/>
                                <w:sz w:val="36"/>
                                <w:szCs w:val="36"/>
                              </w:rPr>
                              <w:t>B</w:t>
                            </w:r>
                          </w:p>
                        </w:txbxContent>
                      </v:textbox>
                    </v:shape>
                  </w:pict>
                </mc:Fallback>
              </mc:AlternateContent>
            </w:r>
            <w:r>
              <w:rPr>
                <w:rFonts w:asciiTheme="minorHAnsi" w:hAnsiTheme="minorHAnsi" w:cstheme="minorHAnsi"/>
                <w:bCs w:val="0"/>
                <w:noProof/>
                <w:sz w:val="22"/>
                <w:szCs w:val="22"/>
              </w:rPr>
              <mc:AlternateContent>
                <mc:Choice Requires="wps">
                  <w:drawing>
                    <wp:anchor distT="0" distB="0" distL="114300" distR="114300" simplePos="0" relativeHeight="251664384" behindDoc="0" locked="0" layoutInCell="1" allowOverlap="1" wp14:anchorId="0C149A7E" wp14:editId="3C3BF186">
                      <wp:simplePos x="0" y="0"/>
                      <wp:positionH relativeFrom="column">
                        <wp:posOffset>542925</wp:posOffset>
                      </wp:positionH>
                      <wp:positionV relativeFrom="paragraph">
                        <wp:posOffset>36195</wp:posOffset>
                      </wp:positionV>
                      <wp:extent cx="342900" cy="361950"/>
                      <wp:effectExtent l="0" t="0" r="19050" b="19050"/>
                      <wp:wrapNone/>
                      <wp:docPr id="1189098089" name="Text Box 3"/>
                      <wp:cNvGraphicFramePr/>
                      <a:graphic xmlns:a="http://schemas.openxmlformats.org/drawingml/2006/main">
                        <a:graphicData uri="http://schemas.microsoft.com/office/word/2010/wordprocessingShape">
                          <wps:wsp>
                            <wps:cNvSpPr txBox="1"/>
                            <wps:spPr>
                              <a:xfrm>
                                <a:off x="0" y="0"/>
                                <a:ext cx="342900" cy="361950"/>
                              </a:xfrm>
                              <a:prstGeom prst="rect">
                                <a:avLst/>
                              </a:prstGeom>
                              <a:solidFill>
                                <a:schemeClr val="lt1"/>
                              </a:solidFill>
                              <a:ln w="6350">
                                <a:solidFill>
                                  <a:prstClr val="black"/>
                                </a:solidFill>
                              </a:ln>
                            </wps:spPr>
                            <wps:txbx>
                              <w:txbxContent>
                                <w:p w14:paraId="3144B6DF" w14:textId="77777777" w:rsidR="004E3D0A" w:rsidRPr="00901B12" w:rsidRDefault="004E3D0A" w:rsidP="004E3D0A">
                                  <w:pPr>
                                    <w:rPr>
                                      <w:rFonts w:ascii="Arial" w:hAnsi="Arial"/>
                                      <w:b/>
                                      <w:bCs w:val="0"/>
                                      <w:sz w:val="36"/>
                                      <w:szCs w:val="36"/>
                                    </w:rPr>
                                  </w:pPr>
                                  <w:r w:rsidRPr="00901B12">
                                    <w:rPr>
                                      <w:rFonts w:ascii="Arial" w:hAnsi="Arial"/>
                                      <w:b/>
                                      <w:bCs w:val="0"/>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49A7E" id="Text Box 3" o:spid="_x0000_s1027" type="#_x0000_t202" style="position:absolute;left:0;text-align:left;margin-left:42.75pt;margin-top:2.85pt;width:27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" fillcolor="white [3201]" strokeweight=".5pt">
                      <v:textbox>
                        <w:txbxContent>
                          <w:p w14:paraId="3144B6DF" w14:textId="77777777" w:rsidR="004E3D0A" w:rsidRPr="00901B12" w:rsidRDefault="004E3D0A" w:rsidP="004E3D0A">
                            <w:pPr>
                              <w:rPr>
                                <w:rFonts w:ascii="Arial" w:hAnsi="Arial"/>
                                <w:b/>
                                <w:bCs w:val="0"/>
                                <w:sz w:val="36"/>
                                <w:szCs w:val="36"/>
                              </w:rPr>
                            </w:pPr>
                            <w:r w:rsidRPr="00901B12">
                              <w:rPr>
                                <w:rFonts w:ascii="Arial" w:hAnsi="Arial"/>
                                <w:b/>
                                <w:bCs w:val="0"/>
                                <w:sz w:val="36"/>
                                <w:szCs w:val="36"/>
                              </w:rPr>
                              <w:t>A</w:t>
                            </w:r>
                          </w:p>
                        </w:txbxContent>
                      </v:textbox>
                    </v:shape>
                  </w:pict>
                </mc:Fallback>
              </mc:AlternateContent>
            </w:r>
            <w:r>
              <w:rPr>
                <w:rFonts w:asciiTheme="minorHAnsi" w:hAnsiTheme="minorHAnsi" w:cstheme="minorHAnsi"/>
                <w:bCs w:val="0"/>
                <w:noProof/>
                <w:sz w:val="22"/>
                <w:szCs w:val="22"/>
              </w:rPr>
              <w:drawing>
                <wp:anchor distT="0" distB="0" distL="114300" distR="114300" simplePos="0" relativeHeight="251662336" behindDoc="0" locked="0" layoutInCell="1" allowOverlap="1" wp14:anchorId="709DDD75" wp14:editId="69DC75F1">
                  <wp:simplePos x="0" y="0"/>
                  <wp:positionH relativeFrom="column">
                    <wp:posOffset>3328670</wp:posOffset>
                  </wp:positionH>
                  <wp:positionV relativeFrom="paragraph">
                    <wp:posOffset>8255</wp:posOffset>
                  </wp:positionV>
                  <wp:extent cx="1958875" cy="1840230"/>
                  <wp:effectExtent l="0" t="0" r="3810" b="7620"/>
                  <wp:wrapNone/>
                  <wp:docPr id="189603447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34473" name="Picture 1" descr="A map of a city&#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9410" cy="184073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val="0"/>
                <w:noProof/>
                <w:sz w:val="22"/>
                <w:szCs w:val="22"/>
              </w:rPr>
              <w:drawing>
                <wp:anchor distT="0" distB="0" distL="114300" distR="114300" simplePos="0" relativeHeight="251661312" behindDoc="0" locked="0" layoutInCell="1" allowOverlap="1" wp14:anchorId="7D9BA466" wp14:editId="4BBAE307">
                  <wp:simplePos x="0" y="0"/>
                  <wp:positionH relativeFrom="column">
                    <wp:posOffset>521335</wp:posOffset>
                  </wp:positionH>
                  <wp:positionV relativeFrom="paragraph">
                    <wp:posOffset>20955</wp:posOffset>
                  </wp:positionV>
                  <wp:extent cx="2741249" cy="1797050"/>
                  <wp:effectExtent l="0" t="0" r="2540" b="0"/>
                  <wp:wrapNone/>
                  <wp:docPr id="1566215170" name="Picture 1" descr="A field with grass and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15170" name="Picture 1" descr="A field with grass and di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1249" cy="1797050"/>
                          </a:xfrm>
                          <a:prstGeom prst="rect">
                            <a:avLst/>
                          </a:prstGeom>
                        </pic:spPr>
                      </pic:pic>
                    </a:graphicData>
                  </a:graphic>
                  <wp14:sizeRelH relativeFrom="margin">
                    <wp14:pctWidth>0</wp14:pctWidth>
                  </wp14:sizeRelH>
                  <wp14:sizeRelV relativeFrom="margin">
                    <wp14:pctHeight>0</wp14:pctHeight>
                  </wp14:sizeRelV>
                </wp:anchor>
              </w:drawing>
            </w:r>
          </w:p>
          <w:p w14:paraId="152E04AF" w14:textId="2176755C" w:rsidR="004E3D0A" w:rsidRDefault="004E3D0A" w:rsidP="0065534B">
            <w:pPr>
              <w:spacing w:line="240" w:lineRule="auto"/>
              <w:jc w:val="center"/>
              <w:rPr>
                <w:rFonts w:asciiTheme="minorHAnsi" w:hAnsiTheme="minorHAnsi" w:cstheme="minorHAnsi"/>
                <w:bCs w:val="0"/>
                <w:sz w:val="22"/>
                <w:szCs w:val="22"/>
              </w:rPr>
            </w:pPr>
          </w:p>
          <w:p w14:paraId="5880FE59" w14:textId="67AA7173" w:rsidR="004E3D0A" w:rsidRDefault="004E3D0A" w:rsidP="0065534B">
            <w:pPr>
              <w:spacing w:line="240" w:lineRule="auto"/>
              <w:jc w:val="center"/>
              <w:rPr>
                <w:rFonts w:asciiTheme="minorHAnsi" w:hAnsiTheme="minorHAnsi" w:cstheme="minorHAnsi"/>
                <w:bCs w:val="0"/>
                <w:sz w:val="22"/>
                <w:szCs w:val="22"/>
              </w:rPr>
            </w:pPr>
          </w:p>
          <w:p w14:paraId="10CF2FCF" w14:textId="7769C24E" w:rsidR="004E3D0A" w:rsidRDefault="004E3D0A" w:rsidP="0065534B">
            <w:pPr>
              <w:spacing w:line="240" w:lineRule="auto"/>
              <w:jc w:val="center"/>
              <w:rPr>
                <w:rFonts w:asciiTheme="minorHAnsi" w:hAnsiTheme="minorHAnsi" w:cstheme="minorHAnsi"/>
                <w:bCs w:val="0"/>
                <w:sz w:val="22"/>
                <w:szCs w:val="22"/>
              </w:rPr>
            </w:pPr>
          </w:p>
          <w:p w14:paraId="2F502DB0" w14:textId="31F57C73" w:rsidR="004E3D0A" w:rsidRDefault="004E3D0A" w:rsidP="0065534B">
            <w:pPr>
              <w:spacing w:line="240" w:lineRule="auto"/>
              <w:jc w:val="center"/>
              <w:rPr>
                <w:rFonts w:asciiTheme="minorHAnsi" w:hAnsiTheme="minorHAnsi" w:cstheme="minorHAnsi"/>
                <w:bCs w:val="0"/>
                <w:sz w:val="22"/>
                <w:szCs w:val="22"/>
              </w:rPr>
            </w:pPr>
          </w:p>
          <w:p w14:paraId="31B41481" w14:textId="648372B3" w:rsidR="004E3D0A" w:rsidRDefault="004E3D0A" w:rsidP="0065534B">
            <w:pPr>
              <w:spacing w:line="240" w:lineRule="auto"/>
              <w:jc w:val="center"/>
              <w:rPr>
                <w:rFonts w:asciiTheme="minorHAnsi" w:hAnsiTheme="minorHAnsi" w:cstheme="minorHAnsi"/>
                <w:bCs w:val="0"/>
                <w:sz w:val="22"/>
                <w:szCs w:val="22"/>
              </w:rPr>
            </w:pPr>
          </w:p>
          <w:p w14:paraId="21D43511" w14:textId="65048033" w:rsidR="004E3D0A" w:rsidRDefault="004E3D0A" w:rsidP="0065534B">
            <w:pPr>
              <w:spacing w:line="240" w:lineRule="auto"/>
              <w:jc w:val="center"/>
              <w:rPr>
                <w:rFonts w:asciiTheme="minorHAnsi" w:hAnsiTheme="minorHAnsi" w:cstheme="minorHAnsi"/>
                <w:bCs w:val="0"/>
                <w:sz w:val="22"/>
                <w:szCs w:val="22"/>
              </w:rPr>
            </w:pPr>
          </w:p>
          <w:p w14:paraId="78B7191D" w14:textId="1E5715C3" w:rsidR="004E3D0A" w:rsidRDefault="004E3D0A" w:rsidP="0065534B">
            <w:pPr>
              <w:spacing w:line="240" w:lineRule="auto"/>
              <w:jc w:val="center"/>
              <w:rPr>
                <w:rFonts w:asciiTheme="minorHAnsi" w:hAnsiTheme="minorHAnsi" w:cstheme="minorHAnsi"/>
                <w:bCs w:val="0"/>
                <w:sz w:val="22"/>
                <w:szCs w:val="22"/>
              </w:rPr>
            </w:pPr>
          </w:p>
          <w:p w14:paraId="0DEAA466" w14:textId="7DB18643" w:rsidR="004E3D0A" w:rsidRDefault="004E3D0A" w:rsidP="0065534B">
            <w:pPr>
              <w:spacing w:line="240" w:lineRule="auto"/>
              <w:jc w:val="center"/>
              <w:rPr>
                <w:rFonts w:asciiTheme="minorHAnsi" w:hAnsiTheme="minorHAnsi" w:cstheme="minorHAnsi"/>
                <w:bCs w:val="0"/>
                <w:sz w:val="22"/>
                <w:szCs w:val="22"/>
              </w:rPr>
            </w:pPr>
          </w:p>
          <w:p w14:paraId="1E78B4CC" w14:textId="7298823B" w:rsidR="004E3D0A" w:rsidRDefault="004E3D0A" w:rsidP="0065534B">
            <w:pPr>
              <w:spacing w:line="240" w:lineRule="auto"/>
              <w:jc w:val="center"/>
              <w:rPr>
                <w:rFonts w:asciiTheme="minorHAnsi" w:hAnsiTheme="minorHAnsi" w:cstheme="minorHAnsi"/>
                <w:bCs w:val="0"/>
                <w:sz w:val="22"/>
                <w:szCs w:val="22"/>
              </w:rPr>
            </w:pPr>
          </w:p>
          <w:p w14:paraId="5FC8F89C" w14:textId="77777777" w:rsidR="004E3D0A" w:rsidRDefault="004E3D0A" w:rsidP="0065534B">
            <w:pPr>
              <w:spacing w:line="240" w:lineRule="auto"/>
              <w:jc w:val="center"/>
              <w:rPr>
                <w:rFonts w:asciiTheme="minorHAnsi" w:hAnsiTheme="minorHAnsi" w:cstheme="minorHAnsi"/>
                <w:bCs w:val="0"/>
                <w:sz w:val="22"/>
                <w:szCs w:val="22"/>
              </w:rPr>
            </w:pPr>
          </w:p>
          <w:p w14:paraId="44213916" w14:textId="77777777" w:rsidR="004E3D0A" w:rsidRDefault="00D347FA" w:rsidP="004E3D0A">
            <w:pPr>
              <w:spacing w:line="240" w:lineRule="auto"/>
              <w:jc w:val="center"/>
              <w:rPr>
                <w:rFonts w:asciiTheme="minorHAnsi" w:hAnsiTheme="minorHAnsi" w:cstheme="minorHAnsi"/>
                <w:sz w:val="22"/>
                <w:szCs w:val="22"/>
              </w:rPr>
            </w:pPr>
            <w:r>
              <w:rPr>
                <w:rFonts w:asciiTheme="minorHAnsi" w:hAnsiTheme="minorHAnsi" w:cstheme="minorHAnsi"/>
                <w:b/>
                <w:sz w:val="22"/>
                <w:szCs w:val="22"/>
              </w:rPr>
              <w:t xml:space="preserve">Figure </w:t>
            </w:r>
            <w:r w:rsidR="004E3D0A">
              <w:rPr>
                <w:rFonts w:asciiTheme="minorHAnsi" w:hAnsiTheme="minorHAnsi" w:cstheme="minorHAnsi"/>
                <w:b/>
                <w:sz w:val="22"/>
                <w:szCs w:val="22"/>
              </w:rPr>
              <w:t>9</w:t>
            </w:r>
            <w:r>
              <w:rPr>
                <w:rFonts w:asciiTheme="minorHAnsi" w:hAnsiTheme="minorHAnsi" w:cstheme="minorHAnsi"/>
                <w:b/>
                <w:sz w:val="22"/>
                <w:szCs w:val="22"/>
              </w:rPr>
              <w:t xml:space="preserve">. </w:t>
            </w:r>
            <w:r w:rsidR="004E3D0A">
              <w:rPr>
                <w:rFonts w:asciiTheme="minorHAnsi" w:hAnsiTheme="minorHAnsi" w:cstheme="minorHAnsi"/>
                <w:bCs w:val="0"/>
                <w:sz w:val="22"/>
                <w:szCs w:val="22"/>
              </w:rPr>
              <w:t>(A) A</w:t>
            </w:r>
            <w:r w:rsidR="006F4AB1">
              <w:rPr>
                <w:rFonts w:asciiTheme="minorHAnsi" w:hAnsiTheme="minorHAnsi" w:cstheme="minorHAnsi"/>
                <w:bCs w:val="0"/>
                <w:sz w:val="22"/>
                <w:szCs w:val="22"/>
              </w:rPr>
              <w:t xml:space="preserve"> </w:t>
            </w:r>
            <w:r>
              <w:rPr>
                <w:rFonts w:asciiTheme="minorHAnsi" w:hAnsiTheme="minorHAnsi" w:cstheme="minorHAnsi"/>
                <w:bCs w:val="0"/>
                <w:sz w:val="22"/>
                <w:szCs w:val="22"/>
              </w:rPr>
              <w:t>picture of the no-till field</w:t>
            </w:r>
            <w:r w:rsidR="006F4AB1">
              <w:rPr>
                <w:rFonts w:asciiTheme="minorHAnsi" w:hAnsiTheme="minorHAnsi" w:cstheme="minorHAnsi"/>
                <w:bCs w:val="0"/>
                <w:sz w:val="22"/>
                <w:szCs w:val="22"/>
              </w:rPr>
              <w:t>s</w:t>
            </w:r>
            <w:r>
              <w:rPr>
                <w:rFonts w:asciiTheme="minorHAnsi" w:hAnsiTheme="minorHAnsi" w:cstheme="minorHAnsi"/>
                <w:bCs w:val="0"/>
                <w:sz w:val="22"/>
                <w:szCs w:val="22"/>
              </w:rPr>
              <w:t xml:space="preserve"> from the Stoneville, MS field site. </w:t>
            </w:r>
            <w:r w:rsidR="004E3D0A" w:rsidRPr="004E3D0A">
              <w:rPr>
                <w:rFonts w:asciiTheme="minorHAnsi" w:hAnsiTheme="minorHAnsi" w:cstheme="minorHAnsi"/>
                <w:bCs w:val="0"/>
                <w:sz w:val="22"/>
                <w:szCs w:val="22"/>
              </w:rPr>
              <w:t xml:space="preserve">(B) </w:t>
            </w:r>
            <w:r w:rsidR="00D352F9">
              <w:rPr>
                <w:rFonts w:asciiTheme="minorHAnsi" w:hAnsiTheme="minorHAnsi" w:cstheme="minorHAnsi"/>
                <w:bCs w:val="0"/>
                <w:sz w:val="22"/>
                <w:szCs w:val="22"/>
              </w:rPr>
              <w:t>Map of the s</w:t>
            </w:r>
            <w:r w:rsidR="007D307C">
              <w:rPr>
                <w:rFonts w:asciiTheme="minorHAnsi" w:hAnsiTheme="minorHAnsi" w:cstheme="minorHAnsi"/>
                <w:bCs w:val="0"/>
                <w:sz w:val="22"/>
                <w:szCs w:val="22"/>
              </w:rPr>
              <w:t xml:space="preserve">ix </w:t>
            </w:r>
            <w:r w:rsidR="006F4AB1">
              <w:rPr>
                <w:rFonts w:asciiTheme="minorHAnsi" w:hAnsiTheme="minorHAnsi" w:cstheme="minorHAnsi"/>
                <w:bCs w:val="0"/>
                <w:sz w:val="22"/>
                <w:szCs w:val="22"/>
              </w:rPr>
              <w:t xml:space="preserve">soybean </w:t>
            </w:r>
            <w:r w:rsidR="007D307C">
              <w:rPr>
                <w:rFonts w:asciiTheme="minorHAnsi" w:hAnsiTheme="minorHAnsi" w:cstheme="minorHAnsi"/>
                <w:bCs w:val="0"/>
                <w:sz w:val="22"/>
                <w:szCs w:val="22"/>
              </w:rPr>
              <w:t xml:space="preserve">fields sampled </w:t>
            </w:r>
            <w:r w:rsidR="006F4AB1">
              <w:rPr>
                <w:rFonts w:asciiTheme="minorHAnsi" w:hAnsiTheme="minorHAnsi" w:cstheme="minorHAnsi"/>
                <w:bCs w:val="0"/>
                <w:sz w:val="22"/>
                <w:szCs w:val="22"/>
              </w:rPr>
              <w:t>in</w:t>
            </w:r>
            <w:r w:rsidR="007D307C">
              <w:rPr>
                <w:rFonts w:asciiTheme="minorHAnsi" w:hAnsiTheme="minorHAnsi" w:cstheme="minorHAnsi"/>
                <w:bCs w:val="0"/>
                <w:sz w:val="22"/>
                <w:szCs w:val="22"/>
              </w:rPr>
              <w:t xml:space="preserve"> Norborne, MO.</w:t>
            </w:r>
          </w:p>
          <w:p w14:paraId="4C7822B7" w14:textId="206B0165" w:rsidR="00D64C99" w:rsidRPr="004E3D0A" w:rsidRDefault="00D352F9" w:rsidP="004E3D0A">
            <w:pPr>
              <w:spacing w:line="240" w:lineRule="auto"/>
              <w:jc w:val="center"/>
              <w:rPr>
                <w:rFonts w:asciiTheme="minorHAnsi" w:hAnsiTheme="minorHAnsi" w:cstheme="minorHAnsi"/>
                <w:b/>
                <w:sz w:val="22"/>
                <w:szCs w:val="22"/>
              </w:rPr>
            </w:pPr>
            <w:r>
              <w:rPr>
                <w:rFonts w:asciiTheme="minorHAnsi" w:hAnsiTheme="minorHAnsi" w:cstheme="minorHAnsi"/>
                <w:bCs w:val="0"/>
                <w:sz w:val="22"/>
                <w:szCs w:val="22"/>
              </w:rPr>
              <w:t xml:space="preserve"> </w:t>
            </w:r>
          </w:p>
        </w:tc>
      </w:tr>
    </w:tbl>
    <w:p w14:paraId="4C706275" w14:textId="70700C4C" w:rsidR="00AB333C" w:rsidRPr="00AB333C" w:rsidRDefault="00AB333C" w:rsidP="003507CA">
      <w:pPr>
        <w:spacing w:line="240" w:lineRule="auto"/>
        <w:rPr>
          <w:rFonts w:asciiTheme="minorHAnsi" w:hAnsiTheme="minorHAnsi" w:cstheme="minorHAnsi"/>
          <w:b/>
          <w:bCs w:val="0"/>
          <w:sz w:val="22"/>
          <w:szCs w:val="22"/>
        </w:rPr>
      </w:pPr>
    </w:p>
    <w:sectPr w:rsidR="00AB333C" w:rsidRPr="00AB333C" w:rsidSect="00E814B8">
      <w:headerReference w:type="first" r:id="rId2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6172" w14:textId="77777777" w:rsidR="00A20D28" w:rsidRDefault="00A20D28" w:rsidP="00BD1E89">
      <w:pPr>
        <w:spacing w:line="240" w:lineRule="auto"/>
      </w:pPr>
      <w:r>
        <w:separator/>
      </w:r>
    </w:p>
  </w:endnote>
  <w:endnote w:type="continuationSeparator" w:id="0">
    <w:p w14:paraId="56B8D3D2" w14:textId="77777777" w:rsidR="00A20D28" w:rsidRDefault="00A20D2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4AED" w14:textId="77777777" w:rsidR="00A20D28" w:rsidRDefault="00A20D28" w:rsidP="00BD1E89">
      <w:pPr>
        <w:spacing w:line="240" w:lineRule="auto"/>
      </w:pPr>
      <w:r>
        <w:separator/>
      </w:r>
    </w:p>
  </w:footnote>
  <w:footnote w:type="continuationSeparator" w:id="0">
    <w:p w14:paraId="42AB3F1D" w14:textId="77777777" w:rsidR="00A20D28" w:rsidRDefault="00A20D2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DE336C0"/>
    <w:multiLevelType w:val="hybridMultilevel"/>
    <w:tmpl w:val="3DEC0CC2"/>
    <w:lvl w:ilvl="0" w:tplc="4D0C3DEE">
      <w:start w:val="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1"/>
  </w:num>
  <w:num w:numId="2" w16cid:durableId="1942566470">
    <w:abstractNumId w:val="25"/>
  </w:num>
  <w:num w:numId="3" w16cid:durableId="912086575">
    <w:abstractNumId w:val="4"/>
  </w:num>
  <w:num w:numId="4" w16cid:durableId="1749764468">
    <w:abstractNumId w:val="5"/>
  </w:num>
  <w:num w:numId="5" w16cid:durableId="1538273643">
    <w:abstractNumId w:val="24"/>
  </w:num>
  <w:num w:numId="6" w16cid:durableId="775446250">
    <w:abstractNumId w:val="13"/>
  </w:num>
  <w:num w:numId="7" w16cid:durableId="1776050356">
    <w:abstractNumId w:val="8"/>
  </w:num>
  <w:num w:numId="8" w16cid:durableId="458031251">
    <w:abstractNumId w:val="27"/>
  </w:num>
  <w:num w:numId="9" w16cid:durableId="568426284">
    <w:abstractNumId w:val="9"/>
  </w:num>
  <w:num w:numId="10" w16cid:durableId="280115417">
    <w:abstractNumId w:val="12"/>
  </w:num>
  <w:num w:numId="11" w16cid:durableId="1855849482">
    <w:abstractNumId w:val="15"/>
  </w:num>
  <w:num w:numId="12" w16cid:durableId="1868521721">
    <w:abstractNumId w:val="24"/>
  </w:num>
  <w:num w:numId="13" w16cid:durableId="1894653249">
    <w:abstractNumId w:val="20"/>
  </w:num>
  <w:num w:numId="14" w16cid:durableId="1876039067">
    <w:abstractNumId w:val="6"/>
  </w:num>
  <w:num w:numId="15" w16cid:durableId="1761222171">
    <w:abstractNumId w:val="29"/>
  </w:num>
  <w:num w:numId="16" w16cid:durableId="623272756">
    <w:abstractNumId w:val="19"/>
  </w:num>
  <w:num w:numId="17" w16cid:durableId="1257052508">
    <w:abstractNumId w:val="2"/>
  </w:num>
  <w:num w:numId="18" w16cid:durableId="2056736168">
    <w:abstractNumId w:val="18"/>
  </w:num>
  <w:num w:numId="19" w16cid:durableId="95910002">
    <w:abstractNumId w:val="7"/>
  </w:num>
  <w:num w:numId="20" w16cid:durableId="1915310077">
    <w:abstractNumId w:val="28"/>
  </w:num>
  <w:num w:numId="21" w16cid:durableId="1183125441">
    <w:abstractNumId w:val="10"/>
  </w:num>
  <w:num w:numId="22" w16cid:durableId="552934205">
    <w:abstractNumId w:val="16"/>
  </w:num>
  <w:num w:numId="23" w16cid:durableId="2026133936">
    <w:abstractNumId w:val="26"/>
  </w:num>
  <w:num w:numId="24" w16cid:durableId="1926331197">
    <w:abstractNumId w:val="13"/>
  </w:num>
  <w:num w:numId="25" w16cid:durableId="886524867">
    <w:abstractNumId w:val="24"/>
  </w:num>
  <w:num w:numId="26" w16cid:durableId="1592739403">
    <w:abstractNumId w:val="24"/>
  </w:num>
  <w:num w:numId="27" w16cid:durableId="1330984986">
    <w:abstractNumId w:val="24"/>
  </w:num>
  <w:num w:numId="28" w16cid:durableId="1682972754">
    <w:abstractNumId w:val="24"/>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4"/>
  </w:num>
  <w:num w:numId="35" w16cid:durableId="1994676414">
    <w:abstractNumId w:val="24"/>
  </w:num>
  <w:num w:numId="36" w16cid:durableId="1079600975">
    <w:abstractNumId w:val="31"/>
  </w:num>
  <w:num w:numId="37" w16cid:durableId="169875917">
    <w:abstractNumId w:val="1"/>
  </w:num>
  <w:num w:numId="38" w16cid:durableId="1978946831">
    <w:abstractNumId w:val="0"/>
  </w:num>
  <w:num w:numId="39" w16cid:durableId="1903712265">
    <w:abstractNumId w:val="30"/>
  </w:num>
  <w:num w:numId="40" w16cid:durableId="749545178">
    <w:abstractNumId w:val="11"/>
  </w:num>
  <w:num w:numId="41" w16cid:durableId="1989631334">
    <w:abstractNumId w:val="17"/>
  </w:num>
  <w:num w:numId="42" w16cid:durableId="777676153">
    <w:abstractNumId w:val="23"/>
  </w:num>
  <w:num w:numId="43" w16cid:durableId="1860006583">
    <w:abstractNumId w:val="3"/>
  </w:num>
  <w:num w:numId="44" w16cid:durableId="386345578">
    <w:abstractNumId w:val="22"/>
  </w:num>
  <w:num w:numId="45" w16cid:durableId="2045908575">
    <w:abstractNumId w:val="24"/>
  </w:num>
  <w:num w:numId="46" w16cid:durableId="1806585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5F9F"/>
    <w:rsid w:val="0001709F"/>
    <w:rsid w:val="0003601D"/>
    <w:rsid w:val="00037FDA"/>
    <w:rsid w:val="0004056A"/>
    <w:rsid w:val="00040ED8"/>
    <w:rsid w:val="0005137B"/>
    <w:rsid w:val="00054EF7"/>
    <w:rsid w:val="000613DF"/>
    <w:rsid w:val="0007079A"/>
    <w:rsid w:val="0008201A"/>
    <w:rsid w:val="00083E61"/>
    <w:rsid w:val="00087C7F"/>
    <w:rsid w:val="000942F4"/>
    <w:rsid w:val="000A378E"/>
    <w:rsid w:val="000B06CD"/>
    <w:rsid w:val="000B7D6D"/>
    <w:rsid w:val="000C41F6"/>
    <w:rsid w:val="000D726D"/>
    <w:rsid w:val="000D782C"/>
    <w:rsid w:val="000E3D62"/>
    <w:rsid w:val="000E6330"/>
    <w:rsid w:val="00102C17"/>
    <w:rsid w:val="00107714"/>
    <w:rsid w:val="001133AB"/>
    <w:rsid w:val="00115BC3"/>
    <w:rsid w:val="00123E01"/>
    <w:rsid w:val="001351DA"/>
    <w:rsid w:val="001428EB"/>
    <w:rsid w:val="00153F61"/>
    <w:rsid w:val="0016007C"/>
    <w:rsid w:val="00162654"/>
    <w:rsid w:val="00184DBB"/>
    <w:rsid w:val="001943BF"/>
    <w:rsid w:val="001A6320"/>
    <w:rsid w:val="001B3AA9"/>
    <w:rsid w:val="001B5C81"/>
    <w:rsid w:val="001C3132"/>
    <w:rsid w:val="001C34A3"/>
    <w:rsid w:val="001C4C57"/>
    <w:rsid w:val="001C57D8"/>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12A5B"/>
    <w:rsid w:val="00315C4E"/>
    <w:rsid w:val="0031652C"/>
    <w:rsid w:val="00320C8D"/>
    <w:rsid w:val="0032545C"/>
    <w:rsid w:val="003312EE"/>
    <w:rsid w:val="00333B09"/>
    <w:rsid w:val="00335A26"/>
    <w:rsid w:val="00335FC1"/>
    <w:rsid w:val="003507CA"/>
    <w:rsid w:val="0035304F"/>
    <w:rsid w:val="0035333D"/>
    <w:rsid w:val="003621D3"/>
    <w:rsid w:val="00362A90"/>
    <w:rsid w:val="00366A06"/>
    <w:rsid w:val="00373BBC"/>
    <w:rsid w:val="00382018"/>
    <w:rsid w:val="00383AB7"/>
    <w:rsid w:val="00383F0E"/>
    <w:rsid w:val="00390570"/>
    <w:rsid w:val="0039161A"/>
    <w:rsid w:val="00392592"/>
    <w:rsid w:val="003926F7"/>
    <w:rsid w:val="00395022"/>
    <w:rsid w:val="00395191"/>
    <w:rsid w:val="00395653"/>
    <w:rsid w:val="00396079"/>
    <w:rsid w:val="003B2A34"/>
    <w:rsid w:val="003B5F5A"/>
    <w:rsid w:val="003B7A55"/>
    <w:rsid w:val="003C0F70"/>
    <w:rsid w:val="003D3E21"/>
    <w:rsid w:val="003D6401"/>
    <w:rsid w:val="003D755B"/>
    <w:rsid w:val="003F6841"/>
    <w:rsid w:val="00402D0B"/>
    <w:rsid w:val="00406CFF"/>
    <w:rsid w:val="004073DA"/>
    <w:rsid w:val="004076FD"/>
    <w:rsid w:val="00410A0D"/>
    <w:rsid w:val="0041728E"/>
    <w:rsid w:val="0042023B"/>
    <w:rsid w:val="00424292"/>
    <w:rsid w:val="00425FE4"/>
    <w:rsid w:val="004307E6"/>
    <w:rsid w:val="0043706C"/>
    <w:rsid w:val="00437218"/>
    <w:rsid w:val="00441DB8"/>
    <w:rsid w:val="004475C6"/>
    <w:rsid w:val="00451F10"/>
    <w:rsid w:val="00452DF1"/>
    <w:rsid w:val="00455551"/>
    <w:rsid w:val="00470EEC"/>
    <w:rsid w:val="00472A90"/>
    <w:rsid w:val="00487145"/>
    <w:rsid w:val="004A0964"/>
    <w:rsid w:val="004A7A14"/>
    <w:rsid w:val="004A7B46"/>
    <w:rsid w:val="004C0762"/>
    <w:rsid w:val="004C09F2"/>
    <w:rsid w:val="004C6840"/>
    <w:rsid w:val="004C6B31"/>
    <w:rsid w:val="004D0D1D"/>
    <w:rsid w:val="004E3D0A"/>
    <w:rsid w:val="004E4F44"/>
    <w:rsid w:val="004F66F9"/>
    <w:rsid w:val="005020D3"/>
    <w:rsid w:val="00507BF3"/>
    <w:rsid w:val="0051229E"/>
    <w:rsid w:val="00521C25"/>
    <w:rsid w:val="00535394"/>
    <w:rsid w:val="0054156B"/>
    <w:rsid w:val="00567987"/>
    <w:rsid w:val="0057297C"/>
    <w:rsid w:val="00582B63"/>
    <w:rsid w:val="005844D0"/>
    <w:rsid w:val="00596B63"/>
    <w:rsid w:val="005A498A"/>
    <w:rsid w:val="005A61C0"/>
    <w:rsid w:val="005B5964"/>
    <w:rsid w:val="005D7144"/>
    <w:rsid w:val="005E2A77"/>
    <w:rsid w:val="005E7DB4"/>
    <w:rsid w:val="005F492E"/>
    <w:rsid w:val="005F6F01"/>
    <w:rsid w:val="0060410C"/>
    <w:rsid w:val="00605758"/>
    <w:rsid w:val="00605BA8"/>
    <w:rsid w:val="00617823"/>
    <w:rsid w:val="00632864"/>
    <w:rsid w:val="00643728"/>
    <w:rsid w:val="006507FB"/>
    <w:rsid w:val="0065534B"/>
    <w:rsid w:val="006572F3"/>
    <w:rsid w:val="00657693"/>
    <w:rsid w:val="006709BB"/>
    <w:rsid w:val="00684BCF"/>
    <w:rsid w:val="00685ED5"/>
    <w:rsid w:val="00693D9D"/>
    <w:rsid w:val="0069666C"/>
    <w:rsid w:val="006A3912"/>
    <w:rsid w:val="006A6A77"/>
    <w:rsid w:val="006A6CCC"/>
    <w:rsid w:val="006B1F6B"/>
    <w:rsid w:val="006B221A"/>
    <w:rsid w:val="006C355A"/>
    <w:rsid w:val="006C5E0C"/>
    <w:rsid w:val="006D3433"/>
    <w:rsid w:val="006E0A14"/>
    <w:rsid w:val="006E24E6"/>
    <w:rsid w:val="006E412F"/>
    <w:rsid w:val="006F26E4"/>
    <w:rsid w:val="006F4AB1"/>
    <w:rsid w:val="006F6240"/>
    <w:rsid w:val="006F62F8"/>
    <w:rsid w:val="00704574"/>
    <w:rsid w:val="0070775B"/>
    <w:rsid w:val="00713B34"/>
    <w:rsid w:val="00717254"/>
    <w:rsid w:val="007249F5"/>
    <w:rsid w:val="007259A0"/>
    <w:rsid w:val="00727DDA"/>
    <w:rsid w:val="00733D8F"/>
    <w:rsid w:val="00736421"/>
    <w:rsid w:val="00744EF4"/>
    <w:rsid w:val="007523B7"/>
    <w:rsid w:val="00753C9D"/>
    <w:rsid w:val="00773484"/>
    <w:rsid w:val="00777C6E"/>
    <w:rsid w:val="007823B2"/>
    <w:rsid w:val="00782D0B"/>
    <w:rsid w:val="007860C0"/>
    <w:rsid w:val="00794235"/>
    <w:rsid w:val="00796430"/>
    <w:rsid w:val="007A72A3"/>
    <w:rsid w:val="007B0BBB"/>
    <w:rsid w:val="007B7BC8"/>
    <w:rsid w:val="007C03E3"/>
    <w:rsid w:val="007C2C8A"/>
    <w:rsid w:val="007C520F"/>
    <w:rsid w:val="007D0E1B"/>
    <w:rsid w:val="007D307C"/>
    <w:rsid w:val="007D5174"/>
    <w:rsid w:val="007E39DF"/>
    <w:rsid w:val="007F22C9"/>
    <w:rsid w:val="007F6D16"/>
    <w:rsid w:val="00806DDF"/>
    <w:rsid w:val="008101B7"/>
    <w:rsid w:val="00810449"/>
    <w:rsid w:val="00824CD4"/>
    <w:rsid w:val="0083513B"/>
    <w:rsid w:val="0083531D"/>
    <w:rsid w:val="00840D8A"/>
    <w:rsid w:val="00841458"/>
    <w:rsid w:val="008427B7"/>
    <w:rsid w:val="008457BA"/>
    <w:rsid w:val="00845912"/>
    <w:rsid w:val="00850D37"/>
    <w:rsid w:val="008562C0"/>
    <w:rsid w:val="00856E2F"/>
    <w:rsid w:val="008618D2"/>
    <w:rsid w:val="00864BAF"/>
    <w:rsid w:val="00867B93"/>
    <w:rsid w:val="00883C3A"/>
    <w:rsid w:val="0088793A"/>
    <w:rsid w:val="00893AA0"/>
    <w:rsid w:val="00897B7D"/>
    <w:rsid w:val="008B1D7D"/>
    <w:rsid w:val="008B2EC1"/>
    <w:rsid w:val="008B4A0E"/>
    <w:rsid w:val="008B4F93"/>
    <w:rsid w:val="008C6D67"/>
    <w:rsid w:val="008D473B"/>
    <w:rsid w:val="008E25A3"/>
    <w:rsid w:val="008E391F"/>
    <w:rsid w:val="008F1BE4"/>
    <w:rsid w:val="008F1CF3"/>
    <w:rsid w:val="008F5FC8"/>
    <w:rsid w:val="00901B12"/>
    <w:rsid w:val="00917422"/>
    <w:rsid w:val="009211F7"/>
    <w:rsid w:val="0092416B"/>
    <w:rsid w:val="009245D5"/>
    <w:rsid w:val="00924B05"/>
    <w:rsid w:val="009258E5"/>
    <w:rsid w:val="00944003"/>
    <w:rsid w:val="009529ED"/>
    <w:rsid w:val="00953ED6"/>
    <w:rsid w:val="00955BA9"/>
    <w:rsid w:val="00957DE7"/>
    <w:rsid w:val="0096092A"/>
    <w:rsid w:val="00962FDB"/>
    <w:rsid w:val="00964D40"/>
    <w:rsid w:val="00966780"/>
    <w:rsid w:val="0097137E"/>
    <w:rsid w:val="0097290B"/>
    <w:rsid w:val="00973187"/>
    <w:rsid w:val="00974467"/>
    <w:rsid w:val="00981460"/>
    <w:rsid w:val="00985EA1"/>
    <w:rsid w:val="00994AEE"/>
    <w:rsid w:val="009A18AF"/>
    <w:rsid w:val="009C246A"/>
    <w:rsid w:val="009C5215"/>
    <w:rsid w:val="009C5A99"/>
    <w:rsid w:val="009D3BC1"/>
    <w:rsid w:val="009D4D42"/>
    <w:rsid w:val="009D5AFE"/>
    <w:rsid w:val="009D739E"/>
    <w:rsid w:val="009E19AE"/>
    <w:rsid w:val="009F4968"/>
    <w:rsid w:val="009F6283"/>
    <w:rsid w:val="00A1615F"/>
    <w:rsid w:val="00A20BF0"/>
    <w:rsid w:val="00A20D28"/>
    <w:rsid w:val="00A31942"/>
    <w:rsid w:val="00A35706"/>
    <w:rsid w:val="00A37E7D"/>
    <w:rsid w:val="00A433FA"/>
    <w:rsid w:val="00A44140"/>
    <w:rsid w:val="00A50FE6"/>
    <w:rsid w:val="00A60074"/>
    <w:rsid w:val="00A65BD5"/>
    <w:rsid w:val="00A71013"/>
    <w:rsid w:val="00A73347"/>
    <w:rsid w:val="00A75617"/>
    <w:rsid w:val="00A80AEA"/>
    <w:rsid w:val="00A86BA2"/>
    <w:rsid w:val="00A929F3"/>
    <w:rsid w:val="00AA0D60"/>
    <w:rsid w:val="00AA6752"/>
    <w:rsid w:val="00AB333C"/>
    <w:rsid w:val="00AB4B27"/>
    <w:rsid w:val="00AB4DF1"/>
    <w:rsid w:val="00AB63EC"/>
    <w:rsid w:val="00AC69AD"/>
    <w:rsid w:val="00AD5407"/>
    <w:rsid w:val="00AE34BF"/>
    <w:rsid w:val="00AE3CBA"/>
    <w:rsid w:val="00B07557"/>
    <w:rsid w:val="00B14FD9"/>
    <w:rsid w:val="00B162EB"/>
    <w:rsid w:val="00B20FB0"/>
    <w:rsid w:val="00B26211"/>
    <w:rsid w:val="00B27218"/>
    <w:rsid w:val="00B316A1"/>
    <w:rsid w:val="00B31D47"/>
    <w:rsid w:val="00B33DA7"/>
    <w:rsid w:val="00B3786C"/>
    <w:rsid w:val="00B41C4D"/>
    <w:rsid w:val="00B42C7C"/>
    <w:rsid w:val="00B54C8A"/>
    <w:rsid w:val="00B603B4"/>
    <w:rsid w:val="00B67297"/>
    <w:rsid w:val="00B7005B"/>
    <w:rsid w:val="00B7052F"/>
    <w:rsid w:val="00B71665"/>
    <w:rsid w:val="00B74CE8"/>
    <w:rsid w:val="00B7562B"/>
    <w:rsid w:val="00B7577C"/>
    <w:rsid w:val="00B84923"/>
    <w:rsid w:val="00B9325C"/>
    <w:rsid w:val="00B9392A"/>
    <w:rsid w:val="00B9516B"/>
    <w:rsid w:val="00BA502A"/>
    <w:rsid w:val="00BB25AA"/>
    <w:rsid w:val="00BC013C"/>
    <w:rsid w:val="00BC3D5F"/>
    <w:rsid w:val="00BD1E89"/>
    <w:rsid w:val="00BE0222"/>
    <w:rsid w:val="00BE7127"/>
    <w:rsid w:val="00BE75D7"/>
    <w:rsid w:val="00BF1B62"/>
    <w:rsid w:val="00BF333A"/>
    <w:rsid w:val="00C02347"/>
    <w:rsid w:val="00C10350"/>
    <w:rsid w:val="00C10EDB"/>
    <w:rsid w:val="00C223FB"/>
    <w:rsid w:val="00C52FCC"/>
    <w:rsid w:val="00C55C81"/>
    <w:rsid w:val="00C601A6"/>
    <w:rsid w:val="00C602B2"/>
    <w:rsid w:val="00C71FDE"/>
    <w:rsid w:val="00C758F8"/>
    <w:rsid w:val="00C9612A"/>
    <w:rsid w:val="00CA2E98"/>
    <w:rsid w:val="00CA2F5D"/>
    <w:rsid w:val="00CA4CDD"/>
    <w:rsid w:val="00CA4DF1"/>
    <w:rsid w:val="00CC0B25"/>
    <w:rsid w:val="00CD0D59"/>
    <w:rsid w:val="00CD4B2B"/>
    <w:rsid w:val="00CE4772"/>
    <w:rsid w:val="00CE5856"/>
    <w:rsid w:val="00CE7303"/>
    <w:rsid w:val="00CF1E6A"/>
    <w:rsid w:val="00CF719C"/>
    <w:rsid w:val="00D00099"/>
    <w:rsid w:val="00D04BE9"/>
    <w:rsid w:val="00D04C40"/>
    <w:rsid w:val="00D140A4"/>
    <w:rsid w:val="00D15EA8"/>
    <w:rsid w:val="00D342A3"/>
    <w:rsid w:val="00D347FA"/>
    <w:rsid w:val="00D352F9"/>
    <w:rsid w:val="00D3649F"/>
    <w:rsid w:val="00D367D5"/>
    <w:rsid w:val="00D415FF"/>
    <w:rsid w:val="00D42DA7"/>
    <w:rsid w:val="00D43767"/>
    <w:rsid w:val="00D44A86"/>
    <w:rsid w:val="00D50CA1"/>
    <w:rsid w:val="00D562F2"/>
    <w:rsid w:val="00D62EEB"/>
    <w:rsid w:val="00D64C99"/>
    <w:rsid w:val="00D66CF4"/>
    <w:rsid w:val="00D704E3"/>
    <w:rsid w:val="00D7730F"/>
    <w:rsid w:val="00D82056"/>
    <w:rsid w:val="00D83274"/>
    <w:rsid w:val="00D84185"/>
    <w:rsid w:val="00D93267"/>
    <w:rsid w:val="00D95201"/>
    <w:rsid w:val="00DA109F"/>
    <w:rsid w:val="00DA1E9F"/>
    <w:rsid w:val="00DA45E4"/>
    <w:rsid w:val="00DA5F9E"/>
    <w:rsid w:val="00DA700E"/>
    <w:rsid w:val="00DB6D03"/>
    <w:rsid w:val="00DC50F8"/>
    <w:rsid w:val="00DC7BC5"/>
    <w:rsid w:val="00DD2F80"/>
    <w:rsid w:val="00DE4480"/>
    <w:rsid w:val="00DF5E9A"/>
    <w:rsid w:val="00E01D04"/>
    <w:rsid w:val="00E109F2"/>
    <w:rsid w:val="00E11369"/>
    <w:rsid w:val="00E15937"/>
    <w:rsid w:val="00E21FBD"/>
    <w:rsid w:val="00E24EB0"/>
    <w:rsid w:val="00E438DD"/>
    <w:rsid w:val="00E57062"/>
    <w:rsid w:val="00E5787F"/>
    <w:rsid w:val="00E6710B"/>
    <w:rsid w:val="00E722DC"/>
    <w:rsid w:val="00E7793C"/>
    <w:rsid w:val="00E806A9"/>
    <w:rsid w:val="00E814B8"/>
    <w:rsid w:val="00E81559"/>
    <w:rsid w:val="00E83449"/>
    <w:rsid w:val="00E90475"/>
    <w:rsid w:val="00E91004"/>
    <w:rsid w:val="00E961B2"/>
    <w:rsid w:val="00EA0768"/>
    <w:rsid w:val="00EA25AD"/>
    <w:rsid w:val="00EA2626"/>
    <w:rsid w:val="00EC043D"/>
    <w:rsid w:val="00EC1BEF"/>
    <w:rsid w:val="00EC3886"/>
    <w:rsid w:val="00ED05E7"/>
    <w:rsid w:val="00ED19A5"/>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268D"/>
    <w:rsid w:val="00FB761F"/>
    <w:rsid w:val="00FC173C"/>
    <w:rsid w:val="00FC79A8"/>
    <w:rsid w:val="00FD2FD6"/>
    <w:rsid w:val="00FD3EC8"/>
    <w:rsid w:val="00FD6F23"/>
    <w:rsid w:val="00FF36D2"/>
    <w:rsid w:val="00FF4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688528626">
      <w:bodyDiv w:val="1"/>
      <w:marLeft w:val="0"/>
      <w:marRight w:val="0"/>
      <w:marTop w:val="0"/>
      <w:marBottom w:val="0"/>
      <w:divBdr>
        <w:top w:val="none" w:sz="0" w:space="0" w:color="auto"/>
        <w:left w:val="none" w:sz="0" w:space="0" w:color="auto"/>
        <w:bottom w:val="none" w:sz="0" w:space="0" w:color="auto"/>
        <w:right w:val="none" w:sz="0" w:space="0" w:color="auto"/>
      </w:divBdr>
    </w:div>
    <w:div w:id="96970096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311403091">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chart" Target="charts/chart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soybeanresearchdata.com/"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ngelicaponce\Documents\Lab\Field%20Work%20Analysis\plant_biomass_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ngelicaponce\Documents\Lab\Field%20Work%20Analysis\plant_biomass_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ngelicaponce\Documents\Lab\Field%20Work%20Analysis\weather_data\2023_corpu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ngelicaponce\Documents\Lab\Field%20Work%20Analysis\plant_biomass_a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ngelicaponce\Documents\Lab\Field%20Work%20Analysis\plant_biomass_a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angelicaponce\Documents\Lab\Field%20Work%20Analysis\yield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Dry plant biomass (g) in Corpus Christi, TX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'TX ''23'!$U$5</c:f>
              <c:strCache>
                <c:ptCount val="1"/>
                <c:pt idx="0">
                  <c:v>TXVA</c:v>
                </c:pt>
              </c:strCache>
            </c:strRef>
          </c:tx>
          <c:spPr>
            <a:solidFill>
              <a:schemeClr val="accent1"/>
            </a:solidFill>
            <a:ln>
              <a:noFill/>
            </a:ln>
            <a:effectLst/>
          </c:spPr>
          <c:invertIfNegative val="0"/>
          <c:errBars>
            <c:errBarType val="both"/>
            <c:errValType val="cust"/>
            <c:noEndCap val="0"/>
            <c:plus>
              <c:numRef>
                <c:f>'TX ''23'!$V$9:$X$9</c:f>
                <c:numCache>
                  <c:formatCode>General</c:formatCode>
                  <c:ptCount val="3"/>
                  <c:pt idx="0">
                    <c:v>0.49585871180101837</c:v>
                  </c:pt>
                  <c:pt idx="1">
                    <c:v>0.49902740655240624</c:v>
                  </c:pt>
                  <c:pt idx="2">
                    <c:v>0.53901748278074946</c:v>
                  </c:pt>
                </c:numCache>
              </c:numRef>
            </c:plus>
            <c:minus>
              <c:numRef>
                <c:f>'TX ''23'!$V$9:$X$9</c:f>
                <c:numCache>
                  <c:formatCode>General</c:formatCode>
                  <c:ptCount val="3"/>
                  <c:pt idx="0">
                    <c:v>0.49585871180101837</c:v>
                  </c:pt>
                  <c:pt idx="1">
                    <c:v>0.49902740655240624</c:v>
                  </c:pt>
                  <c:pt idx="2">
                    <c:v>0.53901748278074946</c:v>
                  </c:pt>
                </c:numCache>
              </c:numRef>
            </c:minus>
            <c:spPr>
              <a:noFill/>
              <a:ln w="9525" cap="flat" cmpd="sng" algn="ctr">
                <a:solidFill>
                  <a:schemeClr val="tx1">
                    <a:lumMod val="65000"/>
                    <a:lumOff val="35000"/>
                  </a:schemeClr>
                </a:solidFill>
                <a:round/>
              </a:ln>
              <a:effectLst/>
            </c:spPr>
          </c:errBars>
          <c:cat>
            <c:strRef>
              <c:f>'TX ''23'!$V$4:$X$4</c:f>
              <c:strCache>
                <c:ptCount val="3"/>
                <c:pt idx="0">
                  <c:v>Pioneer</c:v>
                </c:pt>
                <c:pt idx="1">
                  <c:v>Lynda</c:v>
                </c:pt>
                <c:pt idx="2">
                  <c:v>Pamela</c:v>
                </c:pt>
              </c:strCache>
            </c:strRef>
          </c:cat>
          <c:val>
            <c:numRef>
              <c:f>'TX ''23'!$V$5:$X$5</c:f>
              <c:numCache>
                <c:formatCode>General</c:formatCode>
                <c:ptCount val="3"/>
                <c:pt idx="0">
                  <c:v>5.7400000000000011</c:v>
                </c:pt>
                <c:pt idx="1">
                  <c:v>8.0133333333333354</c:v>
                </c:pt>
                <c:pt idx="2">
                  <c:v>8.5033333333333339</c:v>
                </c:pt>
              </c:numCache>
            </c:numRef>
          </c:val>
          <c:extLst>
            <c:ext xmlns:c16="http://schemas.microsoft.com/office/drawing/2014/chart" uri="{C3380CC4-5D6E-409C-BE32-E72D297353CC}">
              <c16:uniqueId val="{00000000-B8B2-3F44-B274-D5CEC19E0ED9}"/>
            </c:ext>
          </c:extLst>
        </c:ser>
        <c:ser>
          <c:idx val="1"/>
          <c:order val="1"/>
          <c:tx>
            <c:strRef>
              <c:f>'TX ''23'!$U$6</c:f>
              <c:strCache>
                <c:ptCount val="1"/>
                <c:pt idx="0">
                  <c:v>Control</c:v>
                </c:pt>
              </c:strCache>
            </c:strRef>
          </c:tx>
          <c:spPr>
            <a:solidFill>
              <a:schemeClr val="accent6"/>
            </a:solidFill>
            <a:ln>
              <a:noFill/>
            </a:ln>
            <a:effectLst/>
          </c:spPr>
          <c:invertIfNegative val="0"/>
          <c:errBars>
            <c:errBarType val="both"/>
            <c:errValType val="cust"/>
            <c:noEndCap val="0"/>
            <c:plus>
              <c:numRef>
                <c:f>'TX ''23'!$V$10:$X$10</c:f>
                <c:numCache>
                  <c:formatCode>General</c:formatCode>
                  <c:ptCount val="3"/>
                  <c:pt idx="0">
                    <c:v>0.81971420276482365</c:v>
                  </c:pt>
                  <c:pt idx="1">
                    <c:v>0.53943208393650188</c:v>
                  </c:pt>
                  <c:pt idx="2">
                    <c:v>0.69767649410128163</c:v>
                  </c:pt>
                </c:numCache>
              </c:numRef>
            </c:plus>
            <c:minus>
              <c:numRef>
                <c:f>'TX ''23'!$V$10:$X$10</c:f>
                <c:numCache>
                  <c:formatCode>General</c:formatCode>
                  <c:ptCount val="3"/>
                  <c:pt idx="0">
                    <c:v>0.81971420276482365</c:v>
                  </c:pt>
                  <c:pt idx="1">
                    <c:v>0.53943208393650188</c:v>
                  </c:pt>
                  <c:pt idx="2">
                    <c:v>0.69767649410128163</c:v>
                  </c:pt>
                </c:numCache>
              </c:numRef>
            </c:minus>
            <c:spPr>
              <a:noFill/>
              <a:ln w="9525" cap="flat" cmpd="sng" algn="ctr">
                <a:solidFill>
                  <a:schemeClr val="tx1">
                    <a:lumMod val="65000"/>
                    <a:lumOff val="35000"/>
                  </a:schemeClr>
                </a:solidFill>
                <a:round/>
              </a:ln>
              <a:effectLst/>
            </c:spPr>
          </c:errBars>
          <c:cat>
            <c:strRef>
              <c:f>'TX ''23'!$V$4:$X$4</c:f>
              <c:strCache>
                <c:ptCount val="3"/>
                <c:pt idx="0">
                  <c:v>Pioneer</c:v>
                </c:pt>
                <c:pt idx="1">
                  <c:v>Lynda</c:v>
                </c:pt>
                <c:pt idx="2">
                  <c:v>Pamela</c:v>
                </c:pt>
              </c:strCache>
            </c:strRef>
          </c:cat>
          <c:val>
            <c:numRef>
              <c:f>'TX ''23'!$V$6:$X$6</c:f>
              <c:numCache>
                <c:formatCode>General</c:formatCode>
                <c:ptCount val="3"/>
                <c:pt idx="0">
                  <c:v>7.1620689655172427</c:v>
                </c:pt>
                <c:pt idx="1">
                  <c:v>9.8066666666666666</c:v>
                </c:pt>
                <c:pt idx="2">
                  <c:v>9.2866666666666671</c:v>
                </c:pt>
              </c:numCache>
            </c:numRef>
          </c:val>
          <c:extLst>
            <c:ext xmlns:c16="http://schemas.microsoft.com/office/drawing/2014/chart" uri="{C3380CC4-5D6E-409C-BE32-E72D297353CC}">
              <c16:uniqueId val="{00000001-B8B2-3F44-B274-D5CEC19E0ED9}"/>
            </c:ext>
          </c:extLst>
        </c:ser>
        <c:ser>
          <c:idx val="2"/>
          <c:order val="2"/>
          <c:tx>
            <c:strRef>
              <c:f>'TX ''23'!$U$7</c:f>
              <c:strCache>
                <c:ptCount val="1"/>
                <c:pt idx="0">
                  <c:v>TAG</c:v>
                </c:pt>
              </c:strCache>
            </c:strRef>
          </c:tx>
          <c:spPr>
            <a:solidFill>
              <a:schemeClr val="bg1">
                <a:lumMod val="65000"/>
              </a:schemeClr>
            </a:solidFill>
            <a:ln>
              <a:noFill/>
            </a:ln>
            <a:effectLst/>
          </c:spPr>
          <c:invertIfNegative val="0"/>
          <c:errBars>
            <c:errBarType val="both"/>
            <c:errValType val="cust"/>
            <c:noEndCap val="0"/>
            <c:plus>
              <c:numRef>
                <c:f>'TX ''23'!$V$11:$X$11</c:f>
                <c:numCache>
                  <c:formatCode>General</c:formatCode>
                  <c:ptCount val="3"/>
                  <c:pt idx="0">
                    <c:v>0.39164649006480096</c:v>
                  </c:pt>
                  <c:pt idx="1">
                    <c:v>0.48321441263933362</c:v>
                  </c:pt>
                  <c:pt idx="2">
                    <c:v>0.72475694865151497</c:v>
                  </c:pt>
                </c:numCache>
              </c:numRef>
            </c:plus>
            <c:minus>
              <c:numRef>
                <c:f>'TX ''23'!$V$11:$X$11</c:f>
                <c:numCache>
                  <c:formatCode>General</c:formatCode>
                  <c:ptCount val="3"/>
                  <c:pt idx="0">
                    <c:v>0.39164649006480096</c:v>
                  </c:pt>
                  <c:pt idx="1">
                    <c:v>0.48321441263933362</c:v>
                  </c:pt>
                  <c:pt idx="2">
                    <c:v>0.72475694865151497</c:v>
                  </c:pt>
                </c:numCache>
              </c:numRef>
            </c:minus>
            <c:spPr>
              <a:noFill/>
              <a:ln w="9525" cap="flat" cmpd="sng" algn="ctr">
                <a:solidFill>
                  <a:schemeClr val="tx1">
                    <a:lumMod val="65000"/>
                    <a:lumOff val="35000"/>
                  </a:schemeClr>
                </a:solidFill>
                <a:round/>
              </a:ln>
              <a:effectLst/>
            </c:spPr>
          </c:errBars>
          <c:cat>
            <c:strRef>
              <c:f>'TX ''23'!$V$4:$X$4</c:f>
              <c:strCache>
                <c:ptCount val="3"/>
                <c:pt idx="0">
                  <c:v>Pioneer</c:v>
                </c:pt>
                <c:pt idx="1">
                  <c:v>Lynda</c:v>
                </c:pt>
                <c:pt idx="2">
                  <c:v>Pamela</c:v>
                </c:pt>
              </c:strCache>
            </c:strRef>
          </c:cat>
          <c:val>
            <c:numRef>
              <c:f>'TX ''23'!$V$7:$X$7</c:f>
              <c:numCache>
                <c:formatCode>General</c:formatCode>
                <c:ptCount val="3"/>
                <c:pt idx="0">
                  <c:v>6.4666666666666641</c:v>
                </c:pt>
                <c:pt idx="1">
                  <c:v>8.6833333333333336</c:v>
                </c:pt>
                <c:pt idx="2">
                  <c:v>10.717241379310341</c:v>
                </c:pt>
              </c:numCache>
            </c:numRef>
          </c:val>
          <c:extLst>
            <c:ext xmlns:c16="http://schemas.microsoft.com/office/drawing/2014/chart" uri="{C3380CC4-5D6E-409C-BE32-E72D297353CC}">
              <c16:uniqueId val="{00000002-B8B2-3F44-B274-D5CEC19E0ED9}"/>
            </c:ext>
          </c:extLst>
        </c:ser>
        <c:dLbls>
          <c:showLegendKey val="0"/>
          <c:showVal val="0"/>
          <c:showCatName val="0"/>
          <c:showSerName val="0"/>
          <c:showPercent val="0"/>
          <c:showBubbleSize val="0"/>
        </c:dLbls>
        <c:gapWidth val="219"/>
        <c:overlap val="-27"/>
        <c:axId val="1571387759"/>
        <c:axId val="1571389487"/>
      </c:barChart>
      <c:catAx>
        <c:axId val="157138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1389487"/>
        <c:crosses val="autoZero"/>
        <c:auto val="1"/>
        <c:lblAlgn val="ctr"/>
        <c:lblOffset val="100"/>
        <c:noMultiLvlLbl val="0"/>
      </c:catAx>
      <c:valAx>
        <c:axId val="1571389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713877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Plant height (cm) in Corpus Christi, TX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'TX ''23'!$AM$166</c:f>
              <c:strCache>
                <c:ptCount val="1"/>
                <c:pt idx="0">
                  <c:v>TXVA</c:v>
                </c:pt>
              </c:strCache>
            </c:strRef>
          </c:tx>
          <c:spPr>
            <a:solidFill>
              <a:schemeClr val="accent1"/>
            </a:solidFill>
            <a:ln>
              <a:noFill/>
            </a:ln>
            <a:effectLst/>
          </c:spPr>
          <c:invertIfNegative val="0"/>
          <c:errBars>
            <c:errBarType val="both"/>
            <c:errValType val="cust"/>
            <c:noEndCap val="0"/>
            <c:plus>
              <c:numRef>
                <c:f>'TX ''23'!$AN$171:$AP$171</c:f>
                <c:numCache>
                  <c:formatCode>General</c:formatCode>
                  <c:ptCount val="3"/>
                  <c:pt idx="0">
                    <c:v>1.2330692478993002</c:v>
                  </c:pt>
                  <c:pt idx="1">
                    <c:v>1.6360872865453742</c:v>
                  </c:pt>
                  <c:pt idx="2">
                    <c:v>1.4495342097678676</c:v>
                  </c:pt>
                </c:numCache>
              </c:numRef>
            </c:plus>
            <c:minus>
              <c:numRef>
                <c:f>'TX ''23'!$AN$171:$AP$171</c:f>
                <c:numCache>
                  <c:formatCode>General</c:formatCode>
                  <c:ptCount val="3"/>
                  <c:pt idx="0">
                    <c:v>1.2330692478993002</c:v>
                  </c:pt>
                  <c:pt idx="1">
                    <c:v>1.6360872865453742</c:v>
                  </c:pt>
                  <c:pt idx="2">
                    <c:v>1.4495342097678676</c:v>
                  </c:pt>
                </c:numCache>
              </c:numRef>
            </c:minus>
            <c:spPr>
              <a:noFill/>
              <a:ln w="9525" cap="flat" cmpd="sng" algn="ctr">
                <a:solidFill>
                  <a:schemeClr val="tx1">
                    <a:lumMod val="65000"/>
                    <a:lumOff val="35000"/>
                  </a:schemeClr>
                </a:solidFill>
                <a:round/>
              </a:ln>
              <a:effectLst/>
            </c:spPr>
          </c:errBars>
          <c:cat>
            <c:strRef>
              <c:f>'TX ''23'!$AN$165:$AP$165</c:f>
              <c:strCache>
                <c:ptCount val="3"/>
                <c:pt idx="0">
                  <c:v>Pioneer</c:v>
                </c:pt>
                <c:pt idx="1">
                  <c:v>Lynda</c:v>
                </c:pt>
                <c:pt idx="2">
                  <c:v>Pamela</c:v>
                </c:pt>
              </c:strCache>
            </c:strRef>
          </c:cat>
          <c:val>
            <c:numRef>
              <c:f>'TX ''23'!$AN$166:$AP$166</c:f>
              <c:numCache>
                <c:formatCode>General</c:formatCode>
                <c:ptCount val="3"/>
                <c:pt idx="0">
                  <c:v>37.799999999999997</c:v>
                </c:pt>
                <c:pt idx="1">
                  <c:v>62.8</c:v>
                </c:pt>
                <c:pt idx="2">
                  <c:v>63</c:v>
                </c:pt>
              </c:numCache>
            </c:numRef>
          </c:val>
          <c:extLst>
            <c:ext xmlns:c16="http://schemas.microsoft.com/office/drawing/2014/chart" uri="{C3380CC4-5D6E-409C-BE32-E72D297353CC}">
              <c16:uniqueId val="{00000000-85DD-0D4A-A02A-61DD8A6EA35A}"/>
            </c:ext>
          </c:extLst>
        </c:ser>
        <c:ser>
          <c:idx val="1"/>
          <c:order val="1"/>
          <c:tx>
            <c:strRef>
              <c:f>'TX ''23'!$AM$167</c:f>
              <c:strCache>
                <c:ptCount val="1"/>
                <c:pt idx="0">
                  <c:v>Control</c:v>
                </c:pt>
              </c:strCache>
            </c:strRef>
          </c:tx>
          <c:spPr>
            <a:solidFill>
              <a:schemeClr val="accent6"/>
            </a:solidFill>
            <a:ln>
              <a:noFill/>
            </a:ln>
            <a:effectLst/>
          </c:spPr>
          <c:invertIfNegative val="0"/>
          <c:errBars>
            <c:errBarType val="both"/>
            <c:errValType val="cust"/>
            <c:noEndCap val="0"/>
            <c:plus>
              <c:numRef>
                <c:f>'TX ''23'!$AN$172:$AP$172</c:f>
                <c:numCache>
                  <c:formatCode>General</c:formatCode>
                  <c:ptCount val="3"/>
                  <c:pt idx="0">
                    <c:v>2.6090973846450383</c:v>
                  </c:pt>
                  <c:pt idx="1">
                    <c:v>1.7203871078237865</c:v>
                  </c:pt>
                  <c:pt idx="2">
                    <c:v>1.6892833276036134</c:v>
                  </c:pt>
                </c:numCache>
              </c:numRef>
            </c:plus>
            <c:minus>
              <c:numRef>
                <c:f>'TX ''23'!$AN$172:$AP$172</c:f>
                <c:numCache>
                  <c:formatCode>General</c:formatCode>
                  <c:ptCount val="3"/>
                  <c:pt idx="0">
                    <c:v>2.6090973846450383</c:v>
                  </c:pt>
                  <c:pt idx="1">
                    <c:v>1.7203871078237865</c:v>
                  </c:pt>
                  <c:pt idx="2">
                    <c:v>1.6892833276036134</c:v>
                  </c:pt>
                </c:numCache>
              </c:numRef>
            </c:minus>
            <c:spPr>
              <a:noFill/>
              <a:ln w="9525" cap="flat" cmpd="sng" algn="ctr">
                <a:solidFill>
                  <a:schemeClr val="tx1">
                    <a:lumMod val="65000"/>
                    <a:lumOff val="35000"/>
                  </a:schemeClr>
                </a:solidFill>
                <a:round/>
              </a:ln>
              <a:effectLst/>
            </c:spPr>
          </c:errBars>
          <c:cat>
            <c:strRef>
              <c:f>'TX ''23'!$AN$165:$AP$165</c:f>
              <c:strCache>
                <c:ptCount val="3"/>
                <c:pt idx="0">
                  <c:v>Pioneer</c:v>
                </c:pt>
                <c:pt idx="1">
                  <c:v>Lynda</c:v>
                </c:pt>
                <c:pt idx="2">
                  <c:v>Pamela</c:v>
                </c:pt>
              </c:strCache>
            </c:strRef>
          </c:cat>
          <c:val>
            <c:numRef>
              <c:f>'TX ''23'!$AN$167:$AP$167</c:f>
              <c:numCache>
                <c:formatCode>General</c:formatCode>
                <c:ptCount val="3"/>
                <c:pt idx="0">
                  <c:v>44.689655172413794</c:v>
                </c:pt>
                <c:pt idx="1">
                  <c:v>67.63333333333334</c:v>
                </c:pt>
                <c:pt idx="2">
                  <c:v>54.9</c:v>
                </c:pt>
              </c:numCache>
            </c:numRef>
          </c:val>
          <c:extLst>
            <c:ext xmlns:c16="http://schemas.microsoft.com/office/drawing/2014/chart" uri="{C3380CC4-5D6E-409C-BE32-E72D297353CC}">
              <c16:uniqueId val="{00000001-85DD-0D4A-A02A-61DD8A6EA35A}"/>
            </c:ext>
          </c:extLst>
        </c:ser>
        <c:ser>
          <c:idx val="2"/>
          <c:order val="2"/>
          <c:tx>
            <c:strRef>
              <c:f>'TX ''23'!$AM$168</c:f>
              <c:strCache>
                <c:ptCount val="1"/>
                <c:pt idx="0">
                  <c:v>TAG</c:v>
                </c:pt>
              </c:strCache>
            </c:strRef>
          </c:tx>
          <c:spPr>
            <a:solidFill>
              <a:schemeClr val="bg1">
                <a:lumMod val="65000"/>
              </a:schemeClr>
            </a:solidFill>
            <a:ln>
              <a:noFill/>
            </a:ln>
            <a:effectLst/>
          </c:spPr>
          <c:invertIfNegative val="0"/>
          <c:errBars>
            <c:errBarType val="both"/>
            <c:errValType val="cust"/>
            <c:noEndCap val="0"/>
            <c:plus>
              <c:numRef>
                <c:f>'TX ''23'!$AN$173:$AP$173</c:f>
                <c:numCache>
                  <c:formatCode>General</c:formatCode>
                  <c:ptCount val="3"/>
                  <c:pt idx="0">
                    <c:v>0.86181222230449206</c:v>
                  </c:pt>
                  <c:pt idx="1">
                    <c:v>1.5022460833762088</c:v>
                  </c:pt>
                  <c:pt idx="2">
                    <c:v>1.6325406071992046</c:v>
                  </c:pt>
                </c:numCache>
              </c:numRef>
            </c:plus>
            <c:minus>
              <c:numRef>
                <c:f>'TX ''23'!$AN$173:$AP$173</c:f>
                <c:numCache>
                  <c:formatCode>General</c:formatCode>
                  <c:ptCount val="3"/>
                  <c:pt idx="0">
                    <c:v>0.86181222230449206</c:v>
                  </c:pt>
                  <c:pt idx="1">
                    <c:v>1.5022460833762088</c:v>
                  </c:pt>
                  <c:pt idx="2">
                    <c:v>1.6325406071992046</c:v>
                  </c:pt>
                </c:numCache>
              </c:numRef>
            </c:minus>
            <c:spPr>
              <a:noFill/>
              <a:ln w="9525" cap="flat" cmpd="sng" algn="ctr">
                <a:solidFill>
                  <a:schemeClr val="tx1">
                    <a:lumMod val="65000"/>
                    <a:lumOff val="35000"/>
                  </a:schemeClr>
                </a:solidFill>
                <a:round/>
              </a:ln>
              <a:effectLst/>
            </c:spPr>
          </c:errBars>
          <c:cat>
            <c:strRef>
              <c:f>'TX ''23'!$AN$165:$AP$165</c:f>
              <c:strCache>
                <c:ptCount val="3"/>
                <c:pt idx="0">
                  <c:v>Pioneer</c:v>
                </c:pt>
                <c:pt idx="1">
                  <c:v>Lynda</c:v>
                </c:pt>
                <c:pt idx="2">
                  <c:v>Pamela</c:v>
                </c:pt>
              </c:strCache>
            </c:strRef>
          </c:cat>
          <c:val>
            <c:numRef>
              <c:f>'TX ''23'!$AN$168:$AP$168</c:f>
              <c:numCache>
                <c:formatCode>General</c:formatCode>
                <c:ptCount val="3"/>
                <c:pt idx="0">
                  <c:v>43.166666666666664</c:v>
                </c:pt>
                <c:pt idx="1">
                  <c:v>62.43333333333333</c:v>
                </c:pt>
                <c:pt idx="2">
                  <c:v>64.206896551724142</c:v>
                </c:pt>
              </c:numCache>
            </c:numRef>
          </c:val>
          <c:extLst>
            <c:ext xmlns:c16="http://schemas.microsoft.com/office/drawing/2014/chart" uri="{C3380CC4-5D6E-409C-BE32-E72D297353CC}">
              <c16:uniqueId val="{00000002-85DD-0D4A-A02A-61DD8A6EA35A}"/>
            </c:ext>
          </c:extLst>
        </c:ser>
        <c:dLbls>
          <c:showLegendKey val="0"/>
          <c:showVal val="0"/>
          <c:showCatName val="0"/>
          <c:showSerName val="0"/>
          <c:showPercent val="0"/>
          <c:showBubbleSize val="0"/>
        </c:dLbls>
        <c:gapWidth val="219"/>
        <c:overlap val="-27"/>
        <c:axId val="976123023"/>
        <c:axId val="976162175"/>
      </c:barChart>
      <c:catAx>
        <c:axId val="97612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76162175"/>
        <c:crosses val="autoZero"/>
        <c:auto val="1"/>
        <c:lblAlgn val="ctr"/>
        <c:lblOffset val="100"/>
        <c:noMultiLvlLbl val="0"/>
      </c:catAx>
      <c:valAx>
        <c:axId val="976162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761230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solidFill>
                <a:latin typeface="+mn-lt"/>
                <a:ea typeface="+mn-ea"/>
                <a:cs typeface="+mn-cs"/>
              </a:defRPr>
            </a:pPr>
            <a:r>
              <a:rPr lang="en-US"/>
              <a:t>Temperature vs. Rainfall in Corpus Christi, TX 2023</a:t>
            </a:r>
          </a:p>
        </c:rich>
      </c:tx>
      <c:overlay val="0"/>
      <c:spPr>
        <a:noFill/>
        <a:ln>
          <a:noFill/>
        </a:ln>
        <a:effectLst/>
      </c:spPr>
      <c:txPr>
        <a:bodyPr rot="0" spcFirstLastPara="1" vertOverflow="ellipsis" vert="horz" wrap="square" anchor="ctr" anchorCtr="1"/>
        <a:lstStyle/>
        <a:p>
          <a:pPr>
            <a:defRPr sz="1400" b="0" i="0" u="none" strike="noStrik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Max Temp ºC</c:v>
                </c:pt>
              </c:strCache>
            </c:strRef>
          </c:tx>
          <c:spPr>
            <a:ln w="28575" cap="rnd">
              <a:solidFill>
                <a:srgbClr val="0070C0"/>
              </a:solidFill>
              <a:round/>
            </a:ln>
            <a:effectLst/>
          </c:spPr>
          <c:marker>
            <c:symbol val="none"/>
          </c:marker>
          <c:cat>
            <c:strRef>
              <c:f>Sheet1!$A$2:$A$145</c:f>
              <c:strCache>
                <c:ptCount val="127"/>
                <c:pt idx="0">
                  <c:v>March</c:v>
                </c:pt>
                <c:pt idx="4">
                  <c:v>April</c:v>
                </c:pt>
                <c:pt idx="34">
                  <c:v>May</c:v>
                </c:pt>
                <c:pt idx="65">
                  <c:v>June</c:v>
                </c:pt>
                <c:pt idx="95">
                  <c:v>July</c:v>
                </c:pt>
                <c:pt idx="126">
                  <c:v>August</c:v>
                </c:pt>
              </c:strCache>
            </c:strRef>
          </c:cat>
          <c:val>
            <c:numRef>
              <c:f>Sheet1!$B$2:$B$145</c:f>
              <c:numCache>
                <c:formatCode>General</c:formatCode>
                <c:ptCount val="144"/>
                <c:pt idx="0">
                  <c:v>24.9</c:v>
                </c:pt>
                <c:pt idx="1">
                  <c:v>22.4</c:v>
                </c:pt>
                <c:pt idx="2">
                  <c:v>27.2</c:v>
                </c:pt>
                <c:pt idx="3">
                  <c:v>29.7</c:v>
                </c:pt>
                <c:pt idx="4">
                  <c:v>30.6</c:v>
                </c:pt>
                <c:pt idx="5">
                  <c:v>30.4</c:v>
                </c:pt>
                <c:pt idx="6">
                  <c:v>31.3</c:v>
                </c:pt>
                <c:pt idx="7">
                  <c:v>28.7</c:v>
                </c:pt>
                <c:pt idx="8">
                  <c:v>26.8</c:v>
                </c:pt>
                <c:pt idx="9">
                  <c:v>17.399999999999999</c:v>
                </c:pt>
                <c:pt idx="10">
                  <c:v>17.7</c:v>
                </c:pt>
                <c:pt idx="11">
                  <c:v>22.5</c:v>
                </c:pt>
                <c:pt idx="12">
                  <c:v>25.7</c:v>
                </c:pt>
                <c:pt idx="13">
                  <c:v>25.8</c:v>
                </c:pt>
                <c:pt idx="14">
                  <c:v>26</c:v>
                </c:pt>
                <c:pt idx="15">
                  <c:v>25.9</c:v>
                </c:pt>
                <c:pt idx="16">
                  <c:v>26.8</c:v>
                </c:pt>
                <c:pt idx="17">
                  <c:v>27.8</c:v>
                </c:pt>
                <c:pt idx="18">
                  <c:v>32</c:v>
                </c:pt>
                <c:pt idx="19">
                  <c:v>27.2</c:v>
                </c:pt>
                <c:pt idx="20">
                  <c:v>26.9</c:v>
                </c:pt>
                <c:pt idx="21">
                  <c:v>27.6</c:v>
                </c:pt>
                <c:pt idx="22">
                  <c:v>27.1</c:v>
                </c:pt>
                <c:pt idx="23">
                  <c:v>28.6</c:v>
                </c:pt>
                <c:pt idx="24">
                  <c:v>28</c:v>
                </c:pt>
                <c:pt idx="25">
                  <c:v>27.9</c:v>
                </c:pt>
                <c:pt idx="26">
                  <c:v>24.3</c:v>
                </c:pt>
                <c:pt idx="27">
                  <c:v>23.4</c:v>
                </c:pt>
                <c:pt idx="28">
                  <c:v>26.5</c:v>
                </c:pt>
                <c:pt idx="29">
                  <c:v>29.7</c:v>
                </c:pt>
                <c:pt idx="30">
                  <c:v>27.5</c:v>
                </c:pt>
                <c:pt idx="31">
                  <c:v>28.9</c:v>
                </c:pt>
                <c:pt idx="32">
                  <c:v>26.3</c:v>
                </c:pt>
                <c:pt idx="33">
                  <c:v>30.2</c:v>
                </c:pt>
                <c:pt idx="34">
                  <c:v>29</c:v>
                </c:pt>
                <c:pt idx="35">
                  <c:v>27.3</c:v>
                </c:pt>
                <c:pt idx="36">
                  <c:v>28</c:v>
                </c:pt>
                <c:pt idx="37">
                  <c:v>29.5</c:v>
                </c:pt>
                <c:pt idx="38">
                  <c:v>30.6</c:v>
                </c:pt>
                <c:pt idx="39">
                  <c:v>30.5</c:v>
                </c:pt>
                <c:pt idx="40">
                  <c:v>31.1</c:v>
                </c:pt>
                <c:pt idx="41">
                  <c:v>31.1</c:v>
                </c:pt>
                <c:pt idx="42">
                  <c:v>28.1</c:v>
                </c:pt>
                <c:pt idx="43">
                  <c:v>30.8</c:v>
                </c:pt>
                <c:pt idx="44">
                  <c:v>31.8</c:v>
                </c:pt>
                <c:pt idx="45">
                  <c:v>30.8</c:v>
                </c:pt>
                <c:pt idx="46">
                  <c:v>28</c:v>
                </c:pt>
                <c:pt idx="47">
                  <c:v>30.5</c:v>
                </c:pt>
                <c:pt idx="48">
                  <c:v>28.8</c:v>
                </c:pt>
                <c:pt idx="49">
                  <c:v>27.9</c:v>
                </c:pt>
                <c:pt idx="50">
                  <c:v>31.8</c:v>
                </c:pt>
                <c:pt idx="51">
                  <c:v>31.4</c:v>
                </c:pt>
                <c:pt idx="52">
                  <c:v>31.7</c:v>
                </c:pt>
                <c:pt idx="53">
                  <c:v>30.8</c:v>
                </c:pt>
                <c:pt idx="54">
                  <c:v>29.6</c:v>
                </c:pt>
                <c:pt idx="55">
                  <c:v>31.9</c:v>
                </c:pt>
                <c:pt idx="56">
                  <c:v>31.8</c:v>
                </c:pt>
                <c:pt idx="57">
                  <c:v>31.4</c:v>
                </c:pt>
                <c:pt idx="58">
                  <c:v>31.6</c:v>
                </c:pt>
                <c:pt idx="59">
                  <c:v>31.5</c:v>
                </c:pt>
                <c:pt idx="60">
                  <c:v>31.5</c:v>
                </c:pt>
                <c:pt idx="61">
                  <c:v>29.6</c:v>
                </c:pt>
                <c:pt idx="62">
                  <c:v>31.5</c:v>
                </c:pt>
                <c:pt idx="63">
                  <c:v>31.6</c:v>
                </c:pt>
                <c:pt idx="64">
                  <c:v>31.9</c:v>
                </c:pt>
                <c:pt idx="65">
                  <c:v>31.7</c:v>
                </c:pt>
                <c:pt idx="66">
                  <c:v>32</c:v>
                </c:pt>
                <c:pt idx="67">
                  <c:v>32.5</c:v>
                </c:pt>
                <c:pt idx="68">
                  <c:v>32.5</c:v>
                </c:pt>
                <c:pt idx="69">
                  <c:v>29.5</c:v>
                </c:pt>
                <c:pt idx="70">
                  <c:v>32.4</c:v>
                </c:pt>
                <c:pt idx="71">
                  <c:v>32.9</c:v>
                </c:pt>
                <c:pt idx="72">
                  <c:v>35</c:v>
                </c:pt>
                <c:pt idx="73">
                  <c:v>35.799999999999997</c:v>
                </c:pt>
                <c:pt idx="74">
                  <c:v>35.200000000000003</c:v>
                </c:pt>
                <c:pt idx="75">
                  <c:v>36.200000000000003</c:v>
                </c:pt>
                <c:pt idx="76">
                  <c:v>35.5</c:v>
                </c:pt>
                <c:pt idx="77">
                  <c:v>34.4</c:v>
                </c:pt>
                <c:pt idx="78">
                  <c:v>34.5</c:v>
                </c:pt>
                <c:pt idx="79">
                  <c:v>35.5</c:v>
                </c:pt>
                <c:pt idx="80">
                  <c:v>35</c:v>
                </c:pt>
                <c:pt idx="81">
                  <c:v>36.200000000000003</c:v>
                </c:pt>
                <c:pt idx="82">
                  <c:v>35.299999999999997</c:v>
                </c:pt>
                <c:pt idx="83">
                  <c:v>35.700000000000003</c:v>
                </c:pt>
                <c:pt idx="84">
                  <c:v>35.9</c:v>
                </c:pt>
                <c:pt idx="85">
                  <c:v>37.6</c:v>
                </c:pt>
                <c:pt idx="86">
                  <c:v>36.4</c:v>
                </c:pt>
                <c:pt idx="87">
                  <c:v>35</c:v>
                </c:pt>
                <c:pt idx="88">
                  <c:v>35.799999999999997</c:v>
                </c:pt>
                <c:pt idx="89">
                  <c:v>36.200000000000003</c:v>
                </c:pt>
                <c:pt idx="90">
                  <c:v>36.6</c:v>
                </c:pt>
                <c:pt idx="91">
                  <c:v>36.6</c:v>
                </c:pt>
                <c:pt idx="92">
                  <c:v>35.700000000000003</c:v>
                </c:pt>
                <c:pt idx="93">
                  <c:v>35.299999999999997</c:v>
                </c:pt>
                <c:pt idx="94">
                  <c:v>35.799999999999997</c:v>
                </c:pt>
                <c:pt idx="95">
                  <c:v>36.200000000000003</c:v>
                </c:pt>
                <c:pt idx="96">
                  <c:v>35.700000000000003</c:v>
                </c:pt>
                <c:pt idx="97">
                  <c:v>35.700000000000003</c:v>
                </c:pt>
                <c:pt idx="98">
                  <c:v>36</c:v>
                </c:pt>
                <c:pt idx="99">
                  <c:v>34.4</c:v>
                </c:pt>
                <c:pt idx="100">
                  <c:v>28.6</c:v>
                </c:pt>
                <c:pt idx="101">
                  <c:v>33.299999999999997</c:v>
                </c:pt>
                <c:pt idx="102">
                  <c:v>35.700000000000003</c:v>
                </c:pt>
                <c:pt idx="103">
                  <c:v>35.799999999999997</c:v>
                </c:pt>
                <c:pt idx="104">
                  <c:v>36.200000000000003</c:v>
                </c:pt>
                <c:pt idx="105">
                  <c:v>36.4</c:v>
                </c:pt>
                <c:pt idx="106">
                  <c:v>36.4</c:v>
                </c:pt>
                <c:pt idx="107">
                  <c:v>36.200000000000003</c:v>
                </c:pt>
                <c:pt idx="108">
                  <c:v>36.1</c:v>
                </c:pt>
                <c:pt idx="109">
                  <c:v>36.6</c:v>
                </c:pt>
                <c:pt idx="110">
                  <c:v>37.799999999999997</c:v>
                </c:pt>
                <c:pt idx="111">
                  <c:v>36.200000000000003</c:v>
                </c:pt>
                <c:pt idx="112">
                  <c:v>37.1</c:v>
                </c:pt>
                <c:pt idx="113">
                  <c:v>37.200000000000003</c:v>
                </c:pt>
                <c:pt idx="114">
                  <c:v>36.4</c:v>
                </c:pt>
                <c:pt idx="115">
                  <c:v>36.4</c:v>
                </c:pt>
                <c:pt idx="116">
                  <c:v>36.4</c:v>
                </c:pt>
                <c:pt idx="117">
                  <c:v>37.4</c:v>
                </c:pt>
                <c:pt idx="118">
                  <c:v>36</c:v>
                </c:pt>
                <c:pt idx="119">
                  <c:v>36.6</c:v>
                </c:pt>
                <c:pt idx="120">
                  <c:v>37.4</c:v>
                </c:pt>
                <c:pt idx="121">
                  <c:v>36.799999999999997</c:v>
                </c:pt>
                <c:pt idx="122">
                  <c:v>36.200000000000003</c:v>
                </c:pt>
                <c:pt idx="123">
                  <c:v>36.200000000000003</c:v>
                </c:pt>
                <c:pt idx="124">
                  <c:v>36.799999999999997</c:v>
                </c:pt>
                <c:pt idx="125">
                  <c:v>36.200000000000003</c:v>
                </c:pt>
                <c:pt idx="126">
                  <c:v>36.799999999999997</c:v>
                </c:pt>
                <c:pt idx="127">
                  <c:v>36.1</c:v>
                </c:pt>
                <c:pt idx="128">
                  <c:v>36.6</c:v>
                </c:pt>
                <c:pt idx="129">
                  <c:v>37.1</c:v>
                </c:pt>
                <c:pt idx="130">
                  <c:v>37.799999999999997</c:v>
                </c:pt>
                <c:pt idx="131">
                  <c:v>36.6</c:v>
                </c:pt>
                <c:pt idx="132">
                  <c:v>37.1</c:v>
                </c:pt>
                <c:pt idx="133">
                  <c:v>37.1</c:v>
                </c:pt>
                <c:pt idx="134">
                  <c:v>36.6</c:v>
                </c:pt>
                <c:pt idx="135">
                  <c:v>37.1</c:v>
                </c:pt>
                <c:pt idx="136">
                  <c:v>36.4</c:v>
                </c:pt>
                <c:pt idx="137">
                  <c:v>37.1</c:v>
                </c:pt>
                <c:pt idx="138">
                  <c:v>37.200000000000003</c:v>
                </c:pt>
                <c:pt idx="139">
                  <c:v>37.4</c:v>
                </c:pt>
                <c:pt idx="140">
                  <c:v>38</c:v>
                </c:pt>
                <c:pt idx="141">
                  <c:v>38.299999999999997</c:v>
                </c:pt>
                <c:pt idx="142">
                  <c:v>38</c:v>
                </c:pt>
                <c:pt idx="143">
                  <c:v>37.4</c:v>
                </c:pt>
              </c:numCache>
            </c:numRef>
          </c:val>
          <c:smooth val="0"/>
          <c:extLst>
            <c:ext xmlns:c16="http://schemas.microsoft.com/office/drawing/2014/chart" uri="{C3380CC4-5D6E-409C-BE32-E72D297353CC}">
              <c16:uniqueId val="{00000000-4E8E-2343-B7A6-E1E5EDFB573F}"/>
            </c:ext>
          </c:extLst>
        </c:ser>
        <c:ser>
          <c:idx val="1"/>
          <c:order val="1"/>
          <c:tx>
            <c:strRef>
              <c:f>Sheet1!$C$1</c:f>
              <c:strCache>
                <c:ptCount val="1"/>
                <c:pt idx="0">
                  <c:v>Precipitation (mm)</c:v>
                </c:pt>
              </c:strCache>
            </c:strRef>
          </c:tx>
          <c:spPr>
            <a:ln w="28575" cap="rnd">
              <a:solidFill>
                <a:schemeClr val="bg1">
                  <a:lumMod val="65000"/>
                </a:schemeClr>
              </a:solidFill>
              <a:round/>
            </a:ln>
            <a:effectLst/>
          </c:spPr>
          <c:marker>
            <c:symbol val="none"/>
          </c:marker>
          <c:cat>
            <c:strRef>
              <c:f>Sheet1!$A$2:$A$145</c:f>
              <c:strCache>
                <c:ptCount val="127"/>
                <c:pt idx="0">
                  <c:v>March</c:v>
                </c:pt>
                <c:pt idx="4">
                  <c:v>April</c:v>
                </c:pt>
                <c:pt idx="34">
                  <c:v>May</c:v>
                </c:pt>
                <c:pt idx="65">
                  <c:v>June</c:v>
                </c:pt>
                <c:pt idx="95">
                  <c:v>July</c:v>
                </c:pt>
                <c:pt idx="126">
                  <c:v>August</c:v>
                </c:pt>
              </c:strCache>
            </c:strRef>
          </c:cat>
          <c:val>
            <c:numRef>
              <c:f>Sheet1!$C$2:$C$145</c:f>
              <c:numCache>
                <c:formatCode>General</c:formatCode>
                <c:ptCount val="144"/>
                <c:pt idx="0">
                  <c:v>0.3</c:v>
                </c:pt>
                <c:pt idx="1">
                  <c:v>0.27</c:v>
                </c:pt>
                <c:pt idx="2">
                  <c:v>0.31900000000000001</c:v>
                </c:pt>
                <c:pt idx="3">
                  <c:v>0</c:v>
                </c:pt>
                <c:pt idx="4">
                  <c:v>0</c:v>
                </c:pt>
                <c:pt idx="5">
                  <c:v>0</c:v>
                </c:pt>
                <c:pt idx="6">
                  <c:v>0</c:v>
                </c:pt>
                <c:pt idx="7">
                  <c:v>0</c:v>
                </c:pt>
                <c:pt idx="8">
                  <c:v>3.8079999999999998</c:v>
                </c:pt>
                <c:pt idx="9">
                  <c:v>24.039000000000001</c:v>
                </c:pt>
                <c:pt idx="10">
                  <c:v>40.203000000000003</c:v>
                </c:pt>
                <c:pt idx="11">
                  <c:v>0</c:v>
                </c:pt>
                <c:pt idx="12">
                  <c:v>0</c:v>
                </c:pt>
                <c:pt idx="13">
                  <c:v>0.191</c:v>
                </c:pt>
                <c:pt idx="14">
                  <c:v>0</c:v>
                </c:pt>
                <c:pt idx="15">
                  <c:v>0</c:v>
                </c:pt>
                <c:pt idx="16">
                  <c:v>0</c:v>
                </c:pt>
                <c:pt idx="17">
                  <c:v>0</c:v>
                </c:pt>
                <c:pt idx="18">
                  <c:v>0</c:v>
                </c:pt>
                <c:pt idx="19">
                  <c:v>0</c:v>
                </c:pt>
                <c:pt idx="20">
                  <c:v>0</c:v>
                </c:pt>
                <c:pt idx="21">
                  <c:v>5.1989999999999998</c:v>
                </c:pt>
                <c:pt idx="22">
                  <c:v>0</c:v>
                </c:pt>
                <c:pt idx="23">
                  <c:v>0</c:v>
                </c:pt>
                <c:pt idx="24">
                  <c:v>1.075</c:v>
                </c:pt>
                <c:pt idx="25">
                  <c:v>0</c:v>
                </c:pt>
                <c:pt idx="26">
                  <c:v>82.197999999999993</c:v>
                </c:pt>
                <c:pt idx="27">
                  <c:v>0.191</c:v>
                </c:pt>
                <c:pt idx="28">
                  <c:v>0.70399999999999996</c:v>
                </c:pt>
                <c:pt idx="29">
                  <c:v>0</c:v>
                </c:pt>
                <c:pt idx="30">
                  <c:v>20.908999999999999</c:v>
                </c:pt>
                <c:pt idx="31">
                  <c:v>6.1340000000000003</c:v>
                </c:pt>
                <c:pt idx="32">
                  <c:v>1.5</c:v>
                </c:pt>
                <c:pt idx="33">
                  <c:v>0</c:v>
                </c:pt>
                <c:pt idx="34">
                  <c:v>0</c:v>
                </c:pt>
                <c:pt idx="35">
                  <c:v>0</c:v>
                </c:pt>
                <c:pt idx="36">
                  <c:v>0</c:v>
                </c:pt>
                <c:pt idx="37">
                  <c:v>0</c:v>
                </c:pt>
                <c:pt idx="38">
                  <c:v>0.34499999999999997</c:v>
                </c:pt>
                <c:pt idx="39">
                  <c:v>0</c:v>
                </c:pt>
                <c:pt idx="40">
                  <c:v>0.191</c:v>
                </c:pt>
                <c:pt idx="41">
                  <c:v>0</c:v>
                </c:pt>
                <c:pt idx="42">
                  <c:v>8.8309999999999995</c:v>
                </c:pt>
                <c:pt idx="43">
                  <c:v>9.4E-2</c:v>
                </c:pt>
                <c:pt idx="44">
                  <c:v>0</c:v>
                </c:pt>
                <c:pt idx="45">
                  <c:v>0</c:v>
                </c:pt>
                <c:pt idx="46">
                  <c:v>22.064</c:v>
                </c:pt>
                <c:pt idx="47">
                  <c:v>0</c:v>
                </c:pt>
                <c:pt idx="48">
                  <c:v>0.54500000000000004</c:v>
                </c:pt>
                <c:pt idx="49">
                  <c:v>24.068999999999999</c:v>
                </c:pt>
                <c:pt idx="50">
                  <c:v>0</c:v>
                </c:pt>
                <c:pt idx="51">
                  <c:v>0</c:v>
                </c:pt>
                <c:pt idx="52">
                  <c:v>0</c:v>
                </c:pt>
                <c:pt idx="53">
                  <c:v>2.351</c:v>
                </c:pt>
                <c:pt idx="54">
                  <c:v>7.3999999999999996E-2</c:v>
                </c:pt>
                <c:pt idx="55">
                  <c:v>0</c:v>
                </c:pt>
                <c:pt idx="56">
                  <c:v>0</c:v>
                </c:pt>
                <c:pt idx="57">
                  <c:v>0</c:v>
                </c:pt>
                <c:pt idx="58">
                  <c:v>0</c:v>
                </c:pt>
                <c:pt idx="59">
                  <c:v>0</c:v>
                </c:pt>
                <c:pt idx="60">
                  <c:v>0.152</c:v>
                </c:pt>
                <c:pt idx="61">
                  <c:v>0</c:v>
                </c:pt>
                <c:pt idx="62">
                  <c:v>0</c:v>
                </c:pt>
                <c:pt idx="63">
                  <c:v>1.2330000000000001</c:v>
                </c:pt>
                <c:pt idx="64">
                  <c:v>0</c:v>
                </c:pt>
                <c:pt idx="65">
                  <c:v>7.3999999999999996E-2</c:v>
                </c:pt>
                <c:pt idx="66">
                  <c:v>0</c:v>
                </c:pt>
                <c:pt idx="67">
                  <c:v>0</c:v>
                </c:pt>
                <c:pt idx="68">
                  <c:v>0.28399999999999997</c:v>
                </c:pt>
                <c:pt idx="69">
                  <c:v>27.341000000000001</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2.323</c:v>
                </c:pt>
                <c:pt idx="100">
                  <c:v>5.4720000000000004</c:v>
                </c:pt>
                <c:pt idx="101">
                  <c:v>2.3889999999999998</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0.434</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numCache>
            </c:numRef>
          </c:val>
          <c:smooth val="0"/>
          <c:extLst>
            <c:ext xmlns:c16="http://schemas.microsoft.com/office/drawing/2014/chart" uri="{C3380CC4-5D6E-409C-BE32-E72D297353CC}">
              <c16:uniqueId val="{00000001-4E8E-2343-B7A6-E1E5EDFB573F}"/>
            </c:ext>
          </c:extLst>
        </c:ser>
        <c:dLbls>
          <c:showLegendKey val="0"/>
          <c:showVal val="0"/>
          <c:showCatName val="0"/>
          <c:showSerName val="0"/>
          <c:showPercent val="0"/>
          <c:showBubbleSize val="0"/>
        </c:dLbls>
        <c:smooth val="0"/>
        <c:axId val="1025770191"/>
        <c:axId val="1025555423"/>
      </c:lineChart>
      <c:dateAx>
        <c:axId val="1025770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baseline="0">
                <a:solidFill>
                  <a:schemeClr val="tx1"/>
                </a:solidFill>
                <a:latin typeface="+mn-lt"/>
                <a:ea typeface="+mn-ea"/>
                <a:cs typeface="+mn-cs"/>
              </a:defRPr>
            </a:pPr>
            <a:endParaRPr lang="en-US"/>
          </a:p>
        </c:txPr>
        <c:crossAx val="1025555423"/>
        <c:crosses val="autoZero"/>
        <c:auto val="0"/>
        <c:lblOffset val="100"/>
        <c:baseTimeUnit val="days"/>
      </c:dateAx>
      <c:valAx>
        <c:axId val="1025555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solidFill>
                <a:latin typeface="+mn-lt"/>
                <a:ea typeface="+mn-ea"/>
                <a:cs typeface="+mn-cs"/>
              </a:defRPr>
            </a:pPr>
            <a:endParaRPr lang="en-US"/>
          </a:p>
        </c:txPr>
        <c:crossAx val="10257701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Dry plant biomass (g) in Port Lavaca, TX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'TX ''23'!$U$48</c:f>
              <c:strCache>
                <c:ptCount val="1"/>
                <c:pt idx="0">
                  <c:v>TXVA</c:v>
                </c:pt>
              </c:strCache>
            </c:strRef>
          </c:tx>
          <c:spPr>
            <a:solidFill>
              <a:schemeClr val="accent1"/>
            </a:solidFill>
            <a:ln>
              <a:noFill/>
            </a:ln>
            <a:effectLst/>
          </c:spPr>
          <c:invertIfNegative val="0"/>
          <c:errBars>
            <c:errBarType val="both"/>
            <c:errValType val="cust"/>
            <c:noEndCap val="0"/>
            <c:plus>
              <c:numRef>
                <c:f>'TX ''23'!$V$52:$X$52</c:f>
                <c:numCache>
                  <c:formatCode>General</c:formatCode>
                  <c:ptCount val="3"/>
                  <c:pt idx="0">
                    <c:v>1.8742526691011681</c:v>
                  </c:pt>
                  <c:pt idx="1">
                    <c:v>2.4268136104175486</c:v>
                  </c:pt>
                  <c:pt idx="2">
                    <c:v>1.4949421571218395</c:v>
                  </c:pt>
                </c:numCache>
              </c:numRef>
            </c:plus>
            <c:minus>
              <c:numRef>
                <c:f>'TX ''23'!$V$52:$X$52</c:f>
                <c:numCache>
                  <c:formatCode>General</c:formatCode>
                  <c:ptCount val="3"/>
                  <c:pt idx="0">
                    <c:v>1.8742526691011681</c:v>
                  </c:pt>
                  <c:pt idx="1">
                    <c:v>2.4268136104175486</c:v>
                  </c:pt>
                  <c:pt idx="2">
                    <c:v>1.4949421571218395</c:v>
                  </c:pt>
                </c:numCache>
              </c:numRef>
            </c:minus>
            <c:spPr>
              <a:noFill/>
              <a:ln w="9525" cap="flat" cmpd="sng" algn="ctr">
                <a:solidFill>
                  <a:schemeClr val="tx1">
                    <a:lumMod val="65000"/>
                    <a:lumOff val="35000"/>
                  </a:schemeClr>
                </a:solidFill>
                <a:round/>
              </a:ln>
              <a:effectLst/>
            </c:spPr>
          </c:errBars>
          <c:cat>
            <c:strRef>
              <c:f>'TX ''23'!$V$47:$X$47</c:f>
              <c:strCache>
                <c:ptCount val="3"/>
                <c:pt idx="0">
                  <c:v>Pioneer</c:v>
                </c:pt>
                <c:pt idx="1">
                  <c:v>Pamela</c:v>
                </c:pt>
                <c:pt idx="2">
                  <c:v>Lynda</c:v>
                </c:pt>
              </c:strCache>
            </c:strRef>
          </c:cat>
          <c:val>
            <c:numRef>
              <c:f>'TX ''23'!$V$48:$X$48</c:f>
              <c:numCache>
                <c:formatCode>General</c:formatCode>
                <c:ptCount val="3"/>
                <c:pt idx="0">
                  <c:v>14.241666666666667</c:v>
                </c:pt>
                <c:pt idx="1">
                  <c:v>16.669565217391302</c:v>
                </c:pt>
                <c:pt idx="2">
                  <c:v>16.808333333333334</c:v>
                </c:pt>
              </c:numCache>
            </c:numRef>
          </c:val>
          <c:extLst>
            <c:ext xmlns:c16="http://schemas.microsoft.com/office/drawing/2014/chart" uri="{C3380CC4-5D6E-409C-BE32-E72D297353CC}">
              <c16:uniqueId val="{00000000-A4C2-D147-8D51-2D626E74A920}"/>
            </c:ext>
          </c:extLst>
        </c:ser>
        <c:ser>
          <c:idx val="1"/>
          <c:order val="1"/>
          <c:tx>
            <c:strRef>
              <c:f>'TX ''23'!$U$49</c:f>
              <c:strCache>
                <c:ptCount val="1"/>
                <c:pt idx="0">
                  <c:v>Control</c:v>
                </c:pt>
              </c:strCache>
            </c:strRef>
          </c:tx>
          <c:spPr>
            <a:solidFill>
              <a:schemeClr val="accent6"/>
            </a:solidFill>
            <a:ln>
              <a:noFill/>
            </a:ln>
            <a:effectLst/>
          </c:spPr>
          <c:invertIfNegative val="0"/>
          <c:errBars>
            <c:errBarType val="both"/>
            <c:errValType val="cust"/>
            <c:noEndCap val="0"/>
            <c:plus>
              <c:numRef>
                <c:f>'TX ''23'!$V$53:$X$53</c:f>
                <c:numCache>
                  <c:formatCode>General</c:formatCode>
                  <c:ptCount val="3"/>
                  <c:pt idx="0">
                    <c:v>1.4014331755928198</c:v>
                  </c:pt>
                  <c:pt idx="1">
                    <c:v>2.8193126025193882</c:v>
                  </c:pt>
                  <c:pt idx="2">
                    <c:v>2.3505188488279867</c:v>
                  </c:pt>
                </c:numCache>
              </c:numRef>
            </c:plus>
            <c:minus>
              <c:numRef>
                <c:f>'TX ''23'!$V$53:$X$53</c:f>
                <c:numCache>
                  <c:formatCode>General</c:formatCode>
                  <c:ptCount val="3"/>
                  <c:pt idx="0">
                    <c:v>1.4014331755928198</c:v>
                  </c:pt>
                  <c:pt idx="1">
                    <c:v>2.8193126025193882</c:v>
                  </c:pt>
                  <c:pt idx="2">
                    <c:v>2.3505188488279867</c:v>
                  </c:pt>
                </c:numCache>
              </c:numRef>
            </c:minus>
            <c:spPr>
              <a:noFill/>
              <a:ln w="9525" cap="flat" cmpd="sng" algn="ctr">
                <a:solidFill>
                  <a:schemeClr val="tx1">
                    <a:lumMod val="65000"/>
                    <a:lumOff val="35000"/>
                  </a:schemeClr>
                </a:solidFill>
                <a:round/>
              </a:ln>
              <a:effectLst/>
            </c:spPr>
          </c:errBars>
          <c:cat>
            <c:strRef>
              <c:f>'TX ''23'!$V$47:$X$47</c:f>
              <c:strCache>
                <c:ptCount val="3"/>
                <c:pt idx="0">
                  <c:v>Pioneer</c:v>
                </c:pt>
                <c:pt idx="1">
                  <c:v>Pamela</c:v>
                </c:pt>
                <c:pt idx="2">
                  <c:v>Lynda</c:v>
                </c:pt>
              </c:strCache>
            </c:strRef>
          </c:cat>
          <c:val>
            <c:numRef>
              <c:f>'TX ''23'!$V$49:$X$49</c:f>
              <c:numCache>
                <c:formatCode>General</c:formatCode>
                <c:ptCount val="3"/>
                <c:pt idx="0">
                  <c:v>12.962499999999999</c:v>
                </c:pt>
                <c:pt idx="1">
                  <c:v>18.524999999999999</c:v>
                </c:pt>
                <c:pt idx="2">
                  <c:v>19.712500000000002</c:v>
                </c:pt>
              </c:numCache>
            </c:numRef>
          </c:val>
          <c:extLst>
            <c:ext xmlns:c16="http://schemas.microsoft.com/office/drawing/2014/chart" uri="{C3380CC4-5D6E-409C-BE32-E72D297353CC}">
              <c16:uniqueId val="{00000001-A4C2-D147-8D51-2D626E74A920}"/>
            </c:ext>
          </c:extLst>
        </c:ser>
        <c:ser>
          <c:idx val="2"/>
          <c:order val="2"/>
          <c:tx>
            <c:strRef>
              <c:f>'TX ''23'!$U$50</c:f>
              <c:strCache>
                <c:ptCount val="1"/>
                <c:pt idx="0">
                  <c:v>TAG</c:v>
                </c:pt>
              </c:strCache>
            </c:strRef>
          </c:tx>
          <c:spPr>
            <a:solidFill>
              <a:schemeClr val="bg1">
                <a:lumMod val="65000"/>
              </a:schemeClr>
            </a:solidFill>
            <a:ln>
              <a:noFill/>
            </a:ln>
            <a:effectLst/>
          </c:spPr>
          <c:invertIfNegative val="0"/>
          <c:errBars>
            <c:errBarType val="both"/>
            <c:errValType val="cust"/>
            <c:noEndCap val="0"/>
            <c:plus>
              <c:numRef>
                <c:f>'TX ''23'!$V$54:$X$54</c:f>
                <c:numCache>
                  <c:formatCode>General</c:formatCode>
                  <c:ptCount val="3"/>
                  <c:pt idx="0">
                    <c:v>1.219109865735774</c:v>
                  </c:pt>
                  <c:pt idx="1">
                    <c:v>3.108769809468189</c:v>
                  </c:pt>
                  <c:pt idx="2">
                    <c:v>1.7936877713961359</c:v>
                  </c:pt>
                </c:numCache>
              </c:numRef>
            </c:plus>
            <c:minus>
              <c:numRef>
                <c:f>'TX ''23'!$V$54:$X$54</c:f>
                <c:numCache>
                  <c:formatCode>General</c:formatCode>
                  <c:ptCount val="3"/>
                  <c:pt idx="0">
                    <c:v>1.219109865735774</c:v>
                  </c:pt>
                  <c:pt idx="1">
                    <c:v>3.108769809468189</c:v>
                  </c:pt>
                  <c:pt idx="2">
                    <c:v>1.7936877713961359</c:v>
                  </c:pt>
                </c:numCache>
              </c:numRef>
            </c:minus>
            <c:spPr>
              <a:noFill/>
              <a:ln w="9525" cap="flat" cmpd="sng" algn="ctr">
                <a:solidFill>
                  <a:schemeClr val="tx1">
                    <a:lumMod val="65000"/>
                    <a:lumOff val="35000"/>
                  </a:schemeClr>
                </a:solidFill>
                <a:round/>
              </a:ln>
              <a:effectLst/>
            </c:spPr>
          </c:errBars>
          <c:cat>
            <c:strRef>
              <c:f>'TX ''23'!$V$47:$X$47</c:f>
              <c:strCache>
                <c:ptCount val="3"/>
                <c:pt idx="0">
                  <c:v>Pioneer</c:v>
                </c:pt>
                <c:pt idx="1">
                  <c:v>Pamela</c:v>
                </c:pt>
                <c:pt idx="2">
                  <c:v>Lynda</c:v>
                </c:pt>
              </c:strCache>
            </c:strRef>
          </c:cat>
          <c:val>
            <c:numRef>
              <c:f>'TX ''23'!$V$50:$X$50</c:f>
              <c:numCache>
                <c:formatCode>General</c:formatCode>
                <c:ptCount val="3"/>
                <c:pt idx="0">
                  <c:v>15.091666666666667</c:v>
                </c:pt>
                <c:pt idx="1">
                  <c:v>18.162499999999998</c:v>
                </c:pt>
                <c:pt idx="2">
                  <c:v>15.158333333333333</c:v>
                </c:pt>
              </c:numCache>
            </c:numRef>
          </c:val>
          <c:extLst>
            <c:ext xmlns:c16="http://schemas.microsoft.com/office/drawing/2014/chart" uri="{C3380CC4-5D6E-409C-BE32-E72D297353CC}">
              <c16:uniqueId val="{00000002-A4C2-D147-8D51-2D626E74A920}"/>
            </c:ext>
          </c:extLst>
        </c:ser>
        <c:dLbls>
          <c:showLegendKey val="0"/>
          <c:showVal val="0"/>
          <c:showCatName val="0"/>
          <c:showSerName val="0"/>
          <c:showPercent val="0"/>
          <c:showBubbleSize val="0"/>
        </c:dLbls>
        <c:gapWidth val="219"/>
        <c:overlap val="-27"/>
        <c:axId val="1324979391"/>
        <c:axId val="1324938911"/>
      </c:barChart>
      <c:catAx>
        <c:axId val="1324979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24938911"/>
        <c:crosses val="autoZero"/>
        <c:auto val="1"/>
        <c:lblAlgn val="ctr"/>
        <c:lblOffset val="100"/>
        <c:noMultiLvlLbl val="0"/>
      </c:catAx>
      <c:valAx>
        <c:axId val="1324938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249793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Plant height (cm) in Port Lavaca, TX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'TX ''23'!$G$246</c:f>
              <c:strCache>
                <c:ptCount val="1"/>
                <c:pt idx="0">
                  <c:v>TXVA</c:v>
                </c:pt>
              </c:strCache>
            </c:strRef>
          </c:tx>
          <c:spPr>
            <a:solidFill>
              <a:schemeClr val="accent1"/>
            </a:solidFill>
            <a:ln>
              <a:noFill/>
            </a:ln>
            <a:effectLst/>
          </c:spPr>
          <c:invertIfNegative val="0"/>
          <c:errBars>
            <c:errBarType val="both"/>
            <c:errValType val="cust"/>
            <c:noEndCap val="0"/>
            <c:plus>
              <c:numRef>
                <c:f>'TX ''23'!$H$250:$J$250</c:f>
                <c:numCache>
                  <c:formatCode>General</c:formatCode>
                  <c:ptCount val="3"/>
                  <c:pt idx="0">
                    <c:v>2.0283133268040254</c:v>
                  </c:pt>
                  <c:pt idx="1">
                    <c:v>1.5302720486304018</c:v>
                  </c:pt>
                  <c:pt idx="2">
                    <c:v>1.5381373624919563</c:v>
                  </c:pt>
                </c:numCache>
              </c:numRef>
            </c:plus>
            <c:minus>
              <c:numRef>
                <c:f>'TX ''23'!$H$250:$J$250</c:f>
                <c:numCache>
                  <c:formatCode>General</c:formatCode>
                  <c:ptCount val="3"/>
                  <c:pt idx="0">
                    <c:v>2.0283133268040254</c:v>
                  </c:pt>
                  <c:pt idx="1">
                    <c:v>1.5302720486304018</c:v>
                  </c:pt>
                  <c:pt idx="2">
                    <c:v>1.5381373624919563</c:v>
                  </c:pt>
                </c:numCache>
              </c:numRef>
            </c:minus>
            <c:spPr>
              <a:noFill/>
              <a:ln w="9525" cap="flat" cmpd="sng" algn="ctr">
                <a:solidFill>
                  <a:schemeClr val="tx1">
                    <a:lumMod val="65000"/>
                    <a:lumOff val="35000"/>
                  </a:schemeClr>
                </a:solidFill>
                <a:round/>
              </a:ln>
              <a:effectLst/>
            </c:spPr>
          </c:errBars>
          <c:cat>
            <c:strRef>
              <c:f>'TX ''23'!$H$245:$J$245</c:f>
              <c:strCache>
                <c:ptCount val="3"/>
                <c:pt idx="0">
                  <c:v>Pioneer</c:v>
                </c:pt>
                <c:pt idx="1">
                  <c:v>Pamela </c:v>
                </c:pt>
                <c:pt idx="2">
                  <c:v>Lynda</c:v>
                </c:pt>
              </c:strCache>
            </c:strRef>
          </c:cat>
          <c:val>
            <c:numRef>
              <c:f>'TX ''23'!$H$246:$J$246</c:f>
              <c:numCache>
                <c:formatCode>General</c:formatCode>
                <c:ptCount val="3"/>
                <c:pt idx="0">
                  <c:v>53.291666666666664</c:v>
                </c:pt>
                <c:pt idx="1">
                  <c:v>54.260869565217391</c:v>
                </c:pt>
                <c:pt idx="2">
                  <c:v>55.541666666666664</c:v>
                </c:pt>
              </c:numCache>
            </c:numRef>
          </c:val>
          <c:extLst>
            <c:ext xmlns:c16="http://schemas.microsoft.com/office/drawing/2014/chart" uri="{C3380CC4-5D6E-409C-BE32-E72D297353CC}">
              <c16:uniqueId val="{00000000-7A37-EE40-A3AD-C249D4EDC2E9}"/>
            </c:ext>
          </c:extLst>
        </c:ser>
        <c:ser>
          <c:idx val="1"/>
          <c:order val="1"/>
          <c:tx>
            <c:strRef>
              <c:f>'TX ''23'!$G$247</c:f>
              <c:strCache>
                <c:ptCount val="1"/>
                <c:pt idx="0">
                  <c:v>Control</c:v>
                </c:pt>
              </c:strCache>
            </c:strRef>
          </c:tx>
          <c:spPr>
            <a:solidFill>
              <a:schemeClr val="accent6"/>
            </a:solidFill>
            <a:ln>
              <a:noFill/>
            </a:ln>
            <a:effectLst/>
          </c:spPr>
          <c:invertIfNegative val="0"/>
          <c:errBars>
            <c:errBarType val="both"/>
            <c:errValType val="cust"/>
            <c:noEndCap val="0"/>
            <c:plus>
              <c:numRef>
                <c:f>'TX ''23'!$H$251:$J$251</c:f>
                <c:numCache>
                  <c:formatCode>General</c:formatCode>
                  <c:ptCount val="3"/>
                  <c:pt idx="0">
                    <c:v>2.5569450512611871</c:v>
                  </c:pt>
                  <c:pt idx="1">
                    <c:v>1.8542938809966045</c:v>
                  </c:pt>
                  <c:pt idx="2">
                    <c:v>1.3830189969388387</c:v>
                  </c:pt>
                </c:numCache>
              </c:numRef>
            </c:plus>
            <c:minus>
              <c:numRef>
                <c:f>'TX ''23'!$H$251:$J$251</c:f>
                <c:numCache>
                  <c:formatCode>General</c:formatCode>
                  <c:ptCount val="3"/>
                  <c:pt idx="0">
                    <c:v>2.5569450512611871</c:v>
                  </c:pt>
                  <c:pt idx="1">
                    <c:v>1.8542938809966045</c:v>
                  </c:pt>
                  <c:pt idx="2">
                    <c:v>1.3830189969388387</c:v>
                  </c:pt>
                </c:numCache>
              </c:numRef>
            </c:minus>
            <c:spPr>
              <a:noFill/>
              <a:ln w="9525" cap="flat" cmpd="sng" algn="ctr">
                <a:solidFill>
                  <a:schemeClr val="tx1">
                    <a:lumMod val="65000"/>
                    <a:lumOff val="35000"/>
                  </a:schemeClr>
                </a:solidFill>
                <a:round/>
              </a:ln>
              <a:effectLst/>
            </c:spPr>
          </c:errBars>
          <c:cat>
            <c:strRef>
              <c:f>'TX ''23'!$H$245:$J$245</c:f>
              <c:strCache>
                <c:ptCount val="3"/>
                <c:pt idx="0">
                  <c:v>Pioneer</c:v>
                </c:pt>
                <c:pt idx="1">
                  <c:v>Pamela </c:v>
                </c:pt>
                <c:pt idx="2">
                  <c:v>Lynda</c:v>
                </c:pt>
              </c:strCache>
            </c:strRef>
          </c:cat>
          <c:val>
            <c:numRef>
              <c:f>'TX ''23'!$H$247:$J$247</c:f>
              <c:numCache>
                <c:formatCode>General</c:formatCode>
                <c:ptCount val="3"/>
                <c:pt idx="0">
                  <c:v>68.958333333333329</c:v>
                </c:pt>
                <c:pt idx="1">
                  <c:v>57</c:v>
                </c:pt>
                <c:pt idx="2">
                  <c:v>53.083333333333336</c:v>
                </c:pt>
              </c:numCache>
            </c:numRef>
          </c:val>
          <c:extLst>
            <c:ext xmlns:c16="http://schemas.microsoft.com/office/drawing/2014/chart" uri="{C3380CC4-5D6E-409C-BE32-E72D297353CC}">
              <c16:uniqueId val="{00000001-7A37-EE40-A3AD-C249D4EDC2E9}"/>
            </c:ext>
          </c:extLst>
        </c:ser>
        <c:ser>
          <c:idx val="2"/>
          <c:order val="2"/>
          <c:tx>
            <c:strRef>
              <c:f>'TX ''23'!$G$248</c:f>
              <c:strCache>
                <c:ptCount val="1"/>
                <c:pt idx="0">
                  <c:v>TAG</c:v>
                </c:pt>
              </c:strCache>
            </c:strRef>
          </c:tx>
          <c:spPr>
            <a:solidFill>
              <a:schemeClr val="bg1">
                <a:lumMod val="65000"/>
              </a:schemeClr>
            </a:solidFill>
            <a:ln>
              <a:noFill/>
            </a:ln>
            <a:effectLst/>
          </c:spPr>
          <c:invertIfNegative val="0"/>
          <c:errBars>
            <c:errBarType val="both"/>
            <c:errValType val="cust"/>
            <c:noEndCap val="0"/>
            <c:plus>
              <c:numRef>
                <c:f>'TX ''23'!$H$252:$J$252</c:f>
                <c:numCache>
                  <c:formatCode>General</c:formatCode>
                  <c:ptCount val="3"/>
                  <c:pt idx="0">
                    <c:v>1.090140264874869</c:v>
                  </c:pt>
                  <c:pt idx="1">
                    <c:v>1.7095921484405729</c:v>
                  </c:pt>
                  <c:pt idx="2">
                    <c:v>1.4467187594975504</c:v>
                  </c:pt>
                </c:numCache>
              </c:numRef>
            </c:plus>
            <c:minus>
              <c:numRef>
                <c:f>'TX ''23'!$H$252:$J$252</c:f>
                <c:numCache>
                  <c:formatCode>General</c:formatCode>
                  <c:ptCount val="3"/>
                  <c:pt idx="0">
                    <c:v>1.090140264874869</c:v>
                  </c:pt>
                  <c:pt idx="1">
                    <c:v>1.7095921484405729</c:v>
                  </c:pt>
                  <c:pt idx="2">
                    <c:v>1.4467187594975504</c:v>
                  </c:pt>
                </c:numCache>
              </c:numRef>
            </c:minus>
            <c:spPr>
              <a:noFill/>
              <a:ln w="9525" cap="flat" cmpd="sng" algn="ctr">
                <a:solidFill>
                  <a:schemeClr val="tx1">
                    <a:lumMod val="65000"/>
                    <a:lumOff val="35000"/>
                  </a:schemeClr>
                </a:solidFill>
                <a:round/>
              </a:ln>
              <a:effectLst/>
            </c:spPr>
          </c:errBars>
          <c:cat>
            <c:strRef>
              <c:f>'TX ''23'!$H$245:$J$245</c:f>
              <c:strCache>
                <c:ptCount val="3"/>
                <c:pt idx="0">
                  <c:v>Pioneer</c:v>
                </c:pt>
                <c:pt idx="1">
                  <c:v>Pamela </c:v>
                </c:pt>
                <c:pt idx="2">
                  <c:v>Lynda</c:v>
                </c:pt>
              </c:strCache>
            </c:strRef>
          </c:cat>
          <c:val>
            <c:numRef>
              <c:f>'TX ''23'!$H$248:$J$248</c:f>
              <c:numCache>
                <c:formatCode>General</c:formatCode>
                <c:ptCount val="3"/>
                <c:pt idx="0">
                  <c:v>68</c:v>
                </c:pt>
                <c:pt idx="1">
                  <c:v>55.833333333333336</c:v>
                </c:pt>
                <c:pt idx="2">
                  <c:v>51.666666666666664</c:v>
                </c:pt>
              </c:numCache>
            </c:numRef>
          </c:val>
          <c:extLst>
            <c:ext xmlns:c16="http://schemas.microsoft.com/office/drawing/2014/chart" uri="{C3380CC4-5D6E-409C-BE32-E72D297353CC}">
              <c16:uniqueId val="{00000002-7A37-EE40-A3AD-C249D4EDC2E9}"/>
            </c:ext>
          </c:extLst>
        </c:ser>
        <c:dLbls>
          <c:showLegendKey val="0"/>
          <c:showVal val="0"/>
          <c:showCatName val="0"/>
          <c:showSerName val="0"/>
          <c:showPercent val="0"/>
          <c:showBubbleSize val="0"/>
        </c:dLbls>
        <c:gapWidth val="219"/>
        <c:overlap val="-27"/>
        <c:axId val="141008111"/>
        <c:axId val="309628175"/>
      </c:barChart>
      <c:catAx>
        <c:axId val="14100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09628175"/>
        <c:crosses val="autoZero"/>
        <c:auto val="1"/>
        <c:lblAlgn val="ctr"/>
        <c:lblOffset val="100"/>
        <c:noMultiLvlLbl val="0"/>
      </c:catAx>
      <c:valAx>
        <c:axId val="309628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1008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Soybean yield (bu/A)</a:t>
            </a:r>
            <a:r>
              <a:rPr lang="en-US" baseline="0"/>
              <a:t> in Port Lavaca, TX</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P.TX23!$K$4</c:f>
              <c:strCache>
                <c:ptCount val="1"/>
                <c:pt idx="0">
                  <c:v>TXVA</c:v>
                </c:pt>
              </c:strCache>
            </c:strRef>
          </c:tx>
          <c:spPr>
            <a:solidFill>
              <a:schemeClr val="accent1"/>
            </a:solidFill>
            <a:ln>
              <a:noFill/>
            </a:ln>
            <a:effectLst/>
          </c:spPr>
          <c:invertIfNegative val="0"/>
          <c:errBars>
            <c:errBarType val="both"/>
            <c:errValType val="cust"/>
            <c:noEndCap val="0"/>
            <c:plus>
              <c:numRef>
                <c:f>P.TX23!$L$13:$N$13</c:f>
                <c:numCache>
                  <c:formatCode>General</c:formatCode>
                  <c:ptCount val="3"/>
                  <c:pt idx="0">
                    <c:v>1.1063265039459802</c:v>
                  </c:pt>
                  <c:pt idx="1">
                    <c:v>0.46368092477478534</c:v>
                  </c:pt>
                  <c:pt idx="2">
                    <c:v>1.7157967051295271</c:v>
                  </c:pt>
                </c:numCache>
              </c:numRef>
            </c:plus>
            <c:minus>
              <c:numRef>
                <c:f>P.TX23!$L$13:$N$13</c:f>
                <c:numCache>
                  <c:formatCode>General</c:formatCode>
                  <c:ptCount val="3"/>
                  <c:pt idx="0">
                    <c:v>1.1063265039459802</c:v>
                  </c:pt>
                  <c:pt idx="1">
                    <c:v>0.46368092477478534</c:v>
                  </c:pt>
                  <c:pt idx="2">
                    <c:v>1.7157967051295271</c:v>
                  </c:pt>
                </c:numCache>
              </c:numRef>
            </c:minus>
            <c:spPr>
              <a:noFill/>
              <a:ln w="9525" cap="flat" cmpd="sng" algn="ctr">
                <a:solidFill>
                  <a:schemeClr val="tx1">
                    <a:lumMod val="65000"/>
                    <a:lumOff val="35000"/>
                  </a:schemeClr>
                </a:solidFill>
                <a:round/>
              </a:ln>
              <a:effectLst/>
            </c:spPr>
          </c:errBars>
          <c:cat>
            <c:strRef>
              <c:f>P.TX23!$L$3:$N$3</c:f>
              <c:strCache>
                <c:ptCount val="3"/>
                <c:pt idx="0">
                  <c:v>Pioneer</c:v>
                </c:pt>
                <c:pt idx="1">
                  <c:v>Pamela</c:v>
                </c:pt>
                <c:pt idx="2">
                  <c:v>Lynda</c:v>
                </c:pt>
              </c:strCache>
            </c:strRef>
          </c:cat>
          <c:val>
            <c:numRef>
              <c:f>P.TX23!$L$4:$N$4</c:f>
              <c:numCache>
                <c:formatCode>General</c:formatCode>
                <c:ptCount val="3"/>
                <c:pt idx="0">
                  <c:v>21.125</c:v>
                </c:pt>
                <c:pt idx="1">
                  <c:v>16.8</c:v>
                </c:pt>
                <c:pt idx="2">
                  <c:v>16.55</c:v>
                </c:pt>
              </c:numCache>
            </c:numRef>
          </c:val>
          <c:extLst>
            <c:ext xmlns:c16="http://schemas.microsoft.com/office/drawing/2014/chart" uri="{C3380CC4-5D6E-409C-BE32-E72D297353CC}">
              <c16:uniqueId val="{00000000-4477-DD46-B64B-CB0909690406}"/>
            </c:ext>
          </c:extLst>
        </c:ser>
        <c:ser>
          <c:idx val="1"/>
          <c:order val="1"/>
          <c:tx>
            <c:strRef>
              <c:f>P.TX23!$K$5</c:f>
              <c:strCache>
                <c:ptCount val="1"/>
                <c:pt idx="0">
                  <c:v>Control</c:v>
                </c:pt>
              </c:strCache>
            </c:strRef>
          </c:tx>
          <c:spPr>
            <a:solidFill>
              <a:schemeClr val="accent6"/>
            </a:solidFill>
            <a:ln>
              <a:noFill/>
            </a:ln>
            <a:effectLst/>
          </c:spPr>
          <c:invertIfNegative val="0"/>
          <c:errBars>
            <c:errBarType val="both"/>
            <c:errValType val="cust"/>
            <c:noEndCap val="0"/>
            <c:plus>
              <c:numRef>
                <c:f>P.TX23!$L$14:$N$14</c:f>
                <c:numCache>
                  <c:formatCode>General</c:formatCode>
                  <c:ptCount val="3"/>
                  <c:pt idx="0">
                    <c:v>1.1993053545004011</c:v>
                  </c:pt>
                  <c:pt idx="1">
                    <c:v>0.96393291606141596</c:v>
                  </c:pt>
                  <c:pt idx="2">
                    <c:v>1.5844951877490809</c:v>
                  </c:pt>
                </c:numCache>
              </c:numRef>
            </c:plus>
            <c:minus>
              <c:numRef>
                <c:f>P.TX23!$L$14:$N$14</c:f>
                <c:numCache>
                  <c:formatCode>General</c:formatCode>
                  <c:ptCount val="3"/>
                  <c:pt idx="0">
                    <c:v>1.1993053545004011</c:v>
                  </c:pt>
                  <c:pt idx="1">
                    <c:v>0.96393291606141596</c:v>
                  </c:pt>
                  <c:pt idx="2">
                    <c:v>1.5844951877490809</c:v>
                  </c:pt>
                </c:numCache>
              </c:numRef>
            </c:minus>
            <c:spPr>
              <a:noFill/>
              <a:ln w="9525" cap="flat" cmpd="sng" algn="ctr">
                <a:solidFill>
                  <a:schemeClr val="tx1">
                    <a:lumMod val="65000"/>
                    <a:lumOff val="35000"/>
                  </a:schemeClr>
                </a:solidFill>
                <a:round/>
              </a:ln>
              <a:effectLst/>
            </c:spPr>
          </c:errBars>
          <c:cat>
            <c:strRef>
              <c:f>P.TX23!$L$3:$N$3</c:f>
              <c:strCache>
                <c:ptCount val="3"/>
                <c:pt idx="0">
                  <c:v>Pioneer</c:v>
                </c:pt>
                <c:pt idx="1">
                  <c:v>Pamela</c:v>
                </c:pt>
                <c:pt idx="2">
                  <c:v>Lynda</c:v>
                </c:pt>
              </c:strCache>
            </c:strRef>
          </c:cat>
          <c:val>
            <c:numRef>
              <c:f>P.TX23!$L$5:$N$5</c:f>
              <c:numCache>
                <c:formatCode>General</c:formatCode>
                <c:ptCount val="3"/>
                <c:pt idx="0">
                  <c:v>25.4</c:v>
                </c:pt>
                <c:pt idx="1">
                  <c:v>12.450000000000001</c:v>
                </c:pt>
                <c:pt idx="2">
                  <c:v>12.075000000000001</c:v>
                </c:pt>
              </c:numCache>
            </c:numRef>
          </c:val>
          <c:extLst>
            <c:ext xmlns:c16="http://schemas.microsoft.com/office/drawing/2014/chart" uri="{C3380CC4-5D6E-409C-BE32-E72D297353CC}">
              <c16:uniqueId val="{00000001-4477-DD46-B64B-CB0909690406}"/>
            </c:ext>
          </c:extLst>
        </c:ser>
        <c:ser>
          <c:idx val="2"/>
          <c:order val="2"/>
          <c:tx>
            <c:strRef>
              <c:f>P.TX23!$K$6</c:f>
              <c:strCache>
                <c:ptCount val="1"/>
                <c:pt idx="0">
                  <c:v>TAG</c:v>
                </c:pt>
              </c:strCache>
            </c:strRef>
          </c:tx>
          <c:spPr>
            <a:solidFill>
              <a:schemeClr val="bg1">
                <a:lumMod val="65000"/>
              </a:schemeClr>
            </a:solidFill>
            <a:ln>
              <a:noFill/>
            </a:ln>
            <a:effectLst/>
          </c:spPr>
          <c:invertIfNegative val="0"/>
          <c:errBars>
            <c:errBarType val="both"/>
            <c:errValType val="fixedVal"/>
            <c:noEndCap val="0"/>
            <c:val val="5"/>
            <c:spPr>
              <a:noFill/>
              <a:ln w="9525" cap="flat" cmpd="sng" algn="ctr">
                <a:solidFill>
                  <a:schemeClr val="tx1">
                    <a:lumMod val="65000"/>
                    <a:lumOff val="35000"/>
                  </a:schemeClr>
                </a:solidFill>
                <a:round/>
              </a:ln>
              <a:effectLst/>
            </c:spPr>
          </c:errBars>
          <c:cat>
            <c:strRef>
              <c:f>P.TX23!$L$3:$N$3</c:f>
              <c:strCache>
                <c:ptCount val="3"/>
                <c:pt idx="0">
                  <c:v>Pioneer</c:v>
                </c:pt>
                <c:pt idx="1">
                  <c:v>Pamela</c:v>
                </c:pt>
                <c:pt idx="2">
                  <c:v>Lynda</c:v>
                </c:pt>
              </c:strCache>
            </c:strRef>
          </c:cat>
          <c:val>
            <c:numRef>
              <c:f>P.TX23!$L$6:$N$6</c:f>
              <c:numCache>
                <c:formatCode>General</c:formatCode>
                <c:ptCount val="3"/>
                <c:pt idx="0">
                  <c:v>20.75</c:v>
                </c:pt>
                <c:pt idx="1">
                  <c:v>14.85</c:v>
                </c:pt>
                <c:pt idx="2">
                  <c:v>21.9</c:v>
                </c:pt>
              </c:numCache>
            </c:numRef>
          </c:val>
          <c:extLst>
            <c:ext xmlns:c16="http://schemas.microsoft.com/office/drawing/2014/chart" uri="{C3380CC4-5D6E-409C-BE32-E72D297353CC}">
              <c16:uniqueId val="{00000002-4477-DD46-B64B-CB0909690406}"/>
            </c:ext>
          </c:extLst>
        </c:ser>
        <c:dLbls>
          <c:showLegendKey val="0"/>
          <c:showVal val="0"/>
          <c:showCatName val="0"/>
          <c:showSerName val="0"/>
          <c:showPercent val="0"/>
          <c:showBubbleSize val="0"/>
        </c:dLbls>
        <c:gapWidth val="219"/>
        <c:overlap val="-27"/>
        <c:axId val="1846082192"/>
        <c:axId val="255177615"/>
      </c:barChart>
      <c:catAx>
        <c:axId val="184608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5177615"/>
        <c:crossesAt val="0"/>
        <c:auto val="1"/>
        <c:lblAlgn val="ctr"/>
        <c:lblOffset val="100"/>
        <c:noMultiLvlLbl val="0"/>
      </c:catAx>
      <c:valAx>
        <c:axId val="2551776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460821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Chang, Woo-Suk</cp:lastModifiedBy>
  <cp:revision>5</cp:revision>
  <cp:lastPrinted>2015-12-03T22:07:00Z</cp:lastPrinted>
  <dcterms:created xsi:type="dcterms:W3CDTF">2023-09-15T03:42:00Z</dcterms:created>
  <dcterms:modified xsi:type="dcterms:W3CDTF">2023-09-15T04:02:00Z</dcterms:modified>
</cp:coreProperties>
</file>