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17" w:type="dxa"/>
        <w:tblInd w:w="-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3"/>
        <w:gridCol w:w="5484"/>
      </w:tblGrid>
      <w:tr w:rsidR="00B7577C" w:rsidRPr="009D5AFE" w14:paraId="7B7D0C50" w14:textId="77777777" w:rsidTr="00027FF1">
        <w:trPr>
          <w:trHeight w:val="983"/>
        </w:trPr>
        <w:tc>
          <w:tcPr>
            <w:tcW w:w="8817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9520B02" w14:textId="3254D128" w:rsidR="00B7577C" w:rsidRPr="009D5AFE" w:rsidRDefault="00B7577C" w:rsidP="00C602B2">
            <w:r>
              <w:t xml:space="preserve">Please use this form to </w:t>
            </w:r>
            <w:proofErr w:type="gramStart"/>
            <w:r>
              <w:t>clearly and concisely report on project progress</w:t>
            </w:r>
            <w:proofErr w:type="gramEnd"/>
            <w:r>
              <w:t xml:space="preserve">.  The information included should reflect quantifiable results that can be used to evaluate and measure project success.  Comments should be limited to the designated boxes.  Technical reports, no longer than </w:t>
            </w:r>
            <w:r w:rsidR="00364F89">
              <w:t>four</w:t>
            </w:r>
            <w:r>
              <w:t xml:space="preserve"> pages, may be attached to this summary report.</w:t>
            </w:r>
          </w:p>
        </w:tc>
      </w:tr>
      <w:tr w:rsidR="009D5AFE" w:rsidRPr="009D5AFE" w14:paraId="70088AF8" w14:textId="77777777" w:rsidTr="00027FF1">
        <w:trPr>
          <w:trHeight w:val="292"/>
        </w:trPr>
        <w:tc>
          <w:tcPr>
            <w:tcW w:w="3333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74E48EF" w14:textId="77777777" w:rsidR="00335A26" w:rsidRPr="009D5AFE" w:rsidRDefault="00335A26" w:rsidP="00FF4F4F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color w:val="auto"/>
              </w:rPr>
            </w:pPr>
          </w:p>
        </w:tc>
        <w:tc>
          <w:tcPr>
            <w:tcW w:w="5484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150B3A4" w14:textId="77777777" w:rsidR="00335A26" w:rsidRPr="009D5AFE" w:rsidRDefault="00335A26" w:rsidP="00C602B2"/>
        </w:tc>
      </w:tr>
      <w:tr w:rsidR="009D5AFE" w:rsidRPr="009D5AFE" w14:paraId="7A394697" w14:textId="77777777" w:rsidTr="00027FF1">
        <w:trPr>
          <w:trHeight w:val="284"/>
        </w:trPr>
        <w:tc>
          <w:tcPr>
            <w:tcW w:w="3333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2C8379E" w14:textId="77777777" w:rsidR="00335A26" w:rsidRPr="009D5AFE" w:rsidRDefault="00335A26" w:rsidP="00FF4F4F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i/>
                <w:color w:val="auto"/>
              </w:rPr>
            </w:pPr>
            <w:r w:rsidRPr="009D5AFE">
              <w:rPr>
                <w:color w:val="auto"/>
              </w:rPr>
              <w:t xml:space="preserve">Project Title: </w:t>
            </w:r>
          </w:p>
        </w:tc>
        <w:tc>
          <w:tcPr>
            <w:tcW w:w="5484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60A750D" w14:textId="2E571A79" w:rsidR="00335A26" w:rsidRPr="009D5AFE" w:rsidRDefault="003F0076" w:rsidP="00C602B2">
            <w:r w:rsidRPr="003F0076">
              <w:t>Enhancing Stink Bug Resistance in Midsouth Soybean</w:t>
            </w:r>
          </w:p>
        </w:tc>
      </w:tr>
      <w:tr w:rsidR="009D5AFE" w:rsidRPr="009D5AFE" w14:paraId="78DDFC6D" w14:textId="77777777" w:rsidTr="00027FF1">
        <w:trPr>
          <w:trHeight w:val="496"/>
        </w:trPr>
        <w:tc>
          <w:tcPr>
            <w:tcW w:w="3333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2560B04" w14:textId="77777777" w:rsidR="00335A26" w:rsidRPr="009D5AFE" w:rsidRDefault="00FF4F4F" w:rsidP="00FF4F4F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color w:val="auto"/>
              </w:rPr>
            </w:pPr>
            <w:r>
              <w:rPr>
                <w:color w:val="auto"/>
              </w:rPr>
              <w:t>Organization</w:t>
            </w:r>
            <w:r w:rsidR="00335A26" w:rsidRPr="009D5AFE">
              <w:rPr>
                <w:color w:val="auto"/>
              </w:rPr>
              <w:t xml:space="preserve">: </w:t>
            </w:r>
          </w:p>
        </w:tc>
        <w:tc>
          <w:tcPr>
            <w:tcW w:w="5484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9F14B2E" w14:textId="7D8DDD94" w:rsidR="00335A26" w:rsidRPr="009D5AFE" w:rsidRDefault="003F0076" w:rsidP="00C602B2">
            <w:r>
              <w:t>LSU AgCenter</w:t>
            </w:r>
            <w:r w:rsidR="0005111C">
              <w:t xml:space="preserve"> and </w:t>
            </w:r>
            <w:r w:rsidR="0005111C" w:rsidRPr="0005111C">
              <w:t>University of Missouri-Fisher Delta Research Center</w:t>
            </w:r>
          </w:p>
        </w:tc>
      </w:tr>
      <w:tr w:rsidR="009D5AFE" w:rsidRPr="009D5AFE" w14:paraId="44CE6090" w14:textId="77777777" w:rsidTr="00027FF1">
        <w:trPr>
          <w:trHeight w:val="292"/>
        </w:trPr>
        <w:tc>
          <w:tcPr>
            <w:tcW w:w="3333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729D4D6" w14:textId="77777777" w:rsidR="00335A26" w:rsidRPr="009D5AFE" w:rsidRDefault="00FF4F4F" w:rsidP="00FF4F4F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i/>
                <w:color w:val="auto"/>
              </w:rPr>
            </w:pPr>
            <w:r>
              <w:rPr>
                <w:color w:val="auto"/>
              </w:rPr>
              <w:t>Principal Investigator Name:</w:t>
            </w:r>
          </w:p>
        </w:tc>
        <w:tc>
          <w:tcPr>
            <w:tcW w:w="5484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AD6FDAC" w14:textId="514A5872" w:rsidR="00335A26" w:rsidRPr="009D5AFE" w:rsidRDefault="006E1588" w:rsidP="00C602B2">
            <w:r>
              <w:t xml:space="preserve">Dr. </w:t>
            </w:r>
            <w:r w:rsidR="003F0076">
              <w:t>Jeffrey A. Davis</w:t>
            </w:r>
          </w:p>
        </w:tc>
      </w:tr>
      <w:tr w:rsidR="006E1588" w:rsidRPr="009D5AFE" w14:paraId="249B3997" w14:textId="77777777" w:rsidTr="00027FF1">
        <w:trPr>
          <w:trHeight w:val="284"/>
        </w:trPr>
        <w:tc>
          <w:tcPr>
            <w:tcW w:w="3333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E61FC15" w14:textId="0CC3F416" w:rsidR="006E1588" w:rsidRDefault="006E1588" w:rsidP="00FF4F4F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color w:val="auto"/>
              </w:rPr>
            </w:pPr>
            <w:r w:rsidRPr="006E1588">
              <w:rPr>
                <w:color w:val="auto"/>
              </w:rPr>
              <w:t>Other investigators:</w:t>
            </w:r>
            <w:r w:rsidRPr="006E1588">
              <w:rPr>
                <w:color w:val="auto"/>
              </w:rPr>
              <w:tab/>
            </w:r>
          </w:p>
        </w:tc>
        <w:tc>
          <w:tcPr>
            <w:tcW w:w="5484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01083C0" w14:textId="54779B4D" w:rsidR="006E1588" w:rsidRDefault="006E1588" w:rsidP="00C602B2">
            <w:r w:rsidRPr="006E1588">
              <w:t>Dr. James Grover Shannon</w:t>
            </w:r>
          </w:p>
        </w:tc>
      </w:tr>
      <w:tr w:rsidR="00B7577C" w:rsidRPr="009D5AFE" w14:paraId="1ABD53EB" w14:textId="77777777" w:rsidTr="00027FF1">
        <w:trPr>
          <w:trHeight w:val="292"/>
        </w:trPr>
        <w:tc>
          <w:tcPr>
            <w:tcW w:w="3333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C5B4D2E" w14:textId="77777777" w:rsidR="00B7577C" w:rsidRDefault="00B7577C" w:rsidP="00FF4F4F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color w:val="auto"/>
              </w:rPr>
            </w:pPr>
            <w:r>
              <w:rPr>
                <w:color w:val="auto"/>
              </w:rPr>
              <w:t>Report Period:</w:t>
            </w:r>
          </w:p>
        </w:tc>
        <w:tc>
          <w:tcPr>
            <w:tcW w:w="5484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ACA186" w14:textId="176BDC36" w:rsidR="00B7577C" w:rsidRPr="009D5AFE" w:rsidRDefault="00F36794" w:rsidP="00C602B2">
            <w:r>
              <w:t>12</w:t>
            </w:r>
            <w:r w:rsidR="006E1588">
              <w:t xml:space="preserve">/16/2022 to </w:t>
            </w:r>
            <w:r>
              <w:t>3</w:t>
            </w:r>
            <w:r w:rsidR="006E1588">
              <w:t>/15/202</w:t>
            </w:r>
            <w:r>
              <w:t>3</w:t>
            </w:r>
          </w:p>
        </w:tc>
      </w:tr>
      <w:tr w:rsidR="00773484" w14:paraId="4D85DDBD" w14:textId="77777777" w:rsidTr="00027FF1">
        <w:trPr>
          <w:trHeight w:val="292"/>
        </w:trPr>
        <w:tc>
          <w:tcPr>
            <w:tcW w:w="8817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C4927B9" w14:textId="272581CD" w:rsidR="00773484" w:rsidRPr="00693D9D" w:rsidRDefault="00773484" w:rsidP="00B7577C">
            <w:pPr>
              <w:pStyle w:val="Heading2"/>
              <w:numPr>
                <w:ilvl w:val="0"/>
                <w:numId w:val="0"/>
              </w:numPr>
              <w:rPr>
                <w:b w:val="0"/>
              </w:rPr>
            </w:pPr>
            <w:r w:rsidRPr="00693D9D">
              <w:t xml:space="preserve">Project </w:t>
            </w:r>
            <w:r w:rsidR="00B7577C">
              <w:t>Status</w:t>
            </w:r>
            <w:r w:rsidR="00B7577C">
              <w:rPr>
                <w:b w:val="0"/>
              </w:rPr>
              <w:t>:</w:t>
            </w:r>
            <w:r w:rsidR="006E1588">
              <w:rPr>
                <w:b w:val="0"/>
              </w:rPr>
              <w:t xml:space="preserve">  Ongoing; year 1 of a three-year project</w:t>
            </w:r>
          </w:p>
        </w:tc>
      </w:tr>
      <w:tr w:rsidR="00773484" w14:paraId="2E7857CA" w14:textId="77777777" w:rsidTr="00027FF1">
        <w:trPr>
          <w:trHeight w:val="8727"/>
        </w:trPr>
        <w:tc>
          <w:tcPr>
            <w:tcW w:w="8817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B7A1EAF" w14:textId="77777777" w:rsidR="00503741" w:rsidRPr="00503741" w:rsidRDefault="00503741" w:rsidP="00503741">
            <w:pP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503741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New Stink Bug Resistant Lines </w:t>
            </w:r>
          </w:p>
          <w:p w14:paraId="7C0F26CF" w14:textId="1BDF0674" w:rsidR="00F36794" w:rsidRDefault="00F36794" w:rsidP="0050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are in the process of s</w:t>
            </w:r>
            <w:r w:rsidRPr="00F36794">
              <w:rPr>
                <w:rFonts w:ascii="Times New Roman" w:hAnsi="Times New Roman" w:cs="Times New Roman"/>
                <w:sz w:val="24"/>
                <w:szCs w:val="24"/>
              </w:rPr>
              <w:t>elect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F36794">
              <w:rPr>
                <w:rFonts w:ascii="Times New Roman" w:hAnsi="Times New Roman" w:cs="Times New Roman"/>
                <w:sz w:val="24"/>
                <w:szCs w:val="24"/>
              </w:rPr>
              <w:t xml:space="preserve"> 4~8 lines that are the most resistant and susceptible to stink bug to create 2~4 mapping populations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Lines will be sent to LSU for planting and evaluation in 2023.  </w:t>
            </w:r>
          </w:p>
          <w:p w14:paraId="5A207DCE" w14:textId="5892352F" w:rsidR="00503741" w:rsidRPr="00503741" w:rsidRDefault="00503741" w:rsidP="00503741">
            <w:pP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503741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Evaluation of Stink Bug Resistant Lines</w:t>
            </w:r>
          </w:p>
          <w:p w14:paraId="23988D7A" w14:textId="75952FD5" w:rsidR="00503741" w:rsidRPr="00503741" w:rsidRDefault="00F36794" w:rsidP="0050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table analyses have been completed for the lines sent for 2022 growing season.  </w:t>
            </w:r>
            <w:r w:rsidRPr="00F36794">
              <w:rPr>
                <w:rFonts w:ascii="Times New Roman" w:hAnsi="Times New Roman" w:cs="Times New Roman"/>
                <w:sz w:val="24"/>
                <w:szCs w:val="24"/>
              </w:rPr>
              <w:t>S21-21938 had no nymphs reach adult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resulting in a negative intrinsic rate of increase.  This line also had the lowest damage index.  </w:t>
            </w:r>
          </w:p>
        </w:tc>
      </w:tr>
    </w:tbl>
    <w:p w14:paraId="1BD7C7FD" w14:textId="77777777" w:rsidR="0025429E" w:rsidRDefault="0025429E" w:rsidP="00E814B8"/>
    <w:sectPr w:rsidR="0025429E" w:rsidSect="00E814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BFA4" w14:textId="77777777" w:rsidR="006D34DE" w:rsidRDefault="006D34DE" w:rsidP="00BD1E89">
      <w:pPr>
        <w:spacing w:line="240" w:lineRule="auto"/>
      </w:pPr>
      <w:r>
        <w:separator/>
      </w:r>
    </w:p>
  </w:endnote>
  <w:endnote w:type="continuationSeparator" w:id="0">
    <w:p w14:paraId="5F2B9F4E" w14:textId="77777777" w:rsidR="006D34DE" w:rsidRDefault="006D34DE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0460" w14:textId="77777777" w:rsidR="00FD2FD6" w:rsidRDefault="00FD2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C9A1" w14:textId="77777777" w:rsidR="00FD2FD6" w:rsidRDefault="00FD2F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6859" w14:textId="77777777" w:rsidR="00FD2FD6" w:rsidRDefault="00FD2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7AAC" w14:textId="77777777" w:rsidR="006D34DE" w:rsidRDefault="006D34DE" w:rsidP="00BD1E89">
      <w:pPr>
        <w:spacing w:line="240" w:lineRule="auto"/>
      </w:pPr>
      <w:r>
        <w:separator/>
      </w:r>
    </w:p>
  </w:footnote>
  <w:footnote w:type="continuationSeparator" w:id="0">
    <w:p w14:paraId="2ED65354" w14:textId="77777777" w:rsidR="006D34DE" w:rsidRDefault="006D34DE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001" w14:textId="77777777" w:rsidR="00FD2FD6" w:rsidRDefault="00FD2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7940" w14:textId="77777777" w:rsidR="00FD2FD6" w:rsidRDefault="00FD2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7E24" w14:textId="77777777" w:rsidR="00FF4F4F" w:rsidRPr="00981460" w:rsidRDefault="00FD2FD6" w:rsidP="00981460">
    <w:pPr>
      <w:pStyle w:val="Title"/>
      <w:jc w:val="right"/>
      <w:rPr>
        <w:sz w:val="24"/>
        <w:szCs w:val="24"/>
      </w:rPr>
    </w:pPr>
    <w:r>
      <w:rPr>
        <w:sz w:val="24"/>
        <w:szCs w:val="24"/>
      </w:rPr>
      <w:t>Subcontractor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74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CB2A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C0EB4"/>
    <w:multiLevelType w:val="hybridMultilevel"/>
    <w:tmpl w:val="6BD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BC6"/>
    <w:multiLevelType w:val="hybridMultilevel"/>
    <w:tmpl w:val="127EE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1AF"/>
    <w:multiLevelType w:val="hybridMultilevel"/>
    <w:tmpl w:val="FF6EB7B0"/>
    <w:lvl w:ilvl="0" w:tplc="071ADE7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F274B"/>
    <w:multiLevelType w:val="hybridMultilevel"/>
    <w:tmpl w:val="DB5E5856"/>
    <w:lvl w:ilvl="0" w:tplc="28CCA1E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0C3"/>
    <w:multiLevelType w:val="hybridMultilevel"/>
    <w:tmpl w:val="193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E7ABA"/>
    <w:multiLevelType w:val="hybridMultilevel"/>
    <w:tmpl w:val="0E38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3634"/>
    <w:multiLevelType w:val="multilevel"/>
    <w:tmpl w:val="BE82F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3154F8"/>
    <w:multiLevelType w:val="hybridMultilevel"/>
    <w:tmpl w:val="D3CE2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22001"/>
    <w:multiLevelType w:val="hybridMultilevel"/>
    <w:tmpl w:val="1A2E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0924"/>
    <w:multiLevelType w:val="hybridMultilevel"/>
    <w:tmpl w:val="AD1CA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E77DE"/>
    <w:multiLevelType w:val="hybridMultilevel"/>
    <w:tmpl w:val="C8367836"/>
    <w:lvl w:ilvl="0" w:tplc="D9E48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E567673"/>
    <w:multiLevelType w:val="hybridMultilevel"/>
    <w:tmpl w:val="BCF8F9B8"/>
    <w:lvl w:ilvl="0" w:tplc="D73E1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12C8"/>
    <w:multiLevelType w:val="hybridMultilevel"/>
    <w:tmpl w:val="82D4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01114"/>
    <w:multiLevelType w:val="hybridMultilevel"/>
    <w:tmpl w:val="B3CAD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134B"/>
    <w:multiLevelType w:val="hybridMultilevel"/>
    <w:tmpl w:val="AE34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6485F"/>
    <w:multiLevelType w:val="hybridMultilevel"/>
    <w:tmpl w:val="515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B6E70"/>
    <w:multiLevelType w:val="hybridMultilevel"/>
    <w:tmpl w:val="1C72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D6921"/>
    <w:multiLevelType w:val="hybridMultilevel"/>
    <w:tmpl w:val="DBACD4CC"/>
    <w:lvl w:ilvl="0" w:tplc="40C2D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429CB"/>
    <w:multiLevelType w:val="hybridMultilevel"/>
    <w:tmpl w:val="345E6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006B1"/>
    <w:multiLevelType w:val="hybridMultilevel"/>
    <w:tmpl w:val="E3A23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4B643AA"/>
    <w:multiLevelType w:val="hybridMultilevel"/>
    <w:tmpl w:val="4AE6CE9E"/>
    <w:lvl w:ilvl="0" w:tplc="94C83FEE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A7B8A"/>
    <w:multiLevelType w:val="hybridMultilevel"/>
    <w:tmpl w:val="6180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70E0"/>
    <w:multiLevelType w:val="multilevel"/>
    <w:tmpl w:val="1ACA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u w:color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E7514B"/>
    <w:multiLevelType w:val="hybridMultilevel"/>
    <w:tmpl w:val="E406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E4FC8"/>
    <w:multiLevelType w:val="hybridMultilevel"/>
    <w:tmpl w:val="BD8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453CC"/>
    <w:multiLevelType w:val="hybridMultilevel"/>
    <w:tmpl w:val="EE7A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D20F2"/>
    <w:multiLevelType w:val="hybridMultilevel"/>
    <w:tmpl w:val="361C3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26506">
    <w:abstractNumId w:val="20"/>
  </w:num>
  <w:num w:numId="2" w16cid:durableId="750394261">
    <w:abstractNumId w:val="24"/>
  </w:num>
  <w:num w:numId="3" w16cid:durableId="1898121595">
    <w:abstractNumId w:val="4"/>
  </w:num>
  <w:num w:numId="4" w16cid:durableId="2104178331">
    <w:abstractNumId w:val="5"/>
  </w:num>
  <w:num w:numId="5" w16cid:durableId="1969628389">
    <w:abstractNumId w:val="23"/>
  </w:num>
  <w:num w:numId="6" w16cid:durableId="767965279">
    <w:abstractNumId w:val="13"/>
  </w:num>
  <w:num w:numId="7" w16cid:durableId="1238975919">
    <w:abstractNumId w:val="8"/>
  </w:num>
  <w:num w:numId="8" w16cid:durableId="738594185">
    <w:abstractNumId w:val="26"/>
  </w:num>
  <w:num w:numId="9" w16cid:durableId="2116244018">
    <w:abstractNumId w:val="9"/>
  </w:num>
  <w:num w:numId="10" w16cid:durableId="1886407213">
    <w:abstractNumId w:val="12"/>
  </w:num>
  <w:num w:numId="11" w16cid:durableId="2123500838">
    <w:abstractNumId w:val="14"/>
  </w:num>
  <w:num w:numId="12" w16cid:durableId="612715289">
    <w:abstractNumId w:val="23"/>
  </w:num>
  <w:num w:numId="13" w16cid:durableId="531958139">
    <w:abstractNumId w:val="19"/>
  </w:num>
  <w:num w:numId="14" w16cid:durableId="1387559308">
    <w:abstractNumId w:val="6"/>
  </w:num>
  <w:num w:numId="15" w16cid:durableId="532109813">
    <w:abstractNumId w:val="28"/>
  </w:num>
  <w:num w:numId="16" w16cid:durableId="1753352941">
    <w:abstractNumId w:val="18"/>
  </w:num>
  <w:num w:numId="17" w16cid:durableId="320891776">
    <w:abstractNumId w:val="2"/>
  </w:num>
  <w:num w:numId="18" w16cid:durableId="1671249205">
    <w:abstractNumId w:val="17"/>
  </w:num>
  <w:num w:numId="19" w16cid:durableId="1128233643">
    <w:abstractNumId w:val="7"/>
  </w:num>
  <w:num w:numId="20" w16cid:durableId="2070154643">
    <w:abstractNumId w:val="27"/>
  </w:num>
  <w:num w:numId="21" w16cid:durableId="537284604">
    <w:abstractNumId w:val="10"/>
  </w:num>
  <w:num w:numId="22" w16cid:durableId="520780707">
    <w:abstractNumId w:val="15"/>
  </w:num>
  <w:num w:numId="23" w16cid:durableId="1719744846">
    <w:abstractNumId w:val="25"/>
  </w:num>
  <w:num w:numId="24" w16cid:durableId="2126657439">
    <w:abstractNumId w:val="13"/>
  </w:num>
  <w:num w:numId="25" w16cid:durableId="424229955">
    <w:abstractNumId w:val="23"/>
  </w:num>
  <w:num w:numId="26" w16cid:durableId="1156529898">
    <w:abstractNumId w:val="23"/>
  </w:num>
  <w:num w:numId="27" w16cid:durableId="1812480821">
    <w:abstractNumId w:val="23"/>
  </w:num>
  <w:num w:numId="28" w16cid:durableId="532310460">
    <w:abstractNumId w:val="23"/>
  </w:num>
  <w:num w:numId="29" w16cid:durableId="2100985114">
    <w:abstractNumId w:val="13"/>
  </w:num>
  <w:num w:numId="30" w16cid:durableId="1063404159">
    <w:abstractNumId w:val="13"/>
  </w:num>
  <w:num w:numId="31" w16cid:durableId="363749841">
    <w:abstractNumId w:val="13"/>
  </w:num>
  <w:num w:numId="32" w16cid:durableId="418408542">
    <w:abstractNumId w:val="13"/>
  </w:num>
  <w:num w:numId="33" w16cid:durableId="1859351933">
    <w:abstractNumId w:val="13"/>
  </w:num>
  <w:num w:numId="34" w16cid:durableId="754088133">
    <w:abstractNumId w:val="23"/>
  </w:num>
  <w:num w:numId="35" w16cid:durableId="2041740065">
    <w:abstractNumId w:val="23"/>
  </w:num>
  <w:num w:numId="36" w16cid:durableId="526674141">
    <w:abstractNumId w:val="30"/>
  </w:num>
  <w:num w:numId="37" w16cid:durableId="262151156">
    <w:abstractNumId w:val="1"/>
  </w:num>
  <w:num w:numId="38" w16cid:durableId="71970365">
    <w:abstractNumId w:val="0"/>
  </w:num>
  <w:num w:numId="39" w16cid:durableId="2084906973">
    <w:abstractNumId w:val="29"/>
  </w:num>
  <w:num w:numId="40" w16cid:durableId="1962106735">
    <w:abstractNumId w:val="11"/>
  </w:num>
  <w:num w:numId="41" w16cid:durableId="190074006">
    <w:abstractNumId w:val="16"/>
  </w:num>
  <w:num w:numId="42" w16cid:durableId="125895720">
    <w:abstractNumId w:val="22"/>
  </w:num>
  <w:num w:numId="43" w16cid:durableId="1157309211">
    <w:abstractNumId w:val="3"/>
  </w:num>
  <w:num w:numId="44" w16cid:durableId="9829990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7EBFE7-45F3-4C71-84E2-555E59E8FD8F}"/>
    <w:docVar w:name="dgnword-eventsink" w:val="75130192"/>
  </w:docVars>
  <w:rsids>
    <w:rsidRoot w:val="00A65BD5"/>
    <w:rsid w:val="00014790"/>
    <w:rsid w:val="0001709F"/>
    <w:rsid w:val="00027FF1"/>
    <w:rsid w:val="0003601D"/>
    <w:rsid w:val="0004056A"/>
    <w:rsid w:val="0005111C"/>
    <w:rsid w:val="00054EF7"/>
    <w:rsid w:val="000613DF"/>
    <w:rsid w:val="0007079A"/>
    <w:rsid w:val="00083E61"/>
    <w:rsid w:val="00087C7F"/>
    <w:rsid w:val="000942F4"/>
    <w:rsid w:val="000A378E"/>
    <w:rsid w:val="000B06CD"/>
    <w:rsid w:val="000B7D6D"/>
    <w:rsid w:val="000C41F6"/>
    <w:rsid w:val="000D726D"/>
    <w:rsid w:val="000D782C"/>
    <w:rsid w:val="000E6330"/>
    <w:rsid w:val="00107714"/>
    <w:rsid w:val="00115BC3"/>
    <w:rsid w:val="00123E01"/>
    <w:rsid w:val="00153F61"/>
    <w:rsid w:val="0016007C"/>
    <w:rsid w:val="00162654"/>
    <w:rsid w:val="00184DBB"/>
    <w:rsid w:val="001943BF"/>
    <w:rsid w:val="001A6320"/>
    <w:rsid w:val="001B5C81"/>
    <w:rsid w:val="001C34A3"/>
    <w:rsid w:val="001C4C57"/>
    <w:rsid w:val="001E2F8F"/>
    <w:rsid w:val="00203599"/>
    <w:rsid w:val="002044CF"/>
    <w:rsid w:val="002148E3"/>
    <w:rsid w:val="00227538"/>
    <w:rsid w:val="00234746"/>
    <w:rsid w:val="002378AF"/>
    <w:rsid w:val="00245B98"/>
    <w:rsid w:val="00246B18"/>
    <w:rsid w:val="002479BE"/>
    <w:rsid w:val="00250732"/>
    <w:rsid w:val="0025429E"/>
    <w:rsid w:val="0028114C"/>
    <w:rsid w:val="00291A31"/>
    <w:rsid w:val="00297877"/>
    <w:rsid w:val="00297BED"/>
    <w:rsid w:val="002A115E"/>
    <w:rsid w:val="002B5D14"/>
    <w:rsid w:val="002C30C2"/>
    <w:rsid w:val="002C6626"/>
    <w:rsid w:val="002D5074"/>
    <w:rsid w:val="00302EDA"/>
    <w:rsid w:val="00306507"/>
    <w:rsid w:val="00320C8D"/>
    <w:rsid w:val="0032545C"/>
    <w:rsid w:val="003312EE"/>
    <w:rsid w:val="00333B09"/>
    <w:rsid w:val="00335A26"/>
    <w:rsid w:val="00335FC1"/>
    <w:rsid w:val="0035304F"/>
    <w:rsid w:val="003621D3"/>
    <w:rsid w:val="00362A90"/>
    <w:rsid w:val="00364F89"/>
    <w:rsid w:val="00373BBC"/>
    <w:rsid w:val="00383AB7"/>
    <w:rsid w:val="00383F0E"/>
    <w:rsid w:val="00390570"/>
    <w:rsid w:val="00392592"/>
    <w:rsid w:val="00396079"/>
    <w:rsid w:val="003B2A34"/>
    <w:rsid w:val="003B5F5A"/>
    <w:rsid w:val="003B7A55"/>
    <w:rsid w:val="003D3E21"/>
    <w:rsid w:val="003D6401"/>
    <w:rsid w:val="003F0076"/>
    <w:rsid w:val="00402D0B"/>
    <w:rsid w:val="00406CFF"/>
    <w:rsid w:val="004073DA"/>
    <w:rsid w:val="004076FD"/>
    <w:rsid w:val="00410A0D"/>
    <w:rsid w:val="0041728E"/>
    <w:rsid w:val="00424292"/>
    <w:rsid w:val="00425FE4"/>
    <w:rsid w:val="0043706C"/>
    <w:rsid w:val="00437218"/>
    <w:rsid w:val="00451F10"/>
    <w:rsid w:val="00452DF1"/>
    <w:rsid w:val="00455551"/>
    <w:rsid w:val="00470EEC"/>
    <w:rsid w:val="00472A90"/>
    <w:rsid w:val="004A7A14"/>
    <w:rsid w:val="004A7B46"/>
    <w:rsid w:val="004C0762"/>
    <w:rsid w:val="004C09F2"/>
    <w:rsid w:val="004C6840"/>
    <w:rsid w:val="004D0D1D"/>
    <w:rsid w:val="004E4F44"/>
    <w:rsid w:val="005020D3"/>
    <w:rsid w:val="00503741"/>
    <w:rsid w:val="00507BF3"/>
    <w:rsid w:val="00521C25"/>
    <w:rsid w:val="0054156B"/>
    <w:rsid w:val="00582B63"/>
    <w:rsid w:val="005844D0"/>
    <w:rsid w:val="00585EE6"/>
    <w:rsid w:val="00596B63"/>
    <w:rsid w:val="005A61C0"/>
    <w:rsid w:val="005B5964"/>
    <w:rsid w:val="005D7144"/>
    <w:rsid w:val="005E7DB4"/>
    <w:rsid w:val="005F492E"/>
    <w:rsid w:val="0060410C"/>
    <w:rsid w:val="00605758"/>
    <w:rsid w:val="00605BA8"/>
    <w:rsid w:val="00614594"/>
    <w:rsid w:val="00632864"/>
    <w:rsid w:val="00643728"/>
    <w:rsid w:val="006507FB"/>
    <w:rsid w:val="006572F3"/>
    <w:rsid w:val="006709BB"/>
    <w:rsid w:val="00684BCF"/>
    <w:rsid w:val="00693D9D"/>
    <w:rsid w:val="0069666C"/>
    <w:rsid w:val="006A6A77"/>
    <w:rsid w:val="006A6CCC"/>
    <w:rsid w:val="006D3433"/>
    <w:rsid w:val="006D34DE"/>
    <w:rsid w:val="006E0A14"/>
    <w:rsid w:val="006E1588"/>
    <w:rsid w:val="006E24E6"/>
    <w:rsid w:val="006E412F"/>
    <w:rsid w:val="006F6240"/>
    <w:rsid w:val="006F62F8"/>
    <w:rsid w:val="00704574"/>
    <w:rsid w:val="00713B34"/>
    <w:rsid w:val="00717254"/>
    <w:rsid w:val="007249F5"/>
    <w:rsid w:val="007259A0"/>
    <w:rsid w:val="00733D8F"/>
    <w:rsid w:val="00736421"/>
    <w:rsid w:val="00744EF4"/>
    <w:rsid w:val="00773484"/>
    <w:rsid w:val="00777C6E"/>
    <w:rsid w:val="007823B2"/>
    <w:rsid w:val="007860C0"/>
    <w:rsid w:val="00794235"/>
    <w:rsid w:val="007A72A3"/>
    <w:rsid w:val="007B0BBB"/>
    <w:rsid w:val="007B7BC8"/>
    <w:rsid w:val="007C03E3"/>
    <w:rsid w:val="007C2C8A"/>
    <w:rsid w:val="007D0E1B"/>
    <w:rsid w:val="007F67D1"/>
    <w:rsid w:val="00806DDF"/>
    <w:rsid w:val="008101B7"/>
    <w:rsid w:val="00810449"/>
    <w:rsid w:val="00824CD4"/>
    <w:rsid w:val="00845912"/>
    <w:rsid w:val="008562C0"/>
    <w:rsid w:val="00864BAF"/>
    <w:rsid w:val="0088793A"/>
    <w:rsid w:val="00897B7D"/>
    <w:rsid w:val="008B1D7D"/>
    <w:rsid w:val="008B4A0E"/>
    <w:rsid w:val="008C6D67"/>
    <w:rsid w:val="008F1BE4"/>
    <w:rsid w:val="008F5FC8"/>
    <w:rsid w:val="00914BD1"/>
    <w:rsid w:val="00917422"/>
    <w:rsid w:val="009211F7"/>
    <w:rsid w:val="0092416B"/>
    <w:rsid w:val="009245D5"/>
    <w:rsid w:val="0096092A"/>
    <w:rsid w:val="00964D40"/>
    <w:rsid w:val="00966780"/>
    <w:rsid w:val="0097290B"/>
    <w:rsid w:val="00974467"/>
    <w:rsid w:val="0098002A"/>
    <w:rsid w:val="00981460"/>
    <w:rsid w:val="00994AEE"/>
    <w:rsid w:val="009C246A"/>
    <w:rsid w:val="009C5215"/>
    <w:rsid w:val="009C5A99"/>
    <w:rsid w:val="009D5AFE"/>
    <w:rsid w:val="009D739E"/>
    <w:rsid w:val="009E19AE"/>
    <w:rsid w:val="009F4968"/>
    <w:rsid w:val="009F6283"/>
    <w:rsid w:val="00A1615F"/>
    <w:rsid w:val="00A20BF0"/>
    <w:rsid w:val="00A31942"/>
    <w:rsid w:val="00A37E7D"/>
    <w:rsid w:val="00A433FA"/>
    <w:rsid w:val="00A44140"/>
    <w:rsid w:val="00A50FE6"/>
    <w:rsid w:val="00A65BD5"/>
    <w:rsid w:val="00A71013"/>
    <w:rsid w:val="00A929F3"/>
    <w:rsid w:val="00AA6752"/>
    <w:rsid w:val="00AB4B27"/>
    <w:rsid w:val="00AB63EC"/>
    <w:rsid w:val="00AE34BF"/>
    <w:rsid w:val="00AE3CBA"/>
    <w:rsid w:val="00B162EB"/>
    <w:rsid w:val="00B20FB0"/>
    <w:rsid w:val="00B31D47"/>
    <w:rsid w:val="00B33DA7"/>
    <w:rsid w:val="00B3786C"/>
    <w:rsid w:val="00B54C8A"/>
    <w:rsid w:val="00B603B4"/>
    <w:rsid w:val="00B67297"/>
    <w:rsid w:val="00B7052F"/>
    <w:rsid w:val="00B71427"/>
    <w:rsid w:val="00B71665"/>
    <w:rsid w:val="00B7562B"/>
    <w:rsid w:val="00B7577C"/>
    <w:rsid w:val="00B84923"/>
    <w:rsid w:val="00B9392A"/>
    <w:rsid w:val="00BA502A"/>
    <w:rsid w:val="00BB25AA"/>
    <w:rsid w:val="00BC3D5F"/>
    <w:rsid w:val="00BD1E89"/>
    <w:rsid w:val="00BE0222"/>
    <w:rsid w:val="00BE7127"/>
    <w:rsid w:val="00BF333A"/>
    <w:rsid w:val="00C02347"/>
    <w:rsid w:val="00C223FB"/>
    <w:rsid w:val="00C52FCC"/>
    <w:rsid w:val="00C55C81"/>
    <w:rsid w:val="00C601A6"/>
    <w:rsid w:val="00C602B2"/>
    <w:rsid w:val="00C71FDE"/>
    <w:rsid w:val="00C9612A"/>
    <w:rsid w:val="00CA4CDD"/>
    <w:rsid w:val="00CC0B25"/>
    <w:rsid w:val="00CD0D59"/>
    <w:rsid w:val="00CE4772"/>
    <w:rsid w:val="00CF1E6A"/>
    <w:rsid w:val="00D00099"/>
    <w:rsid w:val="00D04BE9"/>
    <w:rsid w:val="00D04C40"/>
    <w:rsid w:val="00D15EA8"/>
    <w:rsid w:val="00D3649F"/>
    <w:rsid w:val="00D415FF"/>
    <w:rsid w:val="00D42DA7"/>
    <w:rsid w:val="00D43767"/>
    <w:rsid w:val="00D44A86"/>
    <w:rsid w:val="00D50CA1"/>
    <w:rsid w:val="00D66CF4"/>
    <w:rsid w:val="00D704E3"/>
    <w:rsid w:val="00D7730F"/>
    <w:rsid w:val="00D83274"/>
    <w:rsid w:val="00D84185"/>
    <w:rsid w:val="00D95201"/>
    <w:rsid w:val="00DA1E9F"/>
    <w:rsid w:val="00DA45E4"/>
    <w:rsid w:val="00DA5F9E"/>
    <w:rsid w:val="00DA700E"/>
    <w:rsid w:val="00DC7BC5"/>
    <w:rsid w:val="00DD2F80"/>
    <w:rsid w:val="00E01D04"/>
    <w:rsid w:val="00E109F2"/>
    <w:rsid w:val="00E11369"/>
    <w:rsid w:val="00E438DD"/>
    <w:rsid w:val="00E53329"/>
    <w:rsid w:val="00E5787F"/>
    <w:rsid w:val="00E722DC"/>
    <w:rsid w:val="00E7793C"/>
    <w:rsid w:val="00E806A9"/>
    <w:rsid w:val="00E814B8"/>
    <w:rsid w:val="00E83449"/>
    <w:rsid w:val="00E90475"/>
    <w:rsid w:val="00EA0768"/>
    <w:rsid w:val="00EA25AD"/>
    <w:rsid w:val="00EC043D"/>
    <w:rsid w:val="00EC1BEF"/>
    <w:rsid w:val="00ED05E7"/>
    <w:rsid w:val="00ED3898"/>
    <w:rsid w:val="00EF3730"/>
    <w:rsid w:val="00EF3E19"/>
    <w:rsid w:val="00EF45C6"/>
    <w:rsid w:val="00EF46CC"/>
    <w:rsid w:val="00F01CE3"/>
    <w:rsid w:val="00F06AE9"/>
    <w:rsid w:val="00F071B8"/>
    <w:rsid w:val="00F11B50"/>
    <w:rsid w:val="00F16477"/>
    <w:rsid w:val="00F256F7"/>
    <w:rsid w:val="00F35D9B"/>
    <w:rsid w:val="00F36794"/>
    <w:rsid w:val="00F503DA"/>
    <w:rsid w:val="00F52113"/>
    <w:rsid w:val="00F541F4"/>
    <w:rsid w:val="00F71C12"/>
    <w:rsid w:val="00F76142"/>
    <w:rsid w:val="00FA1622"/>
    <w:rsid w:val="00FA3A24"/>
    <w:rsid w:val="00FA603D"/>
    <w:rsid w:val="00FB0EE9"/>
    <w:rsid w:val="00FB761F"/>
    <w:rsid w:val="00FC79A8"/>
    <w:rsid w:val="00FD2FD6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316D"/>
  <w15:docId w15:val="{836C2FE9-FA74-4416-90D3-7666BEC0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8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8"/>
      </w:numPr>
      <w:tabs>
        <w:tab w:val="clear" w:pos="1980"/>
        <w:tab w:val="num" w:pos="720"/>
      </w:tabs>
      <w:spacing w:after="60" w:line="240" w:lineRule="auto"/>
      <w:ind w:left="576" w:hanging="576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8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8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6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373A-FAF5-4C36-B137-86207DCF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Anon</cp:lastModifiedBy>
  <cp:revision>3</cp:revision>
  <cp:lastPrinted>2015-12-03T22:07:00Z</cp:lastPrinted>
  <dcterms:created xsi:type="dcterms:W3CDTF">2023-03-16T17:36:00Z</dcterms:created>
  <dcterms:modified xsi:type="dcterms:W3CDTF">2023-03-16T17:37:00Z</dcterms:modified>
</cp:coreProperties>
</file>