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7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20"/>
        <w:gridCol w:w="10"/>
        <w:gridCol w:w="5405"/>
      </w:tblGrid>
      <w:tr w:rsidR="00B7577C" w:rsidRPr="009D5AFE" w14:paraId="53BFD083" w14:textId="77777777" w:rsidTr="00F32F3E">
        <w:tc>
          <w:tcPr>
            <w:tcW w:w="8735" w:type="dxa"/>
            <w:gridSpan w:val="3"/>
            <w:tcMar>
              <w:top w:w="43" w:type="dxa"/>
              <w:left w:w="0" w:type="dxa"/>
              <w:bottom w:w="43" w:type="dxa"/>
              <w:right w:w="0" w:type="dxa"/>
            </w:tcMar>
          </w:tcPr>
          <w:p w14:paraId="124DF515" w14:textId="77777777" w:rsidR="00B7577C" w:rsidRPr="009D5AFE" w:rsidRDefault="00B7577C" w:rsidP="00C602B2">
            <w: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9D5AFE" w14:paraId="3D6A7C2D" w14:textId="77777777" w:rsidTr="00B7577C">
        <w:tc>
          <w:tcPr>
            <w:tcW w:w="3330" w:type="dxa"/>
            <w:gridSpan w:val="2"/>
            <w:tcMar>
              <w:top w:w="43" w:type="dxa"/>
              <w:left w:w="0" w:type="dxa"/>
              <w:bottom w:w="43" w:type="dxa"/>
              <w:right w:w="0" w:type="dxa"/>
            </w:tcMar>
          </w:tcPr>
          <w:p w14:paraId="00AF200A" w14:textId="77777777" w:rsidR="00335A26" w:rsidRPr="009D5AFE" w:rsidRDefault="00335A26" w:rsidP="00FF4F4F">
            <w:pPr>
              <w:pStyle w:val="Heading2"/>
              <w:keepNext w:val="0"/>
              <w:numPr>
                <w:ilvl w:val="0"/>
                <w:numId w:val="0"/>
              </w:numPr>
              <w:ind w:left="576" w:hanging="576"/>
              <w:outlineLvl w:val="1"/>
              <w:rPr>
                <w:color w:val="auto"/>
              </w:rPr>
            </w:pPr>
          </w:p>
        </w:tc>
        <w:tc>
          <w:tcPr>
            <w:tcW w:w="5405" w:type="dxa"/>
            <w:tcMar>
              <w:top w:w="43" w:type="dxa"/>
              <w:left w:w="0" w:type="dxa"/>
              <w:bottom w:w="43" w:type="dxa"/>
              <w:right w:w="0" w:type="dxa"/>
            </w:tcMar>
          </w:tcPr>
          <w:p w14:paraId="596CC911" w14:textId="77777777" w:rsidR="00335A26" w:rsidRPr="009D5AFE" w:rsidRDefault="00335A26" w:rsidP="00C602B2"/>
        </w:tc>
      </w:tr>
      <w:tr w:rsidR="009D5AFE" w:rsidRPr="009D5AFE" w14:paraId="6C817A61" w14:textId="77777777" w:rsidTr="00B7577C">
        <w:tc>
          <w:tcPr>
            <w:tcW w:w="3330" w:type="dxa"/>
            <w:gridSpan w:val="2"/>
            <w:tcMar>
              <w:top w:w="43" w:type="dxa"/>
              <w:left w:w="0" w:type="dxa"/>
              <w:bottom w:w="43" w:type="dxa"/>
              <w:right w:w="0" w:type="dxa"/>
            </w:tcMar>
          </w:tcPr>
          <w:p w14:paraId="392A97F9" w14:textId="77777777" w:rsidR="00335A26" w:rsidRPr="009D5AFE" w:rsidRDefault="00335A26" w:rsidP="00FF4F4F">
            <w:pPr>
              <w:pStyle w:val="Heading2"/>
              <w:keepNext w:val="0"/>
              <w:numPr>
                <w:ilvl w:val="0"/>
                <w:numId w:val="0"/>
              </w:numPr>
              <w:ind w:left="576" w:hanging="576"/>
              <w:outlineLvl w:val="1"/>
              <w:rPr>
                <w:i/>
                <w:color w:val="auto"/>
              </w:rPr>
            </w:pPr>
            <w:r w:rsidRPr="009D5AFE">
              <w:rPr>
                <w:color w:val="auto"/>
              </w:rPr>
              <w:t xml:space="preserve">Project Title: </w:t>
            </w:r>
          </w:p>
        </w:tc>
        <w:tc>
          <w:tcPr>
            <w:tcW w:w="5405" w:type="dxa"/>
            <w:tcMar>
              <w:top w:w="43" w:type="dxa"/>
              <w:left w:w="0" w:type="dxa"/>
              <w:bottom w:w="43" w:type="dxa"/>
              <w:right w:w="0" w:type="dxa"/>
            </w:tcMar>
          </w:tcPr>
          <w:p w14:paraId="32150C31" w14:textId="20B20A80" w:rsidR="00335A26" w:rsidRPr="009D5AFE" w:rsidRDefault="00DA368E" w:rsidP="00C602B2">
            <w:r w:rsidRPr="00DA368E">
              <w:t>Spray Application of Double Stranded RNA for Simultaneous Management of Multiple Soybean Fungal and Insect Diseases</w:t>
            </w:r>
          </w:p>
        </w:tc>
      </w:tr>
      <w:tr w:rsidR="009D5AFE" w:rsidRPr="009D5AFE" w14:paraId="49EF7B90" w14:textId="77777777" w:rsidTr="00B7577C">
        <w:tc>
          <w:tcPr>
            <w:tcW w:w="3330" w:type="dxa"/>
            <w:gridSpan w:val="2"/>
            <w:tcMar>
              <w:top w:w="43" w:type="dxa"/>
              <w:left w:w="0" w:type="dxa"/>
              <w:bottom w:w="43" w:type="dxa"/>
              <w:right w:w="0" w:type="dxa"/>
            </w:tcMar>
          </w:tcPr>
          <w:p w14:paraId="3E40DF7D" w14:textId="77777777" w:rsidR="00335A26" w:rsidRPr="009D5AFE" w:rsidRDefault="00FF4F4F" w:rsidP="00FF4F4F">
            <w:pPr>
              <w:pStyle w:val="Heading2"/>
              <w:keepNext w:val="0"/>
              <w:numPr>
                <w:ilvl w:val="0"/>
                <w:numId w:val="0"/>
              </w:numPr>
              <w:ind w:left="576" w:hanging="576"/>
              <w:outlineLvl w:val="1"/>
              <w:rPr>
                <w:color w:val="auto"/>
              </w:rPr>
            </w:pPr>
            <w:r>
              <w:rPr>
                <w:color w:val="auto"/>
              </w:rPr>
              <w:t>Organization</w:t>
            </w:r>
            <w:r w:rsidR="00335A26" w:rsidRPr="009D5AFE">
              <w:rPr>
                <w:color w:val="auto"/>
              </w:rPr>
              <w:t xml:space="preserve">: </w:t>
            </w:r>
          </w:p>
        </w:tc>
        <w:tc>
          <w:tcPr>
            <w:tcW w:w="5405" w:type="dxa"/>
            <w:tcMar>
              <w:top w:w="43" w:type="dxa"/>
              <w:left w:w="0" w:type="dxa"/>
              <w:bottom w:w="43" w:type="dxa"/>
              <w:right w:w="0" w:type="dxa"/>
            </w:tcMar>
          </w:tcPr>
          <w:p w14:paraId="59CA88D0" w14:textId="39178988" w:rsidR="00335A26" w:rsidRPr="009D5AFE" w:rsidRDefault="00DA368E" w:rsidP="00C602B2">
            <w:r w:rsidRPr="00DA368E">
              <w:t>Louisiana State University Agricultural Center</w:t>
            </w:r>
          </w:p>
        </w:tc>
      </w:tr>
      <w:tr w:rsidR="009D5AFE" w:rsidRPr="009D5AFE" w14:paraId="448F0CEF" w14:textId="77777777" w:rsidTr="00B7577C">
        <w:tc>
          <w:tcPr>
            <w:tcW w:w="3330" w:type="dxa"/>
            <w:gridSpan w:val="2"/>
            <w:tcMar>
              <w:top w:w="43" w:type="dxa"/>
              <w:left w:w="0" w:type="dxa"/>
              <w:bottom w:w="43" w:type="dxa"/>
              <w:right w:w="0" w:type="dxa"/>
            </w:tcMar>
          </w:tcPr>
          <w:p w14:paraId="036421A7" w14:textId="77777777" w:rsidR="00335A26" w:rsidRPr="009D5AFE" w:rsidRDefault="00FF4F4F" w:rsidP="00FF4F4F">
            <w:pPr>
              <w:pStyle w:val="Heading2"/>
              <w:keepNext w:val="0"/>
              <w:numPr>
                <w:ilvl w:val="0"/>
                <w:numId w:val="0"/>
              </w:numPr>
              <w:ind w:left="576" w:hanging="576"/>
              <w:outlineLvl w:val="1"/>
              <w:rPr>
                <w:i/>
                <w:color w:val="auto"/>
              </w:rPr>
            </w:pPr>
            <w:r>
              <w:rPr>
                <w:color w:val="auto"/>
              </w:rPr>
              <w:t>Principal Investigator Name:</w:t>
            </w:r>
          </w:p>
        </w:tc>
        <w:tc>
          <w:tcPr>
            <w:tcW w:w="5405" w:type="dxa"/>
            <w:tcMar>
              <w:top w:w="43" w:type="dxa"/>
              <w:left w:w="0" w:type="dxa"/>
              <w:bottom w:w="43" w:type="dxa"/>
              <w:right w:w="0" w:type="dxa"/>
            </w:tcMar>
          </w:tcPr>
          <w:p w14:paraId="336BAB15" w14:textId="20E4C6FD" w:rsidR="00335A26" w:rsidRPr="009D5AFE" w:rsidRDefault="00DA368E" w:rsidP="00C602B2">
            <w:r w:rsidRPr="00DA368E">
              <w:t>Zhi-Yuan Chen</w:t>
            </w:r>
          </w:p>
        </w:tc>
      </w:tr>
      <w:tr w:rsidR="00B7577C" w:rsidRPr="009D5AFE" w14:paraId="35ED447F" w14:textId="77777777" w:rsidTr="00B7577C">
        <w:tc>
          <w:tcPr>
            <w:tcW w:w="3330" w:type="dxa"/>
            <w:gridSpan w:val="2"/>
            <w:tcMar>
              <w:top w:w="43" w:type="dxa"/>
              <w:left w:w="0" w:type="dxa"/>
              <w:bottom w:w="43" w:type="dxa"/>
              <w:right w:w="0" w:type="dxa"/>
            </w:tcMar>
          </w:tcPr>
          <w:p w14:paraId="3EF01187" w14:textId="77777777" w:rsidR="00B7577C" w:rsidRDefault="00B7577C" w:rsidP="00FF4F4F">
            <w:pPr>
              <w:pStyle w:val="Heading2"/>
              <w:keepNext w:val="0"/>
              <w:numPr>
                <w:ilvl w:val="0"/>
                <w:numId w:val="0"/>
              </w:numPr>
              <w:ind w:left="576" w:hanging="576"/>
              <w:outlineLvl w:val="1"/>
              <w:rPr>
                <w:color w:val="auto"/>
              </w:rPr>
            </w:pPr>
            <w:r>
              <w:rPr>
                <w:color w:val="auto"/>
              </w:rPr>
              <w:t>Report Period:</w:t>
            </w:r>
          </w:p>
        </w:tc>
        <w:tc>
          <w:tcPr>
            <w:tcW w:w="5405" w:type="dxa"/>
            <w:tcMar>
              <w:top w:w="43" w:type="dxa"/>
              <w:left w:w="0" w:type="dxa"/>
              <w:bottom w:w="43" w:type="dxa"/>
              <w:right w:w="0" w:type="dxa"/>
            </w:tcMar>
          </w:tcPr>
          <w:p w14:paraId="1ADD46AE" w14:textId="588BF03F" w:rsidR="00B7577C" w:rsidRPr="009D5AFE" w:rsidRDefault="00F645DA" w:rsidP="00C602B2">
            <w:r>
              <w:t>December 16, 2025 to March 15, 2026</w:t>
            </w:r>
          </w:p>
        </w:tc>
      </w:tr>
      <w:tr w:rsidR="00F645DA" w14:paraId="705221FD" w14:textId="77777777" w:rsidTr="00F645DA">
        <w:tc>
          <w:tcPr>
            <w:tcW w:w="3320" w:type="dxa"/>
            <w:tcMar>
              <w:top w:w="43" w:type="dxa"/>
              <w:left w:w="0" w:type="dxa"/>
              <w:bottom w:w="43" w:type="dxa"/>
              <w:right w:w="0" w:type="dxa"/>
            </w:tcMar>
          </w:tcPr>
          <w:p w14:paraId="42BAC54F" w14:textId="77777777" w:rsidR="00F645DA" w:rsidRPr="00693D9D" w:rsidRDefault="00F645DA" w:rsidP="00B7577C">
            <w:pPr>
              <w:pStyle w:val="Heading2"/>
              <w:numPr>
                <w:ilvl w:val="0"/>
                <w:numId w:val="0"/>
              </w:numPr>
              <w:outlineLvl w:val="1"/>
              <w:rPr>
                <w:b w:val="0"/>
              </w:rPr>
            </w:pPr>
            <w:r w:rsidRPr="00693D9D">
              <w:t xml:space="preserve">Project </w:t>
            </w:r>
            <w:r>
              <w:t>Status</w:t>
            </w:r>
            <w:r>
              <w:rPr>
                <w:b w:val="0"/>
              </w:rPr>
              <w:t>:</w:t>
            </w:r>
          </w:p>
        </w:tc>
        <w:tc>
          <w:tcPr>
            <w:tcW w:w="5415" w:type="dxa"/>
            <w:gridSpan w:val="2"/>
          </w:tcPr>
          <w:p w14:paraId="6A699A52" w14:textId="6CE90733" w:rsidR="00F645DA" w:rsidRPr="00693D9D" w:rsidRDefault="00A861B0" w:rsidP="00A861B0">
            <w:pPr>
              <w:pStyle w:val="Heading2"/>
              <w:numPr>
                <w:ilvl w:val="0"/>
                <w:numId w:val="0"/>
              </w:numPr>
              <w:ind w:left="-110"/>
              <w:outlineLvl w:val="1"/>
              <w:rPr>
                <w:b w:val="0"/>
              </w:rPr>
            </w:pPr>
            <w:r>
              <w:rPr>
                <w:b w:val="0"/>
              </w:rPr>
              <w:t>Progress Report</w:t>
            </w:r>
          </w:p>
        </w:tc>
      </w:tr>
      <w:tr w:rsidR="00773484" w14:paraId="7BC0A551" w14:textId="77777777" w:rsidTr="003312EE">
        <w:trPr>
          <w:trHeight w:val="8938"/>
        </w:trPr>
        <w:tc>
          <w:tcPr>
            <w:tcW w:w="8735" w:type="dxa"/>
            <w:gridSpan w:val="3"/>
            <w:tcMar>
              <w:top w:w="43" w:type="dxa"/>
              <w:left w:w="0" w:type="dxa"/>
              <w:bottom w:w="43" w:type="dxa"/>
              <w:right w:w="0" w:type="dxa"/>
            </w:tcMar>
          </w:tcPr>
          <w:p w14:paraId="2011A405" w14:textId="5662BF69" w:rsidR="00A861B0" w:rsidRDefault="00CF74F4" w:rsidP="00A861B0">
            <w:r w:rsidRPr="00CF74F4">
              <w:t xml:space="preserve">The 2026 objectives of this project year are to: 1) Examine the effect of different nanomaterials (NM) in protecting the dsRNA; </w:t>
            </w:r>
            <w:r w:rsidR="00CB4654">
              <w:t xml:space="preserve">2) </w:t>
            </w:r>
            <w:r w:rsidRPr="00CF74F4">
              <w:t xml:space="preserve">Examine different </w:t>
            </w:r>
            <w:proofErr w:type="spellStart"/>
            <w:r w:rsidRPr="00CF74F4">
              <w:t>dsRNA+NM</w:t>
            </w:r>
            <w:proofErr w:type="spellEnd"/>
            <w:r w:rsidRPr="00CF74F4">
              <w:t xml:space="preserve"> on reducing FLS disease under field conditions; and </w:t>
            </w:r>
            <w:r w:rsidR="00CB4654">
              <w:t>3) E</w:t>
            </w:r>
            <w:r w:rsidRPr="00CF74F4">
              <w:t>valuate the formulations with the best adjuvant and NM in reducing dsRNA concentration required for effective management of FLS, CLB, and PSS under field conditions.</w:t>
            </w:r>
          </w:p>
          <w:p w14:paraId="637D9441" w14:textId="77777777" w:rsidR="00CF74F4" w:rsidRDefault="00CF74F4" w:rsidP="00A861B0"/>
          <w:p w14:paraId="4B534073" w14:textId="33E9BB01" w:rsidR="00CF74F4" w:rsidRDefault="00A861B0" w:rsidP="00A861B0">
            <w:r>
              <w:t xml:space="preserve">This reporting period mainly focuses on </w:t>
            </w:r>
            <w:r w:rsidR="00F9506F">
              <w:t xml:space="preserve">two things. One is to complete the </w:t>
            </w:r>
            <w:r w:rsidR="00CB4654">
              <w:t xml:space="preserve">disease severity and fungal growth assessment </w:t>
            </w:r>
            <w:r w:rsidR="00F9506F">
              <w:t xml:space="preserve">of soybean leaf samples collected from </w:t>
            </w:r>
            <w:r w:rsidR="009D72D8">
              <w:t xml:space="preserve">2025 </w:t>
            </w:r>
            <w:r w:rsidR="00F9506F">
              <w:t>soybean field</w:t>
            </w:r>
            <w:r w:rsidR="009D72D8">
              <w:t xml:space="preserve"> plots</w:t>
            </w:r>
            <w:r w:rsidR="00F9506F">
              <w:t xml:space="preserve"> after different dsRNA treatments with or without adjuvants, and the other is to conduct</w:t>
            </w:r>
            <w:r w:rsidR="00406DD1">
              <w:t xml:space="preserve"> the proposed</w:t>
            </w:r>
            <w:r w:rsidR="00F9506F">
              <w:t xml:space="preserve"> studies for</w:t>
            </w:r>
            <w:r w:rsidR="00406DD1">
              <w:t xml:space="preserve"> listed in the</w:t>
            </w:r>
            <w:r w:rsidR="00F9506F">
              <w:t xml:space="preserve"> </w:t>
            </w:r>
            <w:r>
              <w:t xml:space="preserve">objective </w:t>
            </w:r>
            <w:r w:rsidR="00CF74F4">
              <w:t>1</w:t>
            </w:r>
            <w:r w:rsidR="00F9506F">
              <w:t xml:space="preserve"> </w:t>
            </w:r>
            <w:r w:rsidR="00406DD1">
              <w:t xml:space="preserve">of </w:t>
            </w:r>
            <w:r w:rsidR="00F9506F">
              <w:t xml:space="preserve">the </w:t>
            </w:r>
            <w:r w:rsidR="009D72D8">
              <w:t xml:space="preserve">2026 </w:t>
            </w:r>
            <w:r w:rsidR="00F9506F">
              <w:t>renewal proposal</w:t>
            </w:r>
            <w:r>
              <w:t xml:space="preserve">: </w:t>
            </w:r>
            <w:r w:rsidR="00CF74F4">
              <w:t>examining the effect of chitosan nanoparticles in protecting the dsRNA under field conditions and in promoting dsRNA uptake by soybean plants.</w:t>
            </w:r>
            <w:r w:rsidR="00F9506F">
              <w:t xml:space="preserve"> </w:t>
            </w:r>
          </w:p>
          <w:p w14:paraId="57E27DD1" w14:textId="77777777" w:rsidR="009D72D8" w:rsidRDefault="009D72D8" w:rsidP="00A861B0"/>
          <w:p w14:paraId="74FB89AE" w14:textId="476B72E1" w:rsidR="007823B2" w:rsidRDefault="009D72D8" w:rsidP="00A861B0">
            <w:r>
              <w:t xml:space="preserve">For analyzing leaf samples collected from </w:t>
            </w:r>
            <w:r w:rsidR="006732DD">
              <w:t>two separate</w:t>
            </w:r>
            <w:r>
              <w:t xml:space="preserve"> field stud</w:t>
            </w:r>
            <w:r w:rsidR="006732DD">
              <w:t xml:space="preserve">ies in 2025 (objective 3 of 2025 proposal). For field study 1 on assessing the effect of 3 different </w:t>
            </w:r>
            <w:proofErr w:type="spellStart"/>
            <w:r w:rsidR="006732DD">
              <w:t>dsRNAs</w:t>
            </w:r>
            <w:proofErr w:type="spellEnd"/>
            <w:r w:rsidR="006732DD">
              <w:t xml:space="preserve"> and 2 different adjuvants in suppressing frogeye leaf spot disease:</w:t>
            </w:r>
            <w:r>
              <w:t xml:space="preserve"> </w:t>
            </w:r>
            <w:r w:rsidR="006732DD">
              <w:t xml:space="preserve">We have completed the quantification of disease severity using </w:t>
            </w:r>
            <w:r w:rsidR="00D44BF3">
              <w:t>I</w:t>
            </w:r>
            <w:r w:rsidR="006732DD">
              <w:t>mageJ. Details are provided in the technical report. For field study 2</w:t>
            </w:r>
            <w:r w:rsidR="00D27F36">
              <w:t xml:space="preserve"> on </w:t>
            </w:r>
            <w:r w:rsidR="00A861B0">
              <w:t>evaluat</w:t>
            </w:r>
            <w:r w:rsidR="00D27F36">
              <w:t>ing</w:t>
            </w:r>
            <w:r w:rsidR="00A861B0">
              <w:t xml:space="preserve"> whether nanoparticles</w:t>
            </w:r>
            <w:r w:rsidR="00D27F36">
              <w:t xml:space="preserve"> or adjuvant L</w:t>
            </w:r>
            <w:r w:rsidR="00A861B0">
              <w:t xml:space="preserve"> can enhance the effect of dsRNA </w:t>
            </w:r>
            <w:r w:rsidR="00406DD1">
              <w:t xml:space="preserve">in suppressing soybean CLB and FLS diseases </w:t>
            </w:r>
            <w:r w:rsidR="00A861B0">
              <w:t xml:space="preserve">and extend the protection of foliar applied dsRNA. </w:t>
            </w:r>
            <w:r w:rsidR="00D27F36">
              <w:t xml:space="preserve">We reported </w:t>
            </w:r>
            <w:r w:rsidR="00D44BF3">
              <w:t>some</w:t>
            </w:r>
            <w:r w:rsidR="00D27F36">
              <w:t xml:space="preserve"> data </w:t>
            </w:r>
            <w:r w:rsidR="00C5205E">
              <w:t xml:space="preserve">(such as fungal growth in soybean leaf samples collected 10, 20 and 30 days after the initial treatment via real time qPCR) </w:t>
            </w:r>
            <w:r w:rsidR="00D27F36">
              <w:t xml:space="preserve">in </w:t>
            </w:r>
            <w:r w:rsidR="00D44BF3">
              <w:t xml:space="preserve">the </w:t>
            </w:r>
            <w:r w:rsidR="00D27F36">
              <w:t xml:space="preserve">last report. </w:t>
            </w:r>
            <w:r w:rsidR="002976EC">
              <w:t xml:space="preserve">We are still analyzing the leaf samples to quantify disease severity via ImageJ analysis. </w:t>
            </w:r>
            <w:r w:rsidR="00406DD1">
              <w:t xml:space="preserve">Representative visual differences of </w:t>
            </w:r>
            <w:r w:rsidR="00C5205E">
              <w:t>disease sympto</w:t>
            </w:r>
            <w:r w:rsidR="00A01F8E">
              <w:t>ms among differen</w:t>
            </w:r>
            <w:bookmarkStart w:id="0" w:name="_GoBack"/>
            <w:bookmarkEnd w:id="0"/>
            <w:r w:rsidR="00A01F8E">
              <w:t>t treatments are</w:t>
            </w:r>
            <w:r w:rsidR="00C5205E">
              <w:t xml:space="preserve"> provided in the technical report. </w:t>
            </w:r>
          </w:p>
          <w:p w14:paraId="06C4BD1A" w14:textId="77777777" w:rsidR="00C5205E" w:rsidRDefault="00C5205E" w:rsidP="00A861B0"/>
          <w:p w14:paraId="19EEDDD3" w14:textId="43B80E6B" w:rsidR="00C5205E" w:rsidRDefault="00C5205E" w:rsidP="00A861B0">
            <w:r>
              <w:t>For conducting proposed studies listed in</w:t>
            </w:r>
            <w:r w:rsidR="00416479">
              <w:t xml:space="preserve"> objective 1 of the</w:t>
            </w:r>
            <w:r>
              <w:t xml:space="preserve"> 2026 renewal project</w:t>
            </w:r>
            <w:r w:rsidR="0047546B">
              <w:t>, we have started</w:t>
            </w:r>
            <w:r w:rsidR="00416479">
              <w:t xml:space="preserve"> </w:t>
            </w:r>
            <w:r w:rsidR="0047546B">
              <w:t xml:space="preserve">the synthesis of new nanoparticles (chitosan NP) and have completed one greenhouse study to evaluate its effect in protecting dsRNA or enhancing leaf uptake of dsRNA </w:t>
            </w:r>
            <w:r w:rsidR="003101C3">
              <w:t>in comparison</w:t>
            </w:r>
            <w:r w:rsidR="0047546B">
              <w:t xml:space="preserve"> to the previously used nanoparticles: LDHS, demonstrating </w:t>
            </w:r>
            <w:r w:rsidR="003101C3">
              <w:t xml:space="preserve">chitosan NP is as good or even better than LDHS for some </w:t>
            </w:r>
            <w:proofErr w:type="spellStart"/>
            <w:r w:rsidR="003101C3">
              <w:t>dsRNAs</w:t>
            </w:r>
            <w:proofErr w:type="spellEnd"/>
            <w:r w:rsidR="003101C3">
              <w:t xml:space="preserve"> in reducing soybean rust disease severity. For more details, please see the technical report.</w:t>
            </w:r>
            <w:r w:rsidR="0047546B">
              <w:t xml:space="preserve"> </w:t>
            </w:r>
          </w:p>
        </w:tc>
      </w:tr>
    </w:tbl>
    <w:p w14:paraId="28930113" w14:textId="77777777" w:rsidR="0025429E" w:rsidRDefault="0025429E" w:rsidP="00E814B8"/>
    <w:p w14:paraId="2A9CF811" w14:textId="77777777" w:rsidR="0025429E" w:rsidRDefault="0025429E" w:rsidP="00E814B8"/>
    <w:sectPr w:rsidR="0025429E" w:rsidSect="00E814B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CC0FF" w14:textId="77777777" w:rsidR="00914BD1" w:rsidRDefault="00914BD1" w:rsidP="00BD1E89">
      <w:pPr>
        <w:spacing w:line="240" w:lineRule="auto"/>
      </w:pPr>
      <w:r>
        <w:separator/>
      </w:r>
    </w:p>
  </w:endnote>
  <w:endnote w:type="continuationSeparator" w:id="0">
    <w:p w14:paraId="287C52CE" w14:textId="77777777" w:rsidR="00914BD1" w:rsidRDefault="00914BD1"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7E49D" w14:textId="77777777" w:rsidR="00FD2FD6" w:rsidRDefault="00FD2F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BA484" w14:textId="77777777" w:rsidR="00FD2FD6" w:rsidRDefault="00FD2F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C9D56"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C799B" w14:textId="77777777" w:rsidR="00914BD1" w:rsidRDefault="00914BD1" w:rsidP="00BD1E89">
      <w:pPr>
        <w:spacing w:line="240" w:lineRule="auto"/>
      </w:pPr>
      <w:r>
        <w:separator/>
      </w:r>
    </w:p>
  </w:footnote>
  <w:footnote w:type="continuationSeparator" w:id="0">
    <w:p w14:paraId="1419C237" w14:textId="77777777" w:rsidR="00914BD1" w:rsidRDefault="00914BD1"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11BB2" w14:textId="77777777" w:rsidR="00FD2FD6" w:rsidRDefault="00FD2F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B9D4" w14:textId="77777777" w:rsidR="00FD2FD6" w:rsidRDefault="00FD2FD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89645"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4"/>
  </w:num>
  <w:num w:numId="4">
    <w:abstractNumId w:val="5"/>
  </w:num>
  <w:num w:numId="5">
    <w:abstractNumId w:val="23"/>
  </w:num>
  <w:num w:numId="6">
    <w:abstractNumId w:val="13"/>
  </w:num>
  <w:num w:numId="7">
    <w:abstractNumId w:val="8"/>
  </w:num>
  <w:num w:numId="8">
    <w:abstractNumId w:val="26"/>
  </w:num>
  <w:num w:numId="9">
    <w:abstractNumId w:val="9"/>
  </w:num>
  <w:num w:numId="10">
    <w:abstractNumId w:val="12"/>
  </w:num>
  <w:num w:numId="11">
    <w:abstractNumId w:val="14"/>
  </w:num>
  <w:num w:numId="12">
    <w:abstractNumId w:val="23"/>
  </w:num>
  <w:num w:numId="13">
    <w:abstractNumId w:val="19"/>
  </w:num>
  <w:num w:numId="14">
    <w:abstractNumId w:val="6"/>
  </w:num>
  <w:num w:numId="15">
    <w:abstractNumId w:val="28"/>
  </w:num>
  <w:num w:numId="16">
    <w:abstractNumId w:val="18"/>
  </w:num>
  <w:num w:numId="17">
    <w:abstractNumId w:val="2"/>
  </w:num>
  <w:num w:numId="18">
    <w:abstractNumId w:val="17"/>
  </w:num>
  <w:num w:numId="19">
    <w:abstractNumId w:val="7"/>
  </w:num>
  <w:num w:numId="20">
    <w:abstractNumId w:val="27"/>
  </w:num>
  <w:num w:numId="21">
    <w:abstractNumId w:val="10"/>
  </w:num>
  <w:num w:numId="22">
    <w:abstractNumId w:val="15"/>
  </w:num>
  <w:num w:numId="23">
    <w:abstractNumId w:val="25"/>
  </w:num>
  <w:num w:numId="24">
    <w:abstractNumId w:val="13"/>
  </w:num>
  <w:num w:numId="25">
    <w:abstractNumId w:val="23"/>
  </w:num>
  <w:num w:numId="26">
    <w:abstractNumId w:val="23"/>
  </w:num>
  <w:num w:numId="27">
    <w:abstractNumId w:val="23"/>
  </w:num>
  <w:num w:numId="28">
    <w:abstractNumId w:val="23"/>
  </w:num>
  <w:num w:numId="29">
    <w:abstractNumId w:val="13"/>
  </w:num>
  <w:num w:numId="30">
    <w:abstractNumId w:val="13"/>
  </w:num>
  <w:num w:numId="31">
    <w:abstractNumId w:val="13"/>
  </w:num>
  <w:num w:numId="32">
    <w:abstractNumId w:val="13"/>
  </w:num>
  <w:num w:numId="33">
    <w:abstractNumId w:val="13"/>
  </w:num>
  <w:num w:numId="34">
    <w:abstractNumId w:val="23"/>
  </w:num>
  <w:num w:numId="35">
    <w:abstractNumId w:val="23"/>
  </w:num>
  <w:num w:numId="36">
    <w:abstractNumId w:val="30"/>
  </w:num>
  <w:num w:numId="37">
    <w:abstractNumId w:val="1"/>
  </w:num>
  <w:num w:numId="38">
    <w:abstractNumId w:val="0"/>
  </w:num>
  <w:num w:numId="39">
    <w:abstractNumId w:val="29"/>
  </w:num>
  <w:num w:numId="40">
    <w:abstractNumId w:val="11"/>
  </w:num>
  <w:num w:numId="41">
    <w:abstractNumId w:val="16"/>
  </w:num>
  <w:num w:numId="42">
    <w:abstractNumId w:val="22"/>
  </w:num>
  <w:num w:numId="43">
    <w:abstractNumId w:val="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7EBFE7-45F3-4C71-84E2-555E59E8FD8F}"/>
    <w:docVar w:name="dgnword-eventsink" w:val="75130192"/>
  </w:docVars>
  <w:rsids>
    <w:rsidRoot w:val="00A65BD5"/>
    <w:rsid w:val="00014790"/>
    <w:rsid w:val="0001709F"/>
    <w:rsid w:val="0003601D"/>
    <w:rsid w:val="0004056A"/>
    <w:rsid w:val="00054EF7"/>
    <w:rsid w:val="000613DF"/>
    <w:rsid w:val="0007079A"/>
    <w:rsid w:val="00083E61"/>
    <w:rsid w:val="00087C7F"/>
    <w:rsid w:val="000942F4"/>
    <w:rsid w:val="000A378E"/>
    <w:rsid w:val="000B06CD"/>
    <w:rsid w:val="000B7D6D"/>
    <w:rsid w:val="000C41F6"/>
    <w:rsid w:val="000D726D"/>
    <w:rsid w:val="000D782C"/>
    <w:rsid w:val="000D79CA"/>
    <w:rsid w:val="000E6330"/>
    <w:rsid w:val="00107714"/>
    <w:rsid w:val="00115BC3"/>
    <w:rsid w:val="00123E01"/>
    <w:rsid w:val="00153F61"/>
    <w:rsid w:val="0016007C"/>
    <w:rsid w:val="00162654"/>
    <w:rsid w:val="00184DBB"/>
    <w:rsid w:val="001943BF"/>
    <w:rsid w:val="001A6320"/>
    <w:rsid w:val="001B5C81"/>
    <w:rsid w:val="001C34A3"/>
    <w:rsid w:val="001C4C57"/>
    <w:rsid w:val="001E2F8F"/>
    <w:rsid w:val="00203599"/>
    <w:rsid w:val="002044CF"/>
    <w:rsid w:val="002148E3"/>
    <w:rsid w:val="00227538"/>
    <w:rsid w:val="00234746"/>
    <w:rsid w:val="002378AF"/>
    <w:rsid w:val="00245B98"/>
    <w:rsid w:val="00246B18"/>
    <w:rsid w:val="002479BE"/>
    <w:rsid w:val="00250732"/>
    <w:rsid w:val="0025429E"/>
    <w:rsid w:val="0028114C"/>
    <w:rsid w:val="00291A31"/>
    <w:rsid w:val="002976EC"/>
    <w:rsid w:val="00297877"/>
    <w:rsid w:val="00297BED"/>
    <w:rsid w:val="002A115E"/>
    <w:rsid w:val="002B5D14"/>
    <w:rsid w:val="002C30C2"/>
    <w:rsid w:val="002C6626"/>
    <w:rsid w:val="002D5074"/>
    <w:rsid w:val="00302EDA"/>
    <w:rsid w:val="003101C3"/>
    <w:rsid w:val="00320C8D"/>
    <w:rsid w:val="0032545C"/>
    <w:rsid w:val="003312EE"/>
    <w:rsid w:val="00333B09"/>
    <w:rsid w:val="00335A26"/>
    <w:rsid w:val="00335FC1"/>
    <w:rsid w:val="0035304F"/>
    <w:rsid w:val="003621D3"/>
    <w:rsid w:val="00362A90"/>
    <w:rsid w:val="00373BBC"/>
    <w:rsid w:val="00383AB7"/>
    <w:rsid w:val="00383F0E"/>
    <w:rsid w:val="00390570"/>
    <w:rsid w:val="00392592"/>
    <w:rsid w:val="00396079"/>
    <w:rsid w:val="003B2A34"/>
    <w:rsid w:val="003B5F5A"/>
    <w:rsid w:val="003B7A55"/>
    <w:rsid w:val="003D3E21"/>
    <w:rsid w:val="003D6401"/>
    <w:rsid w:val="003F197D"/>
    <w:rsid w:val="00402D0B"/>
    <w:rsid w:val="00406CFF"/>
    <w:rsid w:val="00406DD1"/>
    <w:rsid w:val="004073DA"/>
    <w:rsid w:val="004076FD"/>
    <w:rsid w:val="00410A0D"/>
    <w:rsid w:val="00416479"/>
    <w:rsid w:val="0041728E"/>
    <w:rsid w:val="00424292"/>
    <w:rsid w:val="00425FE4"/>
    <w:rsid w:val="0043706C"/>
    <w:rsid w:val="00437218"/>
    <w:rsid w:val="00451F10"/>
    <w:rsid w:val="00452DF1"/>
    <w:rsid w:val="00455551"/>
    <w:rsid w:val="00470EEC"/>
    <w:rsid w:val="00472A90"/>
    <w:rsid w:val="0047546B"/>
    <w:rsid w:val="004A7A14"/>
    <w:rsid w:val="004A7B46"/>
    <w:rsid w:val="004C0762"/>
    <w:rsid w:val="004C09F2"/>
    <w:rsid w:val="004C6840"/>
    <w:rsid w:val="004D0D1D"/>
    <w:rsid w:val="004E4F44"/>
    <w:rsid w:val="005020D3"/>
    <w:rsid w:val="00507BF3"/>
    <w:rsid w:val="00521C25"/>
    <w:rsid w:val="0054156B"/>
    <w:rsid w:val="00582B63"/>
    <w:rsid w:val="005844D0"/>
    <w:rsid w:val="00596B63"/>
    <w:rsid w:val="005A61C0"/>
    <w:rsid w:val="005B5964"/>
    <w:rsid w:val="005D7144"/>
    <w:rsid w:val="005E7DB4"/>
    <w:rsid w:val="005F492E"/>
    <w:rsid w:val="0060410C"/>
    <w:rsid w:val="00605758"/>
    <w:rsid w:val="00605BA8"/>
    <w:rsid w:val="00632864"/>
    <w:rsid w:val="00643728"/>
    <w:rsid w:val="006507FB"/>
    <w:rsid w:val="006572F3"/>
    <w:rsid w:val="006709BB"/>
    <w:rsid w:val="006732DD"/>
    <w:rsid w:val="00684BCF"/>
    <w:rsid w:val="00693D9D"/>
    <w:rsid w:val="0069666C"/>
    <w:rsid w:val="006A6A77"/>
    <w:rsid w:val="006A6CCC"/>
    <w:rsid w:val="006D3433"/>
    <w:rsid w:val="006E0A14"/>
    <w:rsid w:val="006E24E6"/>
    <w:rsid w:val="006E412F"/>
    <w:rsid w:val="006F6240"/>
    <w:rsid w:val="006F62F8"/>
    <w:rsid w:val="00704574"/>
    <w:rsid w:val="00713B34"/>
    <w:rsid w:val="00717254"/>
    <w:rsid w:val="007249F5"/>
    <w:rsid w:val="007259A0"/>
    <w:rsid w:val="00733D8F"/>
    <w:rsid w:val="00736421"/>
    <w:rsid w:val="00744EF4"/>
    <w:rsid w:val="00773484"/>
    <w:rsid w:val="00777C6E"/>
    <w:rsid w:val="007823B2"/>
    <w:rsid w:val="007860C0"/>
    <w:rsid w:val="00794235"/>
    <w:rsid w:val="007A72A3"/>
    <w:rsid w:val="007B0BBB"/>
    <w:rsid w:val="007B7BC8"/>
    <w:rsid w:val="007C03E3"/>
    <w:rsid w:val="007C2C8A"/>
    <w:rsid w:val="007D0E1B"/>
    <w:rsid w:val="00806DDF"/>
    <w:rsid w:val="008101B7"/>
    <w:rsid w:val="00810449"/>
    <w:rsid w:val="00824CD4"/>
    <w:rsid w:val="00845912"/>
    <w:rsid w:val="008562C0"/>
    <w:rsid w:val="00864BAF"/>
    <w:rsid w:val="0088793A"/>
    <w:rsid w:val="00897B7D"/>
    <w:rsid w:val="008B1D7D"/>
    <w:rsid w:val="008B4A0E"/>
    <w:rsid w:val="008C6D67"/>
    <w:rsid w:val="008F1BE4"/>
    <w:rsid w:val="008F5FC8"/>
    <w:rsid w:val="00914BD1"/>
    <w:rsid w:val="00917422"/>
    <w:rsid w:val="009211F7"/>
    <w:rsid w:val="0092416B"/>
    <w:rsid w:val="009245D5"/>
    <w:rsid w:val="0096092A"/>
    <w:rsid w:val="00964D40"/>
    <w:rsid w:val="00966780"/>
    <w:rsid w:val="0097290B"/>
    <w:rsid w:val="00974467"/>
    <w:rsid w:val="0098002A"/>
    <w:rsid w:val="00981460"/>
    <w:rsid w:val="00994AEE"/>
    <w:rsid w:val="009966EB"/>
    <w:rsid w:val="009C246A"/>
    <w:rsid w:val="009C5215"/>
    <w:rsid w:val="009C5A99"/>
    <w:rsid w:val="009D5AFE"/>
    <w:rsid w:val="009D72D8"/>
    <w:rsid w:val="009D739E"/>
    <w:rsid w:val="009E19AE"/>
    <w:rsid w:val="009F4968"/>
    <w:rsid w:val="009F6283"/>
    <w:rsid w:val="00A01F8E"/>
    <w:rsid w:val="00A1615F"/>
    <w:rsid w:val="00A20BF0"/>
    <w:rsid w:val="00A31942"/>
    <w:rsid w:val="00A37E7D"/>
    <w:rsid w:val="00A433FA"/>
    <w:rsid w:val="00A44140"/>
    <w:rsid w:val="00A50FE6"/>
    <w:rsid w:val="00A56050"/>
    <w:rsid w:val="00A65BD5"/>
    <w:rsid w:val="00A71013"/>
    <w:rsid w:val="00A74E59"/>
    <w:rsid w:val="00A861B0"/>
    <w:rsid w:val="00A929F3"/>
    <w:rsid w:val="00AA6752"/>
    <w:rsid w:val="00AB4B27"/>
    <w:rsid w:val="00AB63EC"/>
    <w:rsid w:val="00AE34BF"/>
    <w:rsid w:val="00AE3CBA"/>
    <w:rsid w:val="00B162EB"/>
    <w:rsid w:val="00B20FB0"/>
    <w:rsid w:val="00B31D47"/>
    <w:rsid w:val="00B33DA7"/>
    <w:rsid w:val="00B3786C"/>
    <w:rsid w:val="00B54C8A"/>
    <w:rsid w:val="00B573ED"/>
    <w:rsid w:val="00B603B4"/>
    <w:rsid w:val="00B67297"/>
    <w:rsid w:val="00B7052F"/>
    <w:rsid w:val="00B71665"/>
    <w:rsid w:val="00B7562B"/>
    <w:rsid w:val="00B7577C"/>
    <w:rsid w:val="00B75BBC"/>
    <w:rsid w:val="00B84923"/>
    <w:rsid w:val="00B9392A"/>
    <w:rsid w:val="00BA3E18"/>
    <w:rsid w:val="00BA502A"/>
    <w:rsid w:val="00BB25AA"/>
    <w:rsid w:val="00BC3D5F"/>
    <w:rsid w:val="00BD1E89"/>
    <w:rsid w:val="00BE0222"/>
    <w:rsid w:val="00BE7127"/>
    <w:rsid w:val="00BF333A"/>
    <w:rsid w:val="00BF48C8"/>
    <w:rsid w:val="00C02347"/>
    <w:rsid w:val="00C223FB"/>
    <w:rsid w:val="00C5205E"/>
    <w:rsid w:val="00C52FCC"/>
    <w:rsid w:val="00C55C81"/>
    <w:rsid w:val="00C601A6"/>
    <w:rsid w:val="00C602B2"/>
    <w:rsid w:val="00C71FDE"/>
    <w:rsid w:val="00C9612A"/>
    <w:rsid w:val="00CA4CDD"/>
    <w:rsid w:val="00CB4654"/>
    <w:rsid w:val="00CC0B25"/>
    <w:rsid w:val="00CD0D59"/>
    <w:rsid w:val="00CE4772"/>
    <w:rsid w:val="00CF1E6A"/>
    <w:rsid w:val="00CF74F4"/>
    <w:rsid w:val="00D00099"/>
    <w:rsid w:val="00D04BE9"/>
    <w:rsid w:val="00D04C40"/>
    <w:rsid w:val="00D15EA8"/>
    <w:rsid w:val="00D27F36"/>
    <w:rsid w:val="00D31923"/>
    <w:rsid w:val="00D3649F"/>
    <w:rsid w:val="00D415FF"/>
    <w:rsid w:val="00D42DA7"/>
    <w:rsid w:val="00D43767"/>
    <w:rsid w:val="00D44A86"/>
    <w:rsid w:val="00D44BF3"/>
    <w:rsid w:val="00D50CA1"/>
    <w:rsid w:val="00D66CF4"/>
    <w:rsid w:val="00D704E3"/>
    <w:rsid w:val="00D7730F"/>
    <w:rsid w:val="00D83274"/>
    <w:rsid w:val="00D84185"/>
    <w:rsid w:val="00D95201"/>
    <w:rsid w:val="00DA1E9F"/>
    <w:rsid w:val="00DA368E"/>
    <w:rsid w:val="00DA45E4"/>
    <w:rsid w:val="00DA5F9E"/>
    <w:rsid w:val="00DA700E"/>
    <w:rsid w:val="00DC7BC5"/>
    <w:rsid w:val="00DD2F80"/>
    <w:rsid w:val="00E01D04"/>
    <w:rsid w:val="00E109F2"/>
    <w:rsid w:val="00E11369"/>
    <w:rsid w:val="00E438DD"/>
    <w:rsid w:val="00E5787F"/>
    <w:rsid w:val="00E722DC"/>
    <w:rsid w:val="00E7793C"/>
    <w:rsid w:val="00E806A9"/>
    <w:rsid w:val="00E814B8"/>
    <w:rsid w:val="00E83449"/>
    <w:rsid w:val="00E90475"/>
    <w:rsid w:val="00EA0768"/>
    <w:rsid w:val="00EA25AD"/>
    <w:rsid w:val="00EC043D"/>
    <w:rsid w:val="00EC1BEF"/>
    <w:rsid w:val="00ED05E7"/>
    <w:rsid w:val="00ED3898"/>
    <w:rsid w:val="00EF3730"/>
    <w:rsid w:val="00EF3E19"/>
    <w:rsid w:val="00EF45C6"/>
    <w:rsid w:val="00EF46CC"/>
    <w:rsid w:val="00F01CE3"/>
    <w:rsid w:val="00F06AE9"/>
    <w:rsid w:val="00F071B8"/>
    <w:rsid w:val="00F11B50"/>
    <w:rsid w:val="00F16477"/>
    <w:rsid w:val="00F35D9B"/>
    <w:rsid w:val="00F44750"/>
    <w:rsid w:val="00F503DA"/>
    <w:rsid w:val="00F52113"/>
    <w:rsid w:val="00F541F4"/>
    <w:rsid w:val="00F645DA"/>
    <w:rsid w:val="00F71C12"/>
    <w:rsid w:val="00F76142"/>
    <w:rsid w:val="00F9506F"/>
    <w:rsid w:val="00FA1622"/>
    <w:rsid w:val="00FA3A24"/>
    <w:rsid w:val="00FA603D"/>
    <w:rsid w:val="00FB0EE9"/>
    <w:rsid w:val="00FB761F"/>
    <w:rsid w:val="00FC79A8"/>
    <w:rsid w:val="00FD2FD6"/>
    <w:rsid w:val="00FF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844F"/>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8BEC8-917C-460E-897E-205E1CD4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Soybean</cp:lastModifiedBy>
  <cp:revision>4</cp:revision>
  <cp:lastPrinted>2015-12-03T22:07:00Z</cp:lastPrinted>
  <dcterms:created xsi:type="dcterms:W3CDTF">2026-03-13T15:15:00Z</dcterms:created>
  <dcterms:modified xsi:type="dcterms:W3CDTF">2026-03-13T15:28:00Z</dcterms:modified>
</cp:coreProperties>
</file>