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7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57"/>
        <w:gridCol w:w="5918"/>
      </w:tblGrid>
      <w:tr w:rsidR="0049233A" w:rsidRPr="009D5AFE" w14:paraId="576F621F" w14:textId="77777777" w:rsidTr="00570679">
        <w:trPr>
          <w:trHeight w:val="30"/>
        </w:trPr>
        <w:tc>
          <w:tcPr>
            <w:tcW w:w="2757" w:type="dxa"/>
            <w:tcMar>
              <w:top w:w="43" w:type="dxa"/>
              <w:left w:w="0" w:type="dxa"/>
              <w:bottom w:w="43" w:type="dxa"/>
              <w:right w:w="0" w:type="dxa"/>
            </w:tcMar>
          </w:tcPr>
          <w:p w14:paraId="24295F8E" w14:textId="71861A6C" w:rsidR="0049233A" w:rsidRPr="009D5AFE" w:rsidRDefault="0049233A" w:rsidP="0049233A">
            <w:pPr>
              <w:pStyle w:val="Heading2"/>
              <w:keepNext w:val="0"/>
              <w:numPr>
                <w:ilvl w:val="0"/>
                <w:numId w:val="0"/>
              </w:numPr>
              <w:ind w:left="576" w:hanging="576"/>
              <w:outlineLvl w:val="1"/>
              <w:rPr>
                <w:color w:val="auto"/>
              </w:rPr>
            </w:pPr>
            <w:r w:rsidRPr="003507CA">
              <w:rPr>
                <w:rFonts w:asciiTheme="minorHAnsi" w:hAnsiTheme="minorHAnsi" w:cstheme="minorHAnsi"/>
                <w:color w:val="auto"/>
                <w:sz w:val="22"/>
                <w:szCs w:val="22"/>
              </w:rPr>
              <w:t>Project Number:</w:t>
            </w:r>
          </w:p>
        </w:tc>
        <w:tc>
          <w:tcPr>
            <w:tcW w:w="5918" w:type="dxa"/>
            <w:tcMar>
              <w:top w:w="43" w:type="dxa"/>
              <w:left w:w="0" w:type="dxa"/>
              <w:bottom w:w="43" w:type="dxa"/>
              <w:right w:w="0" w:type="dxa"/>
            </w:tcMar>
          </w:tcPr>
          <w:p w14:paraId="6243A074" w14:textId="376D7A5E" w:rsidR="0049233A" w:rsidRPr="009D5AFE" w:rsidRDefault="0049233A" w:rsidP="0049233A">
            <w:r w:rsidRPr="00F31B06">
              <w:rPr>
                <w:rFonts w:asciiTheme="minorHAnsi" w:hAnsiTheme="minorHAnsi" w:cstheme="minorHAnsi"/>
                <w:sz w:val="22"/>
                <w:szCs w:val="22"/>
              </w:rPr>
              <w:t>2022-47</w:t>
            </w:r>
          </w:p>
        </w:tc>
      </w:tr>
      <w:tr w:rsidR="0049233A" w:rsidRPr="009D5AFE" w14:paraId="2D88D021" w14:textId="77777777" w:rsidTr="00570679">
        <w:trPr>
          <w:trHeight w:val="94"/>
        </w:trPr>
        <w:tc>
          <w:tcPr>
            <w:tcW w:w="2757" w:type="dxa"/>
            <w:tcMar>
              <w:top w:w="43" w:type="dxa"/>
              <w:left w:w="0" w:type="dxa"/>
              <w:bottom w:w="43" w:type="dxa"/>
              <w:right w:w="0" w:type="dxa"/>
            </w:tcMar>
          </w:tcPr>
          <w:p w14:paraId="67143340" w14:textId="77777777" w:rsidR="0049233A" w:rsidRPr="009D5AFE" w:rsidRDefault="0049233A" w:rsidP="0049233A">
            <w:pPr>
              <w:pStyle w:val="Heading2"/>
              <w:keepNext w:val="0"/>
              <w:numPr>
                <w:ilvl w:val="0"/>
                <w:numId w:val="0"/>
              </w:numPr>
              <w:ind w:left="576" w:hanging="576"/>
              <w:outlineLvl w:val="1"/>
              <w:rPr>
                <w:i/>
                <w:color w:val="auto"/>
              </w:rPr>
            </w:pPr>
            <w:r w:rsidRPr="009D5AFE">
              <w:rPr>
                <w:color w:val="auto"/>
              </w:rPr>
              <w:t xml:space="preserve">Project Title: </w:t>
            </w:r>
          </w:p>
        </w:tc>
        <w:tc>
          <w:tcPr>
            <w:tcW w:w="5918" w:type="dxa"/>
            <w:tcMar>
              <w:top w:w="43" w:type="dxa"/>
              <w:left w:w="0" w:type="dxa"/>
              <w:bottom w:w="43" w:type="dxa"/>
              <w:right w:w="0" w:type="dxa"/>
            </w:tcMar>
          </w:tcPr>
          <w:p w14:paraId="0CFEFEFC" w14:textId="7DFC32C6" w:rsidR="0049233A" w:rsidRPr="009D5AFE" w:rsidRDefault="0049233A" w:rsidP="0049233A">
            <w:r w:rsidRPr="00F31B06">
              <w:rPr>
                <w:rFonts w:asciiTheme="minorHAnsi" w:hAnsiTheme="minorHAnsi" w:cstheme="minorHAnsi"/>
                <w:sz w:val="22"/>
                <w:szCs w:val="22"/>
              </w:rPr>
              <w:t>Exploitation of weed species extracts as an effective and environmental friendly strategy to control insects and deer in soybean</w:t>
            </w:r>
          </w:p>
        </w:tc>
      </w:tr>
      <w:tr w:rsidR="0049233A" w:rsidRPr="009D5AFE" w14:paraId="6A7B806C" w14:textId="77777777" w:rsidTr="00570679">
        <w:trPr>
          <w:trHeight w:val="26"/>
        </w:trPr>
        <w:tc>
          <w:tcPr>
            <w:tcW w:w="2757" w:type="dxa"/>
            <w:tcMar>
              <w:top w:w="43" w:type="dxa"/>
              <w:left w:w="0" w:type="dxa"/>
              <w:bottom w:w="43" w:type="dxa"/>
              <w:right w:w="0" w:type="dxa"/>
            </w:tcMar>
          </w:tcPr>
          <w:p w14:paraId="74A55FDF" w14:textId="77777777" w:rsidR="0049233A" w:rsidRPr="009D5AFE" w:rsidRDefault="0049233A" w:rsidP="0049233A">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918" w:type="dxa"/>
            <w:tcMar>
              <w:top w:w="43" w:type="dxa"/>
              <w:left w:w="0" w:type="dxa"/>
              <w:bottom w:w="43" w:type="dxa"/>
              <w:right w:w="0" w:type="dxa"/>
            </w:tcMar>
          </w:tcPr>
          <w:p w14:paraId="075BDEB5" w14:textId="4F34D2D6" w:rsidR="0049233A" w:rsidRPr="009D5AFE" w:rsidRDefault="0049233A" w:rsidP="0049233A">
            <w:r>
              <w:rPr>
                <w:rFonts w:asciiTheme="minorHAnsi" w:hAnsiTheme="minorHAnsi" w:cstheme="minorHAnsi"/>
                <w:sz w:val="22"/>
                <w:szCs w:val="22"/>
              </w:rPr>
              <w:t>Mississippi State University</w:t>
            </w:r>
          </w:p>
        </w:tc>
      </w:tr>
      <w:tr w:rsidR="0049233A" w:rsidRPr="009D5AFE" w14:paraId="4D8BC538" w14:textId="77777777" w:rsidTr="00570679">
        <w:trPr>
          <w:trHeight w:val="30"/>
        </w:trPr>
        <w:tc>
          <w:tcPr>
            <w:tcW w:w="2757" w:type="dxa"/>
            <w:tcMar>
              <w:top w:w="43" w:type="dxa"/>
              <w:left w:w="0" w:type="dxa"/>
              <w:bottom w:w="43" w:type="dxa"/>
              <w:right w:w="0" w:type="dxa"/>
            </w:tcMar>
          </w:tcPr>
          <w:p w14:paraId="1EFA91B1" w14:textId="4FEA4915" w:rsidR="0049233A" w:rsidRPr="009D5AFE" w:rsidRDefault="00CF2A30" w:rsidP="0049233A">
            <w:pPr>
              <w:pStyle w:val="Heading2"/>
              <w:keepNext w:val="0"/>
              <w:numPr>
                <w:ilvl w:val="0"/>
                <w:numId w:val="0"/>
              </w:numPr>
              <w:ind w:left="576" w:hanging="576"/>
              <w:outlineLvl w:val="1"/>
              <w:rPr>
                <w:i/>
                <w:color w:val="auto"/>
              </w:rPr>
            </w:pPr>
            <w:r>
              <w:rPr>
                <w:rFonts w:asciiTheme="minorHAnsi" w:hAnsiTheme="minorHAnsi" w:cstheme="minorHAnsi"/>
                <w:sz w:val="22"/>
                <w:szCs w:val="22"/>
              </w:rPr>
              <w:t>Project Lead Name:</w:t>
            </w:r>
          </w:p>
        </w:tc>
        <w:tc>
          <w:tcPr>
            <w:tcW w:w="5918" w:type="dxa"/>
            <w:tcMar>
              <w:top w:w="43" w:type="dxa"/>
              <w:left w:w="0" w:type="dxa"/>
              <w:bottom w:w="43" w:type="dxa"/>
              <w:right w:w="0" w:type="dxa"/>
            </w:tcMar>
          </w:tcPr>
          <w:p w14:paraId="0DB400B5" w14:textId="38892DCA" w:rsidR="0049233A" w:rsidRPr="009D5AFE" w:rsidRDefault="0049233A" w:rsidP="0049233A">
            <w:r>
              <w:rPr>
                <w:rFonts w:asciiTheme="minorHAnsi" w:hAnsiTheme="minorHAnsi" w:cstheme="minorHAnsi"/>
                <w:sz w:val="22"/>
                <w:szCs w:val="22"/>
              </w:rPr>
              <w:t>Te Ming (Paul) Tseng</w:t>
            </w:r>
          </w:p>
        </w:tc>
      </w:tr>
      <w:tr w:rsidR="0049233A" w:rsidRPr="009D5AFE" w14:paraId="0BD0DDD7" w14:textId="77777777" w:rsidTr="00570679">
        <w:trPr>
          <w:trHeight w:val="30"/>
        </w:trPr>
        <w:tc>
          <w:tcPr>
            <w:tcW w:w="2757" w:type="dxa"/>
            <w:tcMar>
              <w:top w:w="43" w:type="dxa"/>
              <w:left w:w="0" w:type="dxa"/>
              <w:bottom w:w="43" w:type="dxa"/>
              <w:right w:w="0" w:type="dxa"/>
            </w:tcMar>
          </w:tcPr>
          <w:p w14:paraId="0619C84B" w14:textId="77777777" w:rsidR="0049233A" w:rsidRDefault="0049233A" w:rsidP="0049233A">
            <w:pPr>
              <w:pStyle w:val="Heading2"/>
              <w:keepNext w:val="0"/>
              <w:numPr>
                <w:ilvl w:val="0"/>
                <w:numId w:val="0"/>
              </w:numPr>
              <w:ind w:left="576" w:hanging="576"/>
              <w:outlineLvl w:val="1"/>
              <w:rPr>
                <w:color w:val="auto"/>
              </w:rPr>
            </w:pPr>
            <w:r>
              <w:rPr>
                <w:color w:val="auto"/>
              </w:rPr>
              <w:t>Report Period:</w:t>
            </w:r>
          </w:p>
        </w:tc>
        <w:tc>
          <w:tcPr>
            <w:tcW w:w="5918" w:type="dxa"/>
            <w:tcMar>
              <w:top w:w="43" w:type="dxa"/>
              <w:left w:w="0" w:type="dxa"/>
              <w:bottom w:w="43" w:type="dxa"/>
              <w:right w:w="0" w:type="dxa"/>
            </w:tcMar>
          </w:tcPr>
          <w:p w14:paraId="26259BA5" w14:textId="6B5718A2" w:rsidR="0049233A" w:rsidRPr="009D5AFE" w:rsidRDefault="0026715C" w:rsidP="0049233A">
            <w:r>
              <w:rPr>
                <w:rFonts w:asciiTheme="minorHAnsi" w:hAnsiTheme="minorHAnsi" w:cstheme="minorHAnsi"/>
                <w:sz w:val="22"/>
                <w:szCs w:val="22"/>
              </w:rPr>
              <w:t>June</w:t>
            </w:r>
            <w:r w:rsidR="00420C80">
              <w:rPr>
                <w:rFonts w:asciiTheme="minorHAnsi" w:hAnsiTheme="minorHAnsi" w:cstheme="minorHAnsi"/>
                <w:sz w:val="22"/>
                <w:szCs w:val="22"/>
              </w:rPr>
              <w:t xml:space="preserve"> 15</w:t>
            </w:r>
            <w:r w:rsidR="0049233A">
              <w:rPr>
                <w:rFonts w:asciiTheme="minorHAnsi" w:hAnsiTheme="minorHAnsi" w:cstheme="minorHAnsi"/>
                <w:sz w:val="22"/>
                <w:szCs w:val="22"/>
              </w:rPr>
              <w:t>, 202</w:t>
            </w:r>
            <w:r w:rsidR="00420C80">
              <w:rPr>
                <w:rFonts w:asciiTheme="minorHAnsi" w:hAnsiTheme="minorHAnsi" w:cstheme="minorHAnsi"/>
                <w:sz w:val="22"/>
                <w:szCs w:val="22"/>
              </w:rPr>
              <w:t>5</w:t>
            </w:r>
          </w:p>
        </w:tc>
      </w:tr>
      <w:tr w:rsidR="0049233A" w14:paraId="0154F720" w14:textId="77777777" w:rsidTr="00570679">
        <w:trPr>
          <w:trHeight w:val="26"/>
        </w:trPr>
        <w:tc>
          <w:tcPr>
            <w:tcW w:w="8675" w:type="dxa"/>
            <w:gridSpan w:val="2"/>
            <w:tcMar>
              <w:top w:w="43" w:type="dxa"/>
              <w:left w:w="0" w:type="dxa"/>
              <w:bottom w:w="43" w:type="dxa"/>
              <w:right w:w="0" w:type="dxa"/>
            </w:tcMar>
          </w:tcPr>
          <w:p w14:paraId="66DB2CDD" w14:textId="2E0750EC" w:rsidR="00570679" w:rsidRPr="00570679" w:rsidRDefault="00196BA2" w:rsidP="00196BA2">
            <w:r w:rsidRPr="00196BA2">
              <w:t>We are currently working on optimizing the nanoparticle formulation of our sicklepod-derived anthraquinone repellent using poly(lactic-co-glycolic acid) (PLGA) as the carrier. The goal is to improve particle uniformity, stability, and coating efficiency so that the formulation adheres well to the leaf surface and holds up under stress. So far, we have tested a few polymer-to-core ratios and are seeing promising results with the encapsulation method we are using, but the process still needs some fine-tuning.</w:t>
            </w:r>
            <w:r>
              <w:t xml:space="preserve"> </w:t>
            </w:r>
            <w:r w:rsidRPr="00196BA2">
              <w:t>Once the formulation is finalized, we will move on to the treatment phase. Soybean plants are being grown in a controlled growth chamber and will be sprayed with the repellent once they reach the V4 growth stage. The application will be done using a calibrated spray system to make sure coverage is consistent. The chamber conditions are also being set up to simulate stress factors like heat, humidity, and mist to mimic real field conditions. This setup will allow us to evaluate how well the repellent holds and performs under environmental stress.</w:t>
            </w:r>
          </w:p>
        </w:tc>
      </w:tr>
    </w:tbl>
    <w:p w14:paraId="793C6937" w14:textId="6536BFDA" w:rsidR="0025429E" w:rsidRDefault="0025429E" w:rsidP="00E814B8">
      <w:bookmarkStart w:id="0" w:name="_GoBack"/>
      <w:bookmarkEnd w:id="0"/>
    </w:p>
    <w:sectPr w:rsidR="0025429E" w:rsidSect="002B5FD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8A199" w14:textId="77777777" w:rsidR="00075B0A" w:rsidRDefault="00075B0A" w:rsidP="00BD1E89">
      <w:pPr>
        <w:spacing w:line="240" w:lineRule="auto"/>
      </w:pPr>
      <w:r>
        <w:separator/>
      </w:r>
    </w:p>
  </w:endnote>
  <w:endnote w:type="continuationSeparator" w:id="0">
    <w:p w14:paraId="0894FA3B" w14:textId="77777777" w:rsidR="00075B0A" w:rsidRDefault="00075B0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C42E"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8E35"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76B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B5066" w14:textId="77777777" w:rsidR="00075B0A" w:rsidRDefault="00075B0A" w:rsidP="00BD1E89">
      <w:pPr>
        <w:spacing w:line="240" w:lineRule="auto"/>
      </w:pPr>
      <w:r>
        <w:separator/>
      </w:r>
    </w:p>
  </w:footnote>
  <w:footnote w:type="continuationSeparator" w:id="0">
    <w:p w14:paraId="45A8CE79" w14:textId="77777777" w:rsidR="00075B0A" w:rsidRDefault="00075B0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D03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3D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196D"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91E"/>
    <w:multiLevelType w:val="hybridMultilevel"/>
    <w:tmpl w:val="B602E95C"/>
    <w:lvl w:ilvl="0" w:tplc="EB06098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83844"/>
    <w:multiLevelType w:val="hybridMultilevel"/>
    <w:tmpl w:val="837E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4492B"/>
    <w:multiLevelType w:val="hybridMultilevel"/>
    <w:tmpl w:val="2E54C3FA"/>
    <w:lvl w:ilvl="0" w:tplc="E6141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4"/>
  </w:num>
  <w:num w:numId="4">
    <w:abstractNumId w:val="5"/>
  </w:num>
  <w:num w:numId="5">
    <w:abstractNumId w:val="25"/>
  </w:num>
  <w:num w:numId="6">
    <w:abstractNumId w:val="14"/>
  </w:num>
  <w:num w:numId="7">
    <w:abstractNumId w:val="9"/>
  </w:num>
  <w:num w:numId="8">
    <w:abstractNumId w:val="29"/>
  </w:num>
  <w:num w:numId="9">
    <w:abstractNumId w:val="10"/>
  </w:num>
  <w:num w:numId="10">
    <w:abstractNumId w:val="13"/>
  </w:num>
  <w:num w:numId="11">
    <w:abstractNumId w:val="15"/>
  </w:num>
  <w:num w:numId="12">
    <w:abstractNumId w:val="25"/>
  </w:num>
  <w:num w:numId="13">
    <w:abstractNumId w:val="21"/>
  </w:num>
  <w:num w:numId="14">
    <w:abstractNumId w:val="6"/>
  </w:num>
  <w:num w:numId="15">
    <w:abstractNumId w:val="31"/>
  </w:num>
  <w:num w:numId="16">
    <w:abstractNumId w:val="20"/>
  </w:num>
  <w:num w:numId="17">
    <w:abstractNumId w:val="2"/>
  </w:num>
  <w:num w:numId="18">
    <w:abstractNumId w:val="18"/>
  </w:num>
  <w:num w:numId="19">
    <w:abstractNumId w:val="8"/>
  </w:num>
  <w:num w:numId="20">
    <w:abstractNumId w:val="30"/>
  </w:num>
  <w:num w:numId="21">
    <w:abstractNumId w:val="11"/>
  </w:num>
  <w:num w:numId="22">
    <w:abstractNumId w:val="16"/>
  </w:num>
  <w:num w:numId="23">
    <w:abstractNumId w:val="27"/>
  </w:num>
  <w:num w:numId="24">
    <w:abstractNumId w:val="14"/>
  </w:num>
  <w:num w:numId="25">
    <w:abstractNumId w:val="25"/>
  </w:num>
  <w:num w:numId="26">
    <w:abstractNumId w:val="25"/>
  </w:num>
  <w:num w:numId="27">
    <w:abstractNumId w:val="25"/>
  </w:num>
  <w:num w:numId="28">
    <w:abstractNumId w:val="25"/>
  </w:num>
  <w:num w:numId="29">
    <w:abstractNumId w:val="14"/>
  </w:num>
  <w:num w:numId="30">
    <w:abstractNumId w:val="14"/>
  </w:num>
  <w:num w:numId="31">
    <w:abstractNumId w:val="14"/>
  </w:num>
  <w:num w:numId="32">
    <w:abstractNumId w:val="14"/>
  </w:num>
  <w:num w:numId="33">
    <w:abstractNumId w:val="14"/>
  </w:num>
  <w:num w:numId="34">
    <w:abstractNumId w:val="25"/>
  </w:num>
  <w:num w:numId="35">
    <w:abstractNumId w:val="25"/>
  </w:num>
  <w:num w:numId="36">
    <w:abstractNumId w:val="33"/>
  </w:num>
  <w:num w:numId="37">
    <w:abstractNumId w:val="1"/>
  </w:num>
  <w:num w:numId="38">
    <w:abstractNumId w:val="0"/>
  </w:num>
  <w:num w:numId="39">
    <w:abstractNumId w:val="32"/>
  </w:num>
  <w:num w:numId="40">
    <w:abstractNumId w:val="12"/>
  </w:num>
  <w:num w:numId="41">
    <w:abstractNumId w:val="17"/>
  </w:num>
  <w:num w:numId="42">
    <w:abstractNumId w:val="24"/>
  </w:num>
  <w:num w:numId="43">
    <w:abstractNumId w:val="3"/>
  </w:num>
  <w:num w:numId="44">
    <w:abstractNumId w:val="23"/>
  </w:num>
  <w:num w:numId="45">
    <w:abstractNumId w:val="28"/>
  </w:num>
  <w:num w:numId="46">
    <w:abstractNumId w:val="1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NDY1NTI0MzSzMDZS0lEKTi0uzszPAykwNKwFABIcZ7QtAAAA"/>
    <w:docVar w:name="dgnword-docGUID" w:val="{5F7EBFE7-45F3-4C71-84E2-555E59E8FD8F}"/>
    <w:docVar w:name="dgnword-eventsink" w:val="75130192"/>
  </w:docVars>
  <w:rsids>
    <w:rsidRoot w:val="00A65BD5"/>
    <w:rsid w:val="00014790"/>
    <w:rsid w:val="0001709F"/>
    <w:rsid w:val="0003601D"/>
    <w:rsid w:val="0004056A"/>
    <w:rsid w:val="00052ED1"/>
    <w:rsid w:val="00054EF7"/>
    <w:rsid w:val="000613DF"/>
    <w:rsid w:val="0007079A"/>
    <w:rsid w:val="00075B0A"/>
    <w:rsid w:val="00083E61"/>
    <w:rsid w:val="00087C7F"/>
    <w:rsid w:val="000942F4"/>
    <w:rsid w:val="000A378E"/>
    <w:rsid w:val="000B06CD"/>
    <w:rsid w:val="000B7D6D"/>
    <w:rsid w:val="000C41F6"/>
    <w:rsid w:val="000D1BD1"/>
    <w:rsid w:val="000D726D"/>
    <w:rsid w:val="000D782C"/>
    <w:rsid w:val="000E6330"/>
    <w:rsid w:val="00107714"/>
    <w:rsid w:val="00115BC3"/>
    <w:rsid w:val="00120D5D"/>
    <w:rsid w:val="00123E01"/>
    <w:rsid w:val="00153F61"/>
    <w:rsid w:val="0016007C"/>
    <w:rsid w:val="00162654"/>
    <w:rsid w:val="0016704B"/>
    <w:rsid w:val="001719C5"/>
    <w:rsid w:val="001742BD"/>
    <w:rsid w:val="00184DBB"/>
    <w:rsid w:val="001943BF"/>
    <w:rsid w:val="00196BA2"/>
    <w:rsid w:val="001A6320"/>
    <w:rsid w:val="001B5C81"/>
    <w:rsid w:val="001C34A3"/>
    <w:rsid w:val="001C4C57"/>
    <w:rsid w:val="001E2F8F"/>
    <w:rsid w:val="00203599"/>
    <w:rsid w:val="002044CF"/>
    <w:rsid w:val="002148E3"/>
    <w:rsid w:val="002250ED"/>
    <w:rsid w:val="00227538"/>
    <w:rsid w:val="00234746"/>
    <w:rsid w:val="002378AF"/>
    <w:rsid w:val="00245B98"/>
    <w:rsid w:val="00246B18"/>
    <w:rsid w:val="002479BE"/>
    <w:rsid w:val="00250732"/>
    <w:rsid w:val="0025429E"/>
    <w:rsid w:val="0026715C"/>
    <w:rsid w:val="0028114C"/>
    <w:rsid w:val="00291A31"/>
    <w:rsid w:val="00297877"/>
    <w:rsid w:val="00297BED"/>
    <w:rsid w:val="002A115E"/>
    <w:rsid w:val="002B5D14"/>
    <w:rsid w:val="002B5FD0"/>
    <w:rsid w:val="002C30C2"/>
    <w:rsid w:val="002C6626"/>
    <w:rsid w:val="002D1935"/>
    <w:rsid w:val="002D5074"/>
    <w:rsid w:val="002E3D67"/>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967A0"/>
    <w:rsid w:val="003A5575"/>
    <w:rsid w:val="003B2A34"/>
    <w:rsid w:val="003B5F5A"/>
    <w:rsid w:val="003B7A55"/>
    <w:rsid w:val="003D3E21"/>
    <w:rsid w:val="003D6401"/>
    <w:rsid w:val="003E625B"/>
    <w:rsid w:val="00402D0B"/>
    <w:rsid w:val="00406CFF"/>
    <w:rsid w:val="004073DA"/>
    <w:rsid w:val="004076FD"/>
    <w:rsid w:val="00410A0D"/>
    <w:rsid w:val="0041728E"/>
    <w:rsid w:val="00420C80"/>
    <w:rsid w:val="00424292"/>
    <w:rsid w:val="00425FE4"/>
    <w:rsid w:val="0043706C"/>
    <w:rsid w:val="00437218"/>
    <w:rsid w:val="00451F10"/>
    <w:rsid w:val="00452DF1"/>
    <w:rsid w:val="00455551"/>
    <w:rsid w:val="00470EEC"/>
    <w:rsid w:val="00472A90"/>
    <w:rsid w:val="0049233A"/>
    <w:rsid w:val="004A7A14"/>
    <w:rsid w:val="004A7B46"/>
    <w:rsid w:val="004C0762"/>
    <w:rsid w:val="004C09F2"/>
    <w:rsid w:val="004C50AF"/>
    <w:rsid w:val="004C6840"/>
    <w:rsid w:val="004D0D1D"/>
    <w:rsid w:val="004E4F44"/>
    <w:rsid w:val="005020D3"/>
    <w:rsid w:val="00506FB7"/>
    <w:rsid w:val="00507BF3"/>
    <w:rsid w:val="00521C25"/>
    <w:rsid w:val="0054156B"/>
    <w:rsid w:val="00570679"/>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77AD2"/>
    <w:rsid w:val="00684BCF"/>
    <w:rsid w:val="00693D9D"/>
    <w:rsid w:val="0069666C"/>
    <w:rsid w:val="006A3D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0F84"/>
    <w:rsid w:val="00A31942"/>
    <w:rsid w:val="00A37E7D"/>
    <w:rsid w:val="00A433FA"/>
    <w:rsid w:val="00A44140"/>
    <w:rsid w:val="00A50FE6"/>
    <w:rsid w:val="00A5274E"/>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BF568E"/>
    <w:rsid w:val="00C02347"/>
    <w:rsid w:val="00C223FB"/>
    <w:rsid w:val="00C52FCC"/>
    <w:rsid w:val="00C55C81"/>
    <w:rsid w:val="00C601A6"/>
    <w:rsid w:val="00C602B2"/>
    <w:rsid w:val="00C71FDE"/>
    <w:rsid w:val="00C9612A"/>
    <w:rsid w:val="00CA4CDD"/>
    <w:rsid w:val="00CC0B25"/>
    <w:rsid w:val="00CD0D59"/>
    <w:rsid w:val="00CE4772"/>
    <w:rsid w:val="00CF1E6A"/>
    <w:rsid w:val="00CF2A30"/>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E5149"/>
    <w:rsid w:val="00E01D04"/>
    <w:rsid w:val="00E109F2"/>
    <w:rsid w:val="00E11369"/>
    <w:rsid w:val="00E438DD"/>
    <w:rsid w:val="00E55DB0"/>
    <w:rsid w:val="00E5787F"/>
    <w:rsid w:val="00E722DC"/>
    <w:rsid w:val="00E7793C"/>
    <w:rsid w:val="00E806A9"/>
    <w:rsid w:val="00E814B8"/>
    <w:rsid w:val="00E82042"/>
    <w:rsid w:val="00E83449"/>
    <w:rsid w:val="00E90475"/>
    <w:rsid w:val="00E942D6"/>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E5AC3"/>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C05E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489172175">
      <w:bodyDiv w:val="1"/>
      <w:marLeft w:val="0"/>
      <w:marRight w:val="0"/>
      <w:marTop w:val="0"/>
      <w:marBottom w:val="0"/>
      <w:divBdr>
        <w:top w:val="none" w:sz="0" w:space="0" w:color="auto"/>
        <w:left w:val="none" w:sz="0" w:space="0" w:color="auto"/>
        <w:bottom w:val="none" w:sz="0" w:space="0" w:color="auto"/>
        <w:right w:val="none" w:sz="0" w:space="0" w:color="auto"/>
      </w:divBdr>
    </w:div>
    <w:div w:id="574632119">
      <w:bodyDiv w:val="1"/>
      <w:marLeft w:val="0"/>
      <w:marRight w:val="0"/>
      <w:marTop w:val="0"/>
      <w:marBottom w:val="0"/>
      <w:divBdr>
        <w:top w:val="none" w:sz="0" w:space="0" w:color="auto"/>
        <w:left w:val="none" w:sz="0" w:space="0" w:color="auto"/>
        <w:bottom w:val="none" w:sz="0" w:space="0" w:color="auto"/>
        <w:right w:val="none" w:sz="0" w:space="0" w:color="auto"/>
      </w:divBdr>
    </w:div>
    <w:div w:id="914700310">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088968958">
      <w:bodyDiv w:val="1"/>
      <w:marLeft w:val="0"/>
      <w:marRight w:val="0"/>
      <w:marTop w:val="0"/>
      <w:marBottom w:val="0"/>
      <w:divBdr>
        <w:top w:val="none" w:sz="0" w:space="0" w:color="auto"/>
        <w:left w:val="none" w:sz="0" w:space="0" w:color="auto"/>
        <w:bottom w:val="none" w:sz="0" w:space="0" w:color="auto"/>
        <w:right w:val="none" w:sz="0" w:space="0" w:color="auto"/>
      </w:divBdr>
    </w:div>
    <w:div w:id="185611077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86E66-E9C6-4540-A0FB-DB5B1345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1165</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Tseng, Te-Ming Paul</cp:lastModifiedBy>
  <cp:revision>3</cp:revision>
  <cp:lastPrinted>2015-12-03T22:07:00Z</cp:lastPrinted>
  <dcterms:created xsi:type="dcterms:W3CDTF">2025-06-12T19:20:00Z</dcterms:created>
  <dcterms:modified xsi:type="dcterms:W3CDTF">2025-06-12T19:20:00Z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b6ce6c750f2d2009381564f56e4c67668c7062dabffe50897f355f3b5e8500f6</vt:lpwstr>
  </property>
</Properties>
</file>