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20"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00"/>
        <w:gridCol w:w="7020"/>
      </w:tblGrid>
      <w:tr w:rsidR="00B7577C" w:rsidRPr="000D654B" w14:paraId="7E336A48" w14:textId="77777777" w:rsidTr="59A84339">
        <w:tc>
          <w:tcPr>
            <w:tcW w:w="9720" w:type="dxa"/>
            <w:gridSpan w:val="2"/>
            <w:shd w:val="clear" w:color="auto" w:fill="D6E3BC" w:themeFill="accent3" w:themeFillTint="66"/>
            <w:tcMar>
              <w:top w:w="43" w:type="dxa"/>
              <w:left w:w="0" w:type="dxa"/>
              <w:bottom w:w="43" w:type="dxa"/>
              <w:right w:w="0" w:type="dxa"/>
            </w:tcMar>
          </w:tcPr>
          <w:p w14:paraId="5BA437CB" w14:textId="4FF6A706" w:rsidR="00CF61F6" w:rsidRPr="000D654B" w:rsidRDefault="00F97A67" w:rsidP="003507CA">
            <w:pPr>
              <w:spacing w:line="240" w:lineRule="auto"/>
              <w:rPr>
                <w:rFonts w:asciiTheme="minorHAnsi" w:hAnsiTheme="minorHAnsi" w:cstheme="minorHAnsi"/>
                <w:i/>
                <w:iCs/>
                <w:sz w:val="20"/>
                <w:szCs w:val="22"/>
              </w:rPr>
            </w:pPr>
            <w:r w:rsidRPr="000D654B">
              <w:rPr>
                <w:rFonts w:asciiTheme="minorHAnsi" w:hAnsiTheme="minorHAnsi" w:cstheme="minorHAnsi"/>
                <w:i/>
                <w:iCs/>
                <w:sz w:val="20"/>
                <w:szCs w:val="22"/>
              </w:rPr>
              <w:t>This report</w:t>
            </w:r>
            <w:r w:rsidR="008934FD" w:rsidRPr="000D654B">
              <w:rPr>
                <w:rFonts w:asciiTheme="minorHAnsi" w:hAnsiTheme="minorHAnsi" w:cstheme="minorHAnsi"/>
                <w:i/>
                <w:iCs/>
                <w:sz w:val="20"/>
                <w:szCs w:val="22"/>
              </w:rPr>
              <w:t xml:space="preserve"> </w:t>
            </w:r>
            <w:r w:rsidRPr="000D654B">
              <w:rPr>
                <w:rFonts w:asciiTheme="minorHAnsi" w:hAnsiTheme="minorHAnsi" w:cstheme="minorHAnsi"/>
                <w:i/>
                <w:iCs/>
                <w:sz w:val="20"/>
                <w:szCs w:val="22"/>
              </w:rPr>
              <w:t xml:space="preserve">and </w:t>
            </w:r>
            <w:r w:rsidR="007A3B1F" w:rsidRPr="000D654B">
              <w:rPr>
                <w:rFonts w:asciiTheme="minorHAnsi" w:hAnsiTheme="minorHAnsi" w:cstheme="minorHAnsi"/>
                <w:i/>
                <w:iCs/>
                <w:sz w:val="20"/>
                <w:szCs w:val="22"/>
              </w:rPr>
              <w:t xml:space="preserve">any </w:t>
            </w:r>
            <w:r w:rsidRPr="000D654B">
              <w:rPr>
                <w:rFonts w:asciiTheme="minorHAnsi" w:hAnsiTheme="minorHAnsi" w:cstheme="minorHAnsi"/>
                <w:i/>
                <w:iCs/>
                <w:sz w:val="20"/>
                <w:szCs w:val="22"/>
              </w:rPr>
              <w:t>t</w:t>
            </w:r>
            <w:r w:rsidR="00B7577C" w:rsidRPr="000D654B">
              <w:rPr>
                <w:rFonts w:asciiTheme="minorHAnsi" w:hAnsiTheme="minorHAnsi" w:cstheme="minorHAnsi"/>
                <w:i/>
                <w:iCs/>
                <w:sz w:val="20"/>
                <w:szCs w:val="22"/>
              </w:rPr>
              <w:t>echnical reports</w:t>
            </w:r>
            <w:r w:rsidR="009F601E" w:rsidRPr="000D654B">
              <w:rPr>
                <w:rFonts w:asciiTheme="minorHAnsi" w:hAnsiTheme="minorHAnsi" w:cstheme="minorHAnsi"/>
                <w:i/>
                <w:iCs/>
                <w:sz w:val="20"/>
                <w:szCs w:val="22"/>
              </w:rPr>
              <w:t xml:space="preserve"> (</w:t>
            </w:r>
            <w:r w:rsidR="00B7577C" w:rsidRPr="000D654B">
              <w:rPr>
                <w:rFonts w:asciiTheme="minorHAnsi" w:hAnsiTheme="minorHAnsi" w:cstheme="minorHAnsi"/>
                <w:i/>
                <w:iCs/>
                <w:sz w:val="20"/>
                <w:szCs w:val="22"/>
              </w:rPr>
              <w:t>no longer than 4 pages</w:t>
            </w:r>
            <w:r w:rsidR="009F601E" w:rsidRPr="000D654B">
              <w:rPr>
                <w:rFonts w:asciiTheme="minorHAnsi" w:hAnsiTheme="minorHAnsi" w:cstheme="minorHAnsi"/>
                <w:i/>
                <w:iCs/>
                <w:sz w:val="20"/>
                <w:szCs w:val="22"/>
              </w:rPr>
              <w:t xml:space="preserve">) </w:t>
            </w:r>
            <w:r w:rsidR="008934FD" w:rsidRPr="000D654B">
              <w:rPr>
                <w:rFonts w:asciiTheme="minorHAnsi" w:hAnsiTheme="minorHAnsi" w:cstheme="minorHAnsi"/>
                <w:i/>
                <w:iCs/>
                <w:sz w:val="20"/>
                <w:szCs w:val="22"/>
              </w:rPr>
              <w:t xml:space="preserve">or </w:t>
            </w:r>
            <w:r w:rsidR="009F601E" w:rsidRPr="000D654B">
              <w:rPr>
                <w:rFonts w:asciiTheme="minorHAnsi" w:hAnsiTheme="minorHAnsi" w:cstheme="minorHAnsi"/>
                <w:i/>
                <w:iCs/>
                <w:sz w:val="20"/>
                <w:szCs w:val="22"/>
              </w:rPr>
              <w:t xml:space="preserve">final deliverables (e.g., studies, reports, etc.) </w:t>
            </w:r>
            <w:r w:rsidR="000D654B" w:rsidRPr="000D654B">
              <w:rPr>
                <w:rFonts w:asciiTheme="minorHAnsi" w:hAnsiTheme="minorHAnsi" w:cstheme="minorHAnsi"/>
                <w:i/>
                <w:iCs/>
                <w:sz w:val="20"/>
                <w:szCs w:val="22"/>
              </w:rPr>
              <w:t>need to</w:t>
            </w:r>
            <w:r w:rsidR="00B14548" w:rsidRPr="000D654B">
              <w:rPr>
                <w:rFonts w:asciiTheme="minorHAnsi" w:hAnsiTheme="minorHAnsi" w:cstheme="minorHAnsi"/>
                <w:i/>
                <w:iCs/>
                <w:sz w:val="20"/>
                <w:szCs w:val="22"/>
              </w:rPr>
              <w:t xml:space="preserve"> be uploaded </w:t>
            </w:r>
            <w:r w:rsidR="00662A69">
              <w:rPr>
                <w:rFonts w:asciiTheme="minorHAnsi" w:hAnsiTheme="minorHAnsi" w:cstheme="minorHAnsi"/>
                <w:i/>
                <w:iCs/>
                <w:sz w:val="20"/>
                <w:szCs w:val="22"/>
              </w:rPr>
              <w:t>to</w:t>
            </w:r>
            <w:r w:rsidR="00B14548" w:rsidRPr="000D654B">
              <w:rPr>
                <w:rFonts w:asciiTheme="minorHAnsi" w:hAnsiTheme="minorHAnsi" w:cstheme="minorHAnsi"/>
                <w:i/>
                <w:iCs/>
                <w:sz w:val="20"/>
                <w:szCs w:val="22"/>
              </w:rPr>
              <w:t xml:space="preserve"> Smartsheet</w:t>
            </w:r>
            <w:r w:rsidR="00CF61F6" w:rsidRPr="000D654B">
              <w:rPr>
                <w:rFonts w:asciiTheme="minorHAnsi" w:hAnsiTheme="minorHAnsi" w:cstheme="minorHAnsi"/>
                <w:i/>
                <w:iCs/>
                <w:sz w:val="20"/>
                <w:szCs w:val="22"/>
              </w:rPr>
              <w:t>. These reports and deliverables are viewable by USB staff only.</w:t>
            </w:r>
          </w:p>
          <w:p w14:paraId="2121DAF7" w14:textId="77777777" w:rsidR="00CF61F6" w:rsidRDefault="00CF61F6" w:rsidP="003507CA">
            <w:pPr>
              <w:spacing w:line="240" w:lineRule="auto"/>
              <w:rPr>
                <w:rFonts w:asciiTheme="minorHAnsi" w:hAnsiTheme="minorHAnsi" w:cstheme="minorHAnsi"/>
                <w:i/>
                <w:iCs/>
                <w:sz w:val="20"/>
                <w:szCs w:val="22"/>
              </w:rPr>
            </w:pPr>
          </w:p>
          <w:p w14:paraId="7529C137" w14:textId="17272F74" w:rsidR="00186B5D" w:rsidRPr="000D654B" w:rsidRDefault="00186B5D" w:rsidP="59A84339">
            <w:pPr>
              <w:spacing w:line="240" w:lineRule="auto"/>
              <w:rPr>
                <w:rFonts w:asciiTheme="minorHAnsi" w:hAnsiTheme="minorHAnsi" w:cstheme="minorBidi"/>
                <w:i/>
                <w:iCs/>
                <w:sz w:val="20"/>
                <w:szCs w:val="20"/>
              </w:rPr>
            </w:pPr>
            <w:r w:rsidRPr="59A84339">
              <w:rPr>
                <w:rFonts w:asciiTheme="minorHAnsi" w:hAnsiTheme="minorHAnsi" w:cstheme="minorBidi"/>
                <w:i/>
                <w:iCs/>
                <w:sz w:val="20"/>
                <w:szCs w:val="20"/>
              </w:rPr>
              <w:t>For Progress Reports: You are also required to provide a Progress Summary. This item will be shared publicly, so it should contain non-proprietary, non-confidential information</w:t>
            </w:r>
            <w:r w:rsidR="651D51B2" w:rsidRPr="59A84339">
              <w:rPr>
                <w:rFonts w:asciiTheme="minorHAnsi" w:hAnsiTheme="minorHAnsi" w:cstheme="minorBidi"/>
                <w:i/>
                <w:iCs/>
                <w:sz w:val="20"/>
                <w:szCs w:val="20"/>
              </w:rPr>
              <w:t>.</w:t>
            </w:r>
          </w:p>
          <w:p w14:paraId="6D284054" w14:textId="77777777" w:rsidR="00186B5D" w:rsidRPr="000D654B" w:rsidRDefault="00186B5D" w:rsidP="003507CA">
            <w:pPr>
              <w:spacing w:line="240" w:lineRule="auto"/>
              <w:rPr>
                <w:rFonts w:asciiTheme="minorHAnsi" w:hAnsiTheme="minorHAnsi" w:cstheme="minorHAnsi"/>
                <w:i/>
                <w:iCs/>
                <w:sz w:val="20"/>
                <w:szCs w:val="22"/>
              </w:rPr>
            </w:pPr>
          </w:p>
          <w:p w14:paraId="39705A24" w14:textId="75C26200" w:rsidR="00186B5D" w:rsidRPr="000D654B" w:rsidRDefault="00F6768D" w:rsidP="00186B5D">
            <w:pPr>
              <w:spacing w:line="240" w:lineRule="auto"/>
              <w:rPr>
                <w:rFonts w:asciiTheme="minorHAnsi" w:hAnsiTheme="minorHAnsi" w:cstheme="minorHAnsi"/>
                <w:i/>
                <w:iCs/>
                <w:sz w:val="20"/>
                <w:szCs w:val="22"/>
              </w:rPr>
            </w:pPr>
            <w:r>
              <w:rPr>
                <w:rFonts w:asciiTheme="minorHAnsi" w:hAnsiTheme="minorHAnsi" w:cstheme="minorHAnsi"/>
                <w:i/>
                <w:iCs/>
                <w:sz w:val="20"/>
                <w:szCs w:val="22"/>
              </w:rPr>
              <w:t xml:space="preserve">For Final Reports: </w:t>
            </w:r>
            <w:r w:rsidR="000E1B6D" w:rsidRPr="000D654B">
              <w:rPr>
                <w:rFonts w:asciiTheme="minorHAnsi" w:hAnsiTheme="minorHAnsi" w:cstheme="minorHAnsi"/>
                <w:i/>
                <w:iCs/>
                <w:sz w:val="20"/>
                <w:szCs w:val="22"/>
              </w:rPr>
              <w:t xml:space="preserve">You </w:t>
            </w:r>
            <w:r w:rsidR="00AE4A02" w:rsidRPr="000D654B">
              <w:rPr>
                <w:rFonts w:asciiTheme="minorHAnsi" w:hAnsiTheme="minorHAnsi" w:cstheme="minorHAnsi"/>
                <w:i/>
                <w:iCs/>
                <w:sz w:val="20"/>
                <w:szCs w:val="22"/>
              </w:rPr>
              <w:t>are</w:t>
            </w:r>
            <w:r w:rsidR="00CF61F6" w:rsidRPr="000D654B">
              <w:rPr>
                <w:rFonts w:asciiTheme="minorHAnsi" w:hAnsiTheme="minorHAnsi" w:cstheme="minorHAnsi"/>
                <w:i/>
                <w:iCs/>
                <w:sz w:val="20"/>
                <w:szCs w:val="22"/>
              </w:rPr>
              <w:t xml:space="preserve"> </w:t>
            </w:r>
            <w:r w:rsidR="008934FD" w:rsidRPr="000D654B">
              <w:rPr>
                <w:rFonts w:asciiTheme="minorHAnsi" w:hAnsiTheme="minorHAnsi" w:cstheme="minorHAnsi"/>
                <w:i/>
                <w:iCs/>
                <w:sz w:val="20"/>
                <w:szCs w:val="22"/>
              </w:rPr>
              <w:t xml:space="preserve">also required to </w:t>
            </w:r>
            <w:r w:rsidR="00CF61F6" w:rsidRPr="000D654B">
              <w:rPr>
                <w:rFonts w:asciiTheme="minorHAnsi" w:hAnsiTheme="minorHAnsi" w:cstheme="minorHAnsi"/>
                <w:i/>
                <w:iCs/>
                <w:sz w:val="20"/>
                <w:szCs w:val="22"/>
              </w:rPr>
              <w:t xml:space="preserve">provide a </w:t>
            </w:r>
            <w:r w:rsidR="000E1B6D" w:rsidRPr="000D654B">
              <w:rPr>
                <w:rFonts w:asciiTheme="minorHAnsi" w:hAnsiTheme="minorHAnsi" w:cstheme="minorHAnsi"/>
                <w:i/>
                <w:iCs/>
                <w:sz w:val="20"/>
                <w:szCs w:val="22"/>
              </w:rPr>
              <w:t>Final Summar</w:t>
            </w:r>
            <w:r w:rsidR="00CF61F6" w:rsidRPr="000D654B">
              <w:rPr>
                <w:rFonts w:asciiTheme="minorHAnsi" w:hAnsiTheme="minorHAnsi" w:cstheme="minorHAnsi"/>
                <w:i/>
                <w:iCs/>
                <w:sz w:val="20"/>
                <w:szCs w:val="22"/>
              </w:rPr>
              <w:t>y</w:t>
            </w:r>
            <w:r w:rsidR="000E1B6D" w:rsidRPr="000D654B">
              <w:rPr>
                <w:rFonts w:asciiTheme="minorHAnsi" w:hAnsiTheme="minorHAnsi" w:cstheme="minorHAnsi"/>
                <w:i/>
                <w:iCs/>
                <w:sz w:val="20"/>
                <w:szCs w:val="22"/>
              </w:rPr>
              <w:t xml:space="preserve"> and Benefits to Soybean Farmer</w:t>
            </w:r>
            <w:r w:rsidR="008934FD" w:rsidRPr="000D654B">
              <w:rPr>
                <w:rFonts w:asciiTheme="minorHAnsi" w:hAnsiTheme="minorHAnsi" w:cstheme="minorHAnsi"/>
                <w:i/>
                <w:iCs/>
                <w:sz w:val="20"/>
                <w:szCs w:val="22"/>
              </w:rPr>
              <w:t>s</w:t>
            </w:r>
            <w:r w:rsidR="00CF61F6" w:rsidRPr="000D654B">
              <w:rPr>
                <w:rFonts w:asciiTheme="minorHAnsi" w:hAnsiTheme="minorHAnsi" w:cstheme="minorHAnsi"/>
                <w:i/>
                <w:iCs/>
                <w:sz w:val="20"/>
                <w:szCs w:val="22"/>
              </w:rPr>
              <w:t>. These items will be share</w:t>
            </w:r>
            <w:r w:rsidR="00AE4A02" w:rsidRPr="000D654B">
              <w:rPr>
                <w:rFonts w:asciiTheme="minorHAnsi" w:hAnsiTheme="minorHAnsi" w:cstheme="minorHAnsi"/>
                <w:i/>
                <w:iCs/>
                <w:sz w:val="20"/>
                <w:szCs w:val="22"/>
              </w:rPr>
              <w:t>d</w:t>
            </w:r>
            <w:r w:rsidR="00CF61F6" w:rsidRPr="000D654B">
              <w:rPr>
                <w:rFonts w:asciiTheme="minorHAnsi" w:hAnsiTheme="minorHAnsi" w:cstheme="minorHAnsi"/>
                <w:i/>
                <w:iCs/>
                <w:sz w:val="20"/>
                <w:szCs w:val="22"/>
              </w:rPr>
              <w:t xml:space="preserve"> publicly, so they should contain non-proprietary, non-confidential information.</w:t>
            </w:r>
          </w:p>
          <w:p w14:paraId="0A5301C2" w14:textId="77777777" w:rsidR="00CF61F6" w:rsidRPr="000D654B" w:rsidRDefault="00CF61F6" w:rsidP="003507CA">
            <w:pPr>
              <w:spacing w:line="240" w:lineRule="auto"/>
              <w:rPr>
                <w:rFonts w:asciiTheme="minorHAnsi" w:hAnsiTheme="minorHAnsi" w:cstheme="minorHAnsi"/>
                <w:i/>
                <w:iCs/>
                <w:sz w:val="20"/>
                <w:szCs w:val="22"/>
              </w:rPr>
            </w:pPr>
          </w:p>
          <w:p w14:paraId="6BC84CB3" w14:textId="100BA537" w:rsidR="000205CE" w:rsidRPr="000D654B" w:rsidRDefault="008934FD" w:rsidP="003507CA">
            <w:pPr>
              <w:spacing w:line="240" w:lineRule="auto"/>
              <w:rPr>
                <w:rFonts w:asciiTheme="minorHAnsi" w:hAnsiTheme="minorHAnsi" w:cstheme="minorHAnsi"/>
                <w:i/>
                <w:iCs/>
                <w:sz w:val="20"/>
                <w:szCs w:val="22"/>
              </w:rPr>
            </w:pPr>
            <w:r w:rsidRPr="000D654B">
              <w:rPr>
                <w:rFonts w:asciiTheme="minorHAnsi" w:hAnsiTheme="minorHAnsi" w:cstheme="minorHAnsi"/>
                <w:i/>
                <w:iCs/>
                <w:sz w:val="20"/>
                <w:szCs w:val="22"/>
              </w:rPr>
              <w:t>The boxes to enter th</w:t>
            </w:r>
            <w:r w:rsidR="00CF61F6" w:rsidRPr="000D654B">
              <w:rPr>
                <w:rFonts w:asciiTheme="minorHAnsi" w:hAnsiTheme="minorHAnsi" w:cstheme="minorHAnsi"/>
                <w:i/>
                <w:iCs/>
                <w:sz w:val="20"/>
                <w:szCs w:val="22"/>
              </w:rPr>
              <w:t xml:space="preserve">e summary/benefits </w:t>
            </w:r>
            <w:r w:rsidRPr="000D654B">
              <w:rPr>
                <w:rFonts w:asciiTheme="minorHAnsi" w:hAnsiTheme="minorHAnsi" w:cstheme="minorHAnsi"/>
                <w:i/>
                <w:iCs/>
                <w:sz w:val="20"/>
                <w:szCs w:val="22"/>
              </w:rPr>
              <w:t>information</w:t>
            </w:r>
            <w:r w:rsidR="00CF61F6" w:rsidRPr="000D654B">
              <w:rPr>
                <w:rFonts w:asciiTheme="minorHAnsi" w:hAnsiTheme="minorHAnsi" w:cstheme="minorHAnsi"/>
                <w:i/>
                <w:iCs/>
                <w:sz w:val="20"/>
                <w:szCs w:val="22"/>
              </w:rPr>
              <w:t xml:space="preserve"> and to upload reports</w:t>
            </w:r>
            <w:r w:rsidRPr="000D654B">
              <w:rPr>
                <w:rFonts w:asciiTheme="minorHAnsi" w:hAnsiTheme="minorHAnsi" w:cstheme="minorHAnsi"/>
                <w:i/>
                <w:iCs/>
                <w:sz w:val="20"/>
                <w:szCs w:val="22"/>
              </w:rPr>
              <w:t xml:space="preserve"> </w:t>
            </w:r>
            <w:r w:rsidR="000D654B" w:rsidRPr="000D654B">
              <w:rPr>
                <w:rFonts w:asciiTheme="minorHAnsi" w:hAnsiTheme="minorHAnsi" w:cstheme="minorHAnsi"/>
                <w:i/>
                <w:iCs/>
                <w:sz w:val="20"/>
                <w:szCs w:val="22"/>
              </w:rPr>
              <w:t>to</w:t>
            </w:r>
            <w:r w:rsidR="00CF61F6" w:rsidRPr="000D654B">
              <w:rPr>
                <w:rFonts w:asciiTheme="minorHAnsi" w:hAnsiTheme="minorHAnsi" w:cstheme="minorHAnsi"/>
                <w:i/>
                <w:iCs/>
                <w:sz w:val="20"/>
                <w:szCs w:val="22"/>
              </w:rPr>
              <w:t xml:space="preserve"> Smartsheet </w:t>
            </w:r>
            <w:r w:rsidRPr="000D654B">
              <w:rPr>
                <w:rFonts w:asciiTheme="minorHAnsi" w:hAnsiTheme="minorHAnsi" w:cstheme="minorHAnsi"/>
                <w:i/>
                <w:iCs/>
                <w:sz w:val="20"/>
                <w:szCs w:val="22"/>
              </w:rPr>
              <w:t xml:space="preserve">can be </w:t>
            </w:r>
            <w:r w:rsidR="00CF61F6" w:rsidRPr="000D654B">
              <w:rPr>
                <w:rFonts w:asciiTheme="minorHAnsi" w:hAnsiTheme="minorHAnsi" w:cstheme="minorHAnsi"/>
                <w:i/>
                <w:iCs/>
                <w:sz w:val="20"/>
                <w:szCs w:val="22"/>
              </w:rPr>
              <w:t xml:space="preserve">accessed by </w:t>
            </w:r>
            <w:r w:rsidRPr="000D654B">
              <w:rPr>
                <w:rFonts w:asciiTheme="minorHAnsi" w:hAnsiTheme="minorHAnsi" w:cstheme="minorHAnsi"/>
                <w:i/>
                <w:iCs/>
                <w:sz w:val="20"/>
                <w:szCs w:val="22"/>
              </w:rPr>
              <w:t xml:space="preserve">clicking the “Open Request” button </w:t>
            </w:r>
            <w:r w:rsidR="00AE4A02" w:rsidRPr="000D654B">
              <w:rPr>
                <w:rFonts w:asciiTheme="minorHAnsi" w:hAnsiTheme="minorHAnsi" w:cstheme="minorHAnsi"/>
                <w:i/>
                <w:iCs/>
                <w:sz w:val="20"/>
                <w:szCs w:val="22"/>
              </w:rPr>
              <w:t>located in</w:t>
            </w:r>
            <w:r w:rsidRPr="000D654B">
              <w:rPr>
                <w:rFonts w:asciiTheme="minorHAnsi" w:hAnsiTheme="minorHAnsi" w:cstheme="minorHAnsi"/>
                <w:i/>
                <w:iCs/>
                <w:sz w:val="20"/>
                <w:szCs w:val="22"/>
              </w:rPr>
              <w:t xml:space="preserve"> your Smartsheet email notification.</w:t>
            </w:r>
          </w:p>
        </w:tc>
      </w:tr>
      <w:tr w:rsidR="009D5AFE" w:rsidRPr="000C5A6C" w14:paraId="02521C23" w14:textId="77777777" w:rsidTr="59A84339">
        <w:tc>
          <w:tcPr>
            <w:tcW w:w="2700" w:type="dxa"/>
            <w:tcMar>
              <w:top w:w="43" w:type="dxa"/>
              <w:left w:w="0" w:type="dxa"/>
              <w:bottom w:w="43" w:type="dxa"/>
              <w:right w:w="0" w:type="dxa"/>
            </w:tcMar>
          </w:tcPr>
          <w:p w14:paraId="158144B8" w14:textId="044D9570" w:rsidR="00335A26" w:rsidRPr="000C5A6C" w:rsidRDefault="00335A26" w:rsidP="003507CA">
            <w:pPr>
              <w:pStyle w:val="Heading2"/>
              <w:keepNext w:val="0"/>
              <w:numPr>
                <w:ilvl w:val="0"/>
                <w:numId w:val="0"/>
              </w:numPr>
              <w:spacing w:after="0"/>
              <w:ind w:left="576" w:hanging="576"/>
              <w:rPr>
                <w:rFonts w:asciiTheme="minorHAnsi" w:hAnsiTheme="minorHAnsi" w:cstheme="minorHAnsi"/>
                <w:color w:val="auto"/>
                <w:sz w:val="22"/>
                <w:szCs w:val="22"/>
              </w:rPr>
            </w:pPr>
          </w:p>
        </w:tc>
        <w:tc>
          <w:tcPr>
            <w:tcW w:w="7020" w:type="dxa"/>
            <w:tcMar>
              <w:top w:w="43" w:type="dxa"/>
              <w:left w:w="0" w:type="dxa"/>
              <w:bottom w:w="43" w:type="dxa"/>
              <w:right w:w="0" w:type="dxa"/>
            </w:tcMar>
          </w:tcPr>
          <w:p w14:paraId="1B36045D" w14:textId="77777777" w:rsidR="00335A26" w:rsidRPr="000C5A6C" w:rsidRDefault="00335A26" w:rsidP="003507CA">
            <w:pPr>
              <w:spacing w:line="240" w:lineRule="auto"/>
              <w:rPr>
                <w:rFonts w:asciiTheme="minorHAnsi" w:hAnsiTheme="minorHAnsi" w:cstheme="minorHAnsi"/>
                <w:sz w:val="22"/>
                <w:szCs w:val="22"/>
              </w:rPr>
            </w:pPr>
          </w:p>
        </w:tc>
      </w:tr>
      <w:tr w:rsidR="009D5AFE" w:rsidRPr="000C5A6C" w14:paraId="2A8D7C18" w14:textId="77777777" w:rsidTr="59A84339">
        <w:tc>
          <w:tcPr>
            <w:tcW w:w="2700" w:type="dxa"/>
            <w:tcMar>
              <w:top w:w="43" w:type="dxa"/>
              <w:left w:w="0" w:type="dxa"/>
              <w:bottom w:w="43" w:type="dxa"/>
              <w:right w:w="0" w:type="dxa"/>
            </w:tcMar>
          </w:tcPr>
          <w:p w14:paraId="230E0E9C" w14:textId="77777777" w:rsidR="00335A26" w:rsidRPr="000C5A6C" w:rsidRDefault="00335A26" w:rsidP="003507CA">
            <w:pPr>
              <w:pStyle w:val="Heading2"/>
              <w:keepNext w:val="0"/>
              <w:numPr>
                <w:ilvl w:val="0"/>
                <w:numId w:val="0"/>
              </w:numPr>
              <w:spacing w:after="0"/>
              <w:ind w:left="576" w:hanging="576"/>
              <w:rPr>
                <w:rFonts w:asciiTheme="minorHAnsi" w:hAnsiTheme="minorHAnsi" w:cstheme="minorHAnsi"/>
                <w:i/>
                <w:color w:val="auto"/>
                <w:sz w:val="22"/>
                <w:szCs w:val="22"/>
              </w:rPr>
            </w:pPr>
            <w:r w:rsidRPr="000C5A6C">
              <w:rPr>
                <w:rFonts w:asciiTheme="minorHAnsi" w:hAnsiTheme="minorHAnsi" w:cstheme="minorHAnsi"/>
                <w:color w:val="auto"/>
                <w:sz w:val="22"/>
                <w:szCs w:val="22"/>
              </w:rPr>
              <w:t xml:space="preserve">Project Title: </w:t>
            </w:r>
          </w:p>
        </w:tc>
        <w:tc>
          <w:tcPr>
            <w:tcW w:w="7020" w:type="dxa"/>
            <w:tcMar>
              <w:top w:w="43" w:type="dxa"/>
              <w:left w:w="0" w:type="dxa"/>
              <w:bottom w:w="43" w:type="dxa"/>
              <w:right w:w="0" w:type="dxa"/>
            </w:tcMar>
          </w:tcPr>
          <w:p w14:paraId="6D532A5F" w14:textId="52E1710A" w:rsidR="00335A26" w:rsidRPr="00407C90" w:rsidRDefault="00407C90" w:rsidP="003507CA">
            <w:pPr>
              <w:spacing w:line="240" w:lineRule="auto"/>
              <w:rPr>
                <w:rFonts w:asciiTheme="minorHAnsi" w:hAnsiTheme="minorHAnsi" w:cstheme="minorHAnsi"/>
                <w:sz w:val="22"/>
                <w:szCs w:val="22"/>
              </w:rPr>
            </w:pPr>
            <w:r w:rsidRPr="00407C90">
              <w:rPr>
                <w:rFonts w:asciiTheme="minorHAnsi" w:hAnsiTheme="minorHAnsi" w:cstheme="minorHAnsi"/>
                <w:sz w:val="22"/>
                <w:szCs w:val="22"/>
              </w:rPr>
              <w:t>Leveraging Photosynthetic Efficiency traits for improving soybean productivity in the Mid-South</w:t>
            </w:r>
          </w:p>
        </w:tc>
      </w:tr>
      <w:tr w:rsidR="009D5AFE" w:rsidRPr="000C5A6C" w14:paraId="4755B614" w14:textId="77777777" w:rsidTr="59A84339">
        <w:tc>
          <w:tcPr>
            <w:tcW w:w="2700" w:type="dxa"/>
            <w:tcMar>
              <w:top w:w="43" w:type="dxa"/>
              <w:left w:w="0" w:type="dxa"/>
              <w:bottom w:w="43" w:type="dxa"/>
              <w:right w:w="0" w:type="dxa"/>
            </w:tcMar>
          </w:tcPr>
          <w:p w14:paraId="10DE68AF" w14:textId="77777777" w:rsidR="00335A26" w:rsidRPr="000C5A6C" w:rsidRDefault="00FF4F4F" w:rsidP="003507CA">
            <w:pPr>
              <w:pStyle w:val="Heading2"/>
              <w:keepNext w:val="0"/>
              <w:numPr>
                <w:ilvl w:val="0"/>
                <w:numId w:val="0"/>
              </w:numPr>
              <w:spacing w:after="0"/>
              <w:ind w:left="576" w:hanging="576"/>
              <w:rPr>
                <w:rFonts w:asciiTheme="minorHAnsi" w:hAnsiTheme="minorHAnsi" w:cstheme="minorHAnsi"/>
                <w:color w:val="auto"/>
                <w:sz w:val="22"/>
                <w:szCs w:val="22"/>
              </w:rPr>
            </w:pPr>
            <w:r w:rsidRPr="000C5A6C">
              <w:rPr>
                <w:rFonts w:asciiTheme="minorHAnsi" w:hAnsiTheme="minorHAnsi" w:cstheme="minorHAnsi"/>
                <w:color w:val="auto"/>
                <w:sz w:val="22"/>
                <w:szCs w:val="22"/>
              </w:rPr>
              <w:t>Organization</w:t>
            </w:r>
            <w:r w:rsidR="00335A26" w:rsidRPr="000C5A6C">
              <w:rPr>
                <w:rFonts w:asciiTheme="minorHAnsi" w:hAnsiTheme="minorHAnsi" w:cstheme="minorHAnsi"/>
                <w:color w:val="auto"/>
                <w:sz w:val="22"/>
                <w:szCs w:val="22"/>
              </w:rPr>
              <w:t xml:space="preserve">: </w:t>
            </w:r>
          </w:p>
        </w:tc>
        <w:tc>
          <w:tcPr>
            <w:tcW w:w="7020" w:type="dxa"/>
            <w:tcMar>
              <w:top w:w="43" w:type="dxa"/>
              <w:left w:w="0" w:type="dxa"/>
              <w:bottom w:w="43" w:type="dxa"/>
              <w:right w:w="0" w:type="dxa"/>
            </w:tcMar>
          </w:tcPr>
          <w:p w14:paraId="3F62AB62" w14:textId="0E5308DD" w:rsidR="00335A26" w:rsidRPr="00407C90" w:rsidRDefault="00407C90" w:rsidP="003507CA">
            <w:pPr>
              <w:spacing w:line="240" w:lineRule="auto"/>
              <w:rPr>
                <w:rFonts w:asciiTheme="minorHAnsi" w:hAnsiTheme="minorHAnsi" w:cstheme="minorHAnsi"/>
                <w:sz w:val="22"/>
                <w:szCs w:val="22"/>
              </w:rPr>
            </w:pPr>
            <w:r w:rsidRPr="00407C90">
              <w:rPr>
                <w:rFonts w:asciiTheme="minorHAnsi" w:hAnsiTheme="minorHAnsi" w:cstheme="minorHAnsi"/>
                <w:sz w:val="22"/>
                <w:szCs w:val="22"/>
              </w:rPr>
              <w:t>University of Missouri</w:t>
            </w:r>
          </w:p>
        </w:tc>
      </w:tr>
      <w:tr w:rsidR="009D5AFE" w:rsidRPr="000C5A6C" w14:paraId="1FD5D2B7" w14:textId="77777777" w:rsidTr="59A84339">
        <w:tc>
          <w:tcPr>
            <w:tcW w:w="2700" w:type="dxa"/>
            <w:tcMar>
              <w:top w:w="43" w:type="dxa"/>
              <w:left w:w="0" w:type="dxa"/>
              <w:bottom w:w="43" w:type="dxa"/>
              <w:right w:w="0" w:type="dxa"/>
            </w:tcMar>
          </w:tcPr>
          <w:p w14:paraId="3E36F130" w14:textId="77777777" w:rsidR="00335A26" w:rsidRPr="000C5A6C" w:rsidRDefault="008457BA" w:rsidP="003507CA">
            <w:pPr>
              <w:pStyle w:val="Heading2"/>
              <w:keepNext w:val="0"/>
              <w:numPr>
                <w:ilvl w:val="0"/>
                <w:numId w:val="0"/>
              </w:numPr>
              <w:spacing w:after="0"/>
              <w:ind w:left="576" w:hanging="576"/>
              <w:rPr>
                <w:rFonts w:asciiTheme="minorHAnsi" w:hAnsiTheme="minorHAnsi" w:cstheme="minorHAnsi"/>
                <w:i/>
                <w:color w:val="auto"/>
                <w:sz w:val="22"/>
                <w:szCs w:val="22"/>
              </w:rPr>
            </w:pPr>
            <w:r w:rsidRPr="000C5A6C">
              <w:rPr>
                <w:rFonts w:asciiTheme="minorHAnsi" w:hAnsiTheme="minorHAnsi" w:cstheme="minorHAnsi"/>
                <w:color w:val="auto"/>
                <w:sz w:val="22"/>
                <w:szCs w:val="22"/>
              </w:rPr>
              <w:t>Project</w:t>
            </w:r>
            <w:r w:rsidR="00FF4F4F" w:rsidRPr="000C5A6C">
              <w:rPr>
                <w:rFonts w:asciiTheme="minorHAnsi" w:hAnsiTheme="minorHAnsi" w:cstheme="minorHAnsi"/>
                <w:color w:val="auto"/>
                <w:sz w:val="22"/>
                <w:szCs w:val="22"/>
              </w:rPr>
              <w:t xml:space="preserve"> </w:t>
            </w:r>
            <w:r w:rsidRPr="000C5A6C">
              <w:rPr>
                <w:rFonts w:asciiTheme="minorHAnsi" w:hAnsiTheme="minorHAnsi" w:cstheme="minorHAnsi"/>
                <w:color w:val="auto"/>
                <w:sz w:val="22"/>
                <w:szCs w:val="22"/>
              </w:rPr>
              <w:t>Lead</w:t>
            </w:r>
            <w:r w:rsidR="00FF4F4F" w:rsidRPr="000C5A6C">
              <w:rPr>
                <w:rFonts w:asciiTheme="minorHAnsi" w:hAnsiTheme="minorHAnsi" w:cstheme="minorHAnsi"/>
                <w:color w:val="auto"/>
                <w:sz w:val="22"/>
                <w:szCs w:val="22"/>
              </w:rPr>
              <w:t xml:space="preserve"> Name:</w:t>
            </w:r>
          </w:p>
        </w:tc>
        <w:tc>
          <w:tcPr>
            <w:tcW w:w="7020" w:type="dxa"/>
            <w:tcMar>
              <w:top w:w="43" w:type="dxa"/>
              <w:left w:w="0" w:type="dxa"/>
              <w:bottom w:w="43" w:type="dxa"/>
              <w:right w:w="0" w:type="dxa"/>
            </w:tcMar>
          </w:tcPr>
          <w:p w14:paraId="5CCF82B2" w14:textId="75F633B1" w:rsidR="00335A26" w:rsidRPr="000C5A6C" w:rsidRDefault="00407C90" w:rsidP="003507CA">
            <w:pPr>
              <w:spacing w:line="240" w:lineRule="auto"/>
              <w:rPr>
                <w:rFonts w:asciiTheme="minorHAnsi" w:hAnsiTheme="minorHAnsi" w:cstheme="minorHAnsi"/>
                <w:sz w:val="22"/>
                <w:szCs w:val="22"/>
              </w:rPr>
            </w:pPr>
            <w:r>
              <w:rPr>
                <w:rFonts w:asciiTheme="minorHAnsi" w:hAnsiTheme="minorHAnsi" w:cstheme="minorHAnsi"/>
                <w:sz w:val="22"/>
                <w:szCs w:val="22"/>
              </w:rPr>
              <w:t>Feng Lin</w:t>
            </w:r>
            <w:r w:rsidR="00B227EB">
              <w:rPr>
                <w:rFonts w:asciiTheme="minorHAnsi" w:hAnsiTheme="minorHAnsi" w:cstheme="minorHAnsi"/>
                <w:sz w:val="22"/>
                <w:szCs w:val="22"/>
              </w:rPr>
              <w:t xml:space="preserve"> / Grover Shannon</w:t>
            </w:r>
            <w:r w:rsidR="004052BD">
              <w:rPr>
                <w:rFonts w:asciiTheme="minorHAnsi" w:hAnsiTheme="minorHAnsi" w:cstheme="minorHAnsi"/>
                <w:sz w:val="22"/>
                <w:szCs w:val="22"/>
              </w:rPr>
              <w:t xml:space="preserve"> / Mariola Usovsky</w:t>
            </w:r>
          </w:p>
        </w:tc>
      </w:tr>
      <w:tr w:rsidR="00B7577C" w:rsidRPr="000C5A6C" w14:paraId="4B81E764" w14:textId="77777777" w:rsidTr="59A84339">
        <w:tc>
          <w:tcPr>
            <w:tcW w:w="2700" w:type="dxa"/>
            <w:tcMar>
              <w:top w:w="43" w:type="dxa"/>
              <w:left w:w="0" w:type="dxa"/>
              <w:bottom w:w="43" w:type="dxa"/>
              <w:right w:w="0" w:type="dxa"/>
            </w:tcMar>
          </w:tcPr>
          <w:p w14:paraId="58C14EA5" w14:textId="77777777" w:rsidR="00B7577C" w:rsidRDefault="007C520F" w:rsidP="003507CA">
            <w:pPr>
              <w:pStyle w:val="Heading2"/>
              <w:keepNext w:val="0"/>
              <w:numPr>
                <w:ilvl w:val="0"/>
                <w:numId w:val="0"/>
              </w:numPr>
              <w:spacing w:after="0"/>
              <w:ind w:left="576" w:hanging="576"/>
              <w:rPr>
                <w:rFonts w:asciiTheme="minorHAnsi" w:hAnsiTheme="minorHAnsi" w:cstheme="minorHAnsi"/>
                <w:color w:val="auto"/>
                <w:sz w:val="22"/>
                <w:szCs w:val="22"/>
              </w:rPr>
            </w:pPr>
            <w:r w:rsidRPr="000C5A6C">
              <w:rPr>
                <w:rFonts w:asciiTheme="minorHAnsi" w:hAnsiTheme="minorHAnsi" w:cstheme="minorHAnsi"/>
                <w:color w:val="auto"/>
                <w:sz w:val="22"/>
                <w:szCs w:val="22"/>
              </w:rPr>
              <w:t>Report</w:t>
            </w:r>
            <w:r w:rsidR="009F601E" w:rsidRPr="000C5A6C">
              <w:rPr>
                <w:rFonts w:asciiTheme="minorHAnsi" w:hAnsiTheme="minorHAnsi" w:cstheme="minorHAnsi"/>
                <w:color w:val="auto"/>
                <w:sz w:val="22"/>
                <w:szCs w:val="22"/>
              </w:rPr>
              <w:t>ing Period</w:t>
            </w:r>
            <w:r w:rsidR="00B7577C" w:rsidRPr="000C5A6C">
              <w:rPr>
                <w:rFonts w:asciiTheme="minorHAnsi" w:hAnsiTheme="minorHAnsi" w:cstheme="minorHAnsi"/>
                <w:color w:val="auto"/>
                <w:sz w:val="22"/>
                <w:szCs w:val="22"/>
              </w:rPr>
              <w:t>:</w:t>
            </w:r>
          </w:p>
          <w:p w14:paraId="6901671B" w14:textId="6CF57560" w:rsidR="00510149" w:rsidRPr="00510149" w:rsidRDefault="00510149" w:rsidP="00510149">
            <w:pPr>
              <w:rPr>
                <w:i/>
                <w:iCs/>
              </w:rPr>
            </w:pPr>
            <w:r w:rsidRPr="00510149">
              <w:rPr>
                <w:i/>
                <w:iCs/>
              </w:rPr>
              <w:t>Please select the appropriate reporting period</w:t>
            </w:r>
            <w:r w:rsidR="000D7378">
              <w:rPr>
                <w:i/>
                <w:iCs/>
              </w:rPr>
              <w:t xml:space="preserve"> for this report</w:t>
            </w:r>
            <w:r w:rsidR="00D436C4">
              <w:rPr>
                <w:i/>
                <w:iCs/>
              </w:rPr>
              <w:t>.</w:t>
            </w:r>
          </w:p>
        </w:tc>
        <w:tc>
          <w:tcPr>
            <w:tcW w:w="7020" w:type="dxa"/>
            <w:tcMar>
              <w:top w:w="43" w:type="dxa"/>
              <w:left w:w="0" w:type="dxa"/>
              <w:bottom w:w="43" w:type="dxa"/>
              <w:right w:w="0" w:type="dxa"/>
            </w:tcMar>
          </w:tcPr>
          <w:p w14:paraId="75DD7296" w14:textId="3C4FF6F8" w:rsidR="00F97A67" w:rsidRPr="000C5A6C" w:rsidRDefault="00F97A67" w:rsidP="003507CA">
            <w:pPr>
              <w:spacing w:line="240" w:lineRule="auto"/>
              <w:rPr>
                <w:rFonts w:asciiTheme="minorHAnsi" w:hAnsiTheme="minorHAnsi" w:cstheme="minorHAnsi"/>
                <w:sz w:val="22"/>
                <w:szCs w:val="22"/>
              </w:rPr>
            </w:pPr>
            <w:r w:rsidRPr="000C5A6C">
              <w:rPr>
                <w:rFonts w:asciiTheme="minorHAnsi" w:hAnsiTheme="minorHAnsi" w:cstheme="minorHAnsi"/>
                <w:sz w:val="22"/>
                <w:szCs w:val="22"/>
              </w:rPr>
              <w:t xml:space="preserve">  </w:t>
            </w:r>
            <w:r w:rsidR="000D7378">
              <w:rPr>
                <w:rFonts w:asciiTheme="minorHAnsi" w:hAnsiTheme="minorHAnsi" w:cstheme="minorHAnsi"/>
                <w:sz w:val="22"/>
                <w:szCs w:val="22"/>
              </w:rPr>
              <w:t xml:space="preserve"> </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1091743573"/>
                <w14:checkbox>
                  <w14:checked w14:val="0"/>
                  <w14:checkedState w14:val="2612" w14:font="MS Gothic"/>
                  <w14:uncheckedState w14:val="2610" w14:font="MS Gothic"/>
                </w14:checkbox>
              </w:sdtPr>
              <w:sdtContent>
                <w:r w:rsidR="00AE50DD">
                  <w:rPr>
                    <w:rFonts w:ascii="MS Gothic" w:eastAsia="MS Gothic" w:hAnsi="MS Gothic" w:cstheme="minorHAnsi" w:hint="eastAsia"/>
                    <w:sz w:val="22"/>
                    <w:szCs w:val="22"/>
                  </w:rPr>
                  <w:t>☐</w:t>
                </w:r>
              </w:sdtContent>
            </w:sdt>
            <w:r w:rsidRPr="000C5A6C">
              <w:rPr>
                <w:rFonts w:asciiTheme="minorHAnsi" w:hAnsiTheme="minorHAnsi" w:cstheme="minorHAnsi"/>
                <w:sz w:val="22"/>
                <w:szCs w:val="22"/>
              </w:rPr>
              <w:t xml:space="preserve"> </w:t>
            </w:r>
            <w:r w:rsidR="009F601E" w:rsidRPr="000C5A6C">
              <w:rPr>
                <w:rFonts w:asciiTheme="minorHAnsi" w:hAnsiTheme="minorHAnsi" w:cstheme="minorHAnsi"/>
                <w:sz w:val="22"/>
                <w:szCs w:val="22"/>
              </w:rPr>
              <w:t>December</w:t>
            </w:r>
            <w:r w:rsidRPr="000C5A6C">
              <w:rPr>
                <w:rFonts w:asciiTheme="minorHAnsi" w:hAnsiTheme="minorHAnsi" w:cstheme="minorHAnsi"/>
                <w:sz w:val="22"/>
                <w:szCs w:val="22"/>
              </w:rPr>
              <w:t xml:space="preserve"> </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1135224894"/>
                <w14:checkbox>
                  <w14:checked w14:val="0"/>
                  <w14:checkedState w14:val="2612" w14:font="MS Gothic"/>
                  <w14:uncheckedState w14:val="2610" w14:font="MS Gothic"/>
                </w14:checkbox>
              </w:sdtPr>
              <w:sdtContent>
                <w:r w:rsidR="00AE6500">
                  <w:rPr>
                    <w:rFonts w:ascii="MS Gothic" w:eastAsia="MS Gothic" w:hAnsi="MS Gothic" w:cstheme="minorHAnsi" w:hint="eastAsia"/>
                    <w:sz w:val="22"/>
                    <w:szCs w:val="22"/>
                  </w:rPr>
                  <w:t>☐</w:t>
                </w:r>
              </w:sdtContent>
            </w:sdt>
            <w:r w:rsidR="009F601E" w:rsidRPr="000C5A6C">
              <w:rPr>
                <w:rFonts w:asciiTheme="minorHAnsi" w:hAnsiTheme="minorHAnsi" w:cstheme="minorHAnsi"/>
                <w:sz w:val="22"/>
                <w:szCs w:val="22"/>
              </w:rPr>
              <w:t xml:space="preserve"> March</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485778626"/>
                <w14:checkbox>
                  <w14:checked w14:val="0"/>
                  <w14:checkedState w14:val="2612" w14:font="MS Gothic"/>
                  <w14:uncheckedState w14:val="2610" w14:font="MS Gothic"/>
                </w14:checkbox>
              </w:sdtPr>
              <w:sdtContent>
                <w:r w:rsidR="00874343">
                  <w:rPr>
                    <w:rFonts w:ascii="MS Gothic" w:eastAsia="MS Gothic" w:hAnsi="MS Gothic" w:cstheme="minorHAnsi" w:hint="eastAsia"/>
                    <w:sz w:val="22"/>
                    <w:szCs w:val="22"/>
                  </w:rPr>
                  <w:t>☐</w:t>
                </w:r>
              </w:sdtContent>
            </w:sdt>
            <w:r w:rsidR="009F601E" w:rsidRPr="000C5A6C">
              <w:rPr>
                <w:rFonts w:asciiTheme="minorHAnsi" w:hAnsiTheme="minorHAnsi" w:cstheme="minorHAnsi"/>
                <w:sz w:val="22"/>
                <w:szCs w:val="22"/>
              </w:rPr>
              <w:t xml:space="preserve"> June</w:t>
            </w:r>
            <w:r w:rsidRPr="000C5A6C">
              <w:rPr>
                <w:rFonts w:asciiTheme="minorHAnsi" w:hAnsiTheme="minorHAnsi" w:cstheme="minorHAnsi"/>
                <w:sz w:val="22"/>
                <w:szCs w:val="22"/>
              </w:rPr>
              <w:t xml:space="preserve"> </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471030118"/>
                <w14:checkbox>
                  <w14:checked w14:val="0"/>
                  <w14:checkedState w14:val="2612" w14:font="MS Gothic"/>
                  <w14:uncheckedState w14:val="2610" w14:font="MS Gothic"/>
                </w14:checkbox>
              </w:sdtPr>
              <w:sdtContent>
                <w:r w:rsidR="00FF1AE5">
                  <w:rPr>
                    <w:rFonts w:ascii="MS Gothic" w:eastAsia="MS Gothic" w:hAnsi="MS Gothic" w:cstheme="minorHAnsi" w:hint="eastAsia"/>
                    <w:sz w:val="22"/>
                    <w:szCs w:val="22"/>
                  </w:rPr>
                  <w:t>☐</w:t>
                </w:r>
              </w:sdtContent>
            </w:sdt>
            <w:r w:rsidR="009F601E" w:rsidRPr="000C5A6C">
              <w:rPr>
                <w:rFonts w:asciiTheme="minorHAnsi" w:hAnsiTheme="minorHAnsi" w:cstheme="minorHAnsi"/>
                <w:sz w:val="22"/>
                <w:szCs w:val="22"/>
              </w:rPr>
              <w:t xml:space="preserve"> September</w:t>
            </w:r>
            <w:r w:rsidRPr="000C5A6C">
              <w:rPr>
                <w:rFonts w:asciiTheme="minorHAnsi" w:hAnsiTheme="minorHAnsi" w:cstheme="minorHAnsi"/>
                <w:sz w:val="22"/>
                <w:szCs w:val="22"/>
              </w:rPr>
              <w:t xml:space="preserve"> </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r w:rsidR="00AE6500">
              <w:rPr>
                <w:rFonts w:asciiTheme="minorHAnsi" w:hAnsiTheme="minorHAnsi" w:cstheme="minorHAnsi"/>
                <w:sz w:val="22"/>
                <w:szCs w:val="22"/>
              </w:rPr>
              <w:t xml:space="preserve"> </w:t>
            </w:r>
            <w:sdt>
              <w:sdtPr>
                <w:rPr>
                  <w:rFonts w:asciiTheme="minorHAnsi" w:hAnsiTheme="minorHAnsi" w:cstheme="minorHAnsi"/>
                  <w:sz w:val="22"/>
                  <w:szCs w:val="22"/>
                </w:rPr>
                <w:id w:val="-402682564"/>
                <w14:checkbox>
                  <w14:checked w14:val="1"/>
                  <w14:checkedState w14:val="2612" w14:font="MS Gothic"/>
                  <w14:uncheckedState w14:val="2610" w14:font="MS Gothic"/>
                </w14:checkbox>
              </w:sdtPr>
              <w:sdtContent>
                <w:r w:rsidR="00874343">
                  <w:rPr>
                    <w:rFonts w:ascii="MS Gothic" w:eastAsia="MS Gothic" w:hAnsi="MS Gothic" w:cstheme="minorHAnsi" w:hint="eastAsia"/>
                    <w:sz w:val="22"/>
                    <w:szCs w:val="22"/>
                  </w:rPr>
                  <w:t>☒</w:t>
                </w:r>
              </w:sdtContent>
            </w:sdt>
            <w:r w:rsidR="009F601E" w:rsidRPr="000C5A6C">
              <w:rPr>
                <w:rFonts w:asciiTheme="minorHAnsi" w:hAnsiTheme="minorHAnsi" w:cstheme="minorHAnsi"/>
                <w:sz w:val="22"/>
                <w:szCs w:val="22"/>
              </w:rPr>
              <w:t xml:space="preserve"> Final</w:t>
            </w:r>
          </w:p>
        </w:tc>
      </w:tr>
      <w:tr w:rsidR="00AC69AD" w:rsidRPr="00624140" w14:paraId="4BB3D17A" w14:textId="77777777" w:rsidTr="59A84339">
        <w:trPr>
          <w:trHeight w:val="1684"/>
        </w:trPr>
        <w:tc>
          <w:tcPr>
            <w:tcW w:w="9720" w:type="dxa"/>
            <w:gridSpan w:val="2"/>
            <w:shd w:val="clear" w:color="auto" w:fill="F2F2F2" w:themeFill="background1" w:themeFillShade="F2"/>
            <w:tcMar>
              <w:top w:w="43" w:type="dxa"/>
              <w:left w:w="0" w:type="dxa"/>
              <w:bottom w:w="43" w:type="dxa"/>
              <w:right w:w="0" w:type="dxa"/>
            </w:tcMar>
          </w:tcPr>
          <w:p w14:paraId="6A4575F4" w14:textId="6E0EBFC0" w:rsidR="009F601E" w:rsidRPr="000D654B" w:rsidRDefault="008934FD" w:rsidP="00D82056">
            <w:pPr>
              <w:pStyle w:val="Heading2"/>
              <w:numPr>
                <w:ilvl w:val="0"/>
                <w:numId w:val="0"/>
              </w:numPr>
              <w:spacing w:after="0"/>
              <w:rPr>
                <w:rFonts w:asciiTheme="minorHAnsi" w:hAnsiTheme="minorHAnsi" w:cstheme="minorHAnsi"/>
                <w:b w:val="0"/>
                <w:bCs w:val="0"/>
                <w:color w:val="auto"/>
                <w:szCs w:val="22"/>
              </w:rPr>
            </w:pPr>
            <w:r w:rsidRPr="000D654B">
              <w:rPr>
                <w:rFonts w:asciiTheme="minorHAnsi" w:hAnsiTheme="minorHAnsi" w:cstheme="minorHAnsi"/>
                <w:b w:val="0"/>
                <w:bCs w:val="0"/>
                <w:szCs w:val="22"/>
              </w:rPr>
              <w:lastRenderedPageBreak/>
              <w:t>The information included in this detailed report should reflect quantifiable results that can be used to evaluate and measure project success.</w:t>
            </w:r>
          </w:p>
          <w:p w14:paraId="00C6504A" w14:textId="535162DF" w:rsidR="00AC69AD" w:rsidRPr="00624140" w:rsidRDefault="009F601E" w:rsidP="00D82056">
            <w:pPr>
              <w:pStyle w:val="Heading2"/>
              <w:numPr>
                <w:ilvl w:val="0"/>
                <w:numId w:val="0"/>
              </w:numPr>
              <w:spacing w:after="0"/>
              <w:rPr>
                <w:rFonts w:asciiTheme="minorHAnsi" w:hAnsiTheme="minorHAnsi" w:cstheme="minorHAnsi"/>
                <w:b w:val="0"/>
                <w:szCs w:val="22"/>
              </w:rPr>
            </w:pPr>
            <w:r w:rsidRPr="00624140">
              <w:rPr>
                <w:rFonts w:asciiTheme="minorHAnsi" w:hAnsiTheme="minorHAnsi" w:cstheme="minorHAnsi"/>
                <w:color w:val="auto"/>
                <w:szCs w:val="22"/>
              </w:rPr>
              <w:t>If Progress</w:t>
            </w:r>
            <w:r w:rsidR="00D82056" w:rsidRPr="00624140">
              <w:rPr>
                <w:rFonts w:asciiTheme="minorHAnsi" w:hAnsiTheme="minorHAnsi" w:cstheme="minorHAnsi"/>
                <w:color w:val="auto"/>
                <w:szCs w:val="22"/>
              </w:rPr>
              <w:t xml:space="preserve"> </w:t>
            </w:r>
            <w:r w:rsidR="000205CE" w:rsidRPr="00624140">
              <w:rPr>
                <w:rFonts w:asciiTheme="minorHAnsi" w:hAnsiTheme="minorHAnsi" w:cstheme="minorHAnsi"/>
                <w:color w:val="auto"/>
                <w:szCs w:val="22"/>
              </w:rPr>
              <w:t>Report</w:t>
            </w:r>
            <w:r w:rsidR="00D82056" w:rsidRPr="00624140">
              <w:rPr>
                <w:rFonts w:asciiTheme="minorHAnsi" w:hAnsiTheme="minorHAnsi" w:cstheme="minorHAnsi"/>
                <w:color w:val="auto"/>
                <w:szCs w:val="22"/>
              </w:rPr>
              <w:t xml:space="preserve"> –</w:t>
            </w:r>
            <w:r w:rsidRPr="00624140">
              <w:rPr>
                <w:rFonts w:asciiTheme="minorHAnsi" w:hAnsiTheme="minorHAnsi" w:cstheme="minorHAnsi"/>
                <w:color w:val="auto"/>
                <w:szCs w:val="22"/>
              </w:rPr>
              <w:t xml:space="preserve"> </w:t>
            </w:r>
            <w:r w:rsidR="00D82056" w:rsidRPr="00624140">
              <w:rPr>
                <w:rFonts w:asciiTheme="minorHAnsi" w:hAnsiTheme="minorHAnsi" w:cstheme="minorHAnsi"/>
                <w:b w:val="0"/>
                <w:color w:val="auto"/>
                <w:szCs w:val="22"/>
              </w:rPr>
              <w:t xml:space="preserve">What key activities were undertaken and what were the key accomplishments during this reporting period?  </w:t>
            </w:r>
            <w:r w:rsidR="00B9516B" w:rsidRPr="00624140">
              <w:rPr>
                <w:rFonts w:asciiTheme="minorHAnsi" w:hAnsiTheme="minorHAnsi" w:cstheme="minorHAnsi"/>
                <w:b w:val="0"/>
                <w:szCs w:val="22"/>
              </w:rPr>
              <w:t>List each key deliverable from the proposal and describe progress made (or not made) toward achieving it, including metrics were appropriate.</w:t>
            </w:r>
          </w:p>
          <w:p w14:paraId="0573EF66" w14:textId="6FB69E64" w:rsidR="009F601E" w:rsidRPr="00624140" w:rsidRDefault="009F601E" w:rsidP="009F601E">
            <w:pPr>
              <w:pStyle w:val="Heading2"/>
              <w:numPr>
                <w:ilvl w:val="0"/>
                <w:numId w:val="0"/>
              </w:numPr>
              <w:spacing w:after="0"/>
              <w:rPr>
                <w:szCs w:val="22"/>
              </w:rPr>
            </w:pPr>
            <w:r w:rsidRPr="00624140">
              <w:rPr>
                <w:rFonts w:asciiTheme="minorHAnsi" w:hAnsiTheme="minorHAnsi" w:cstheme="minorHAnsi"/>
                <w:bCs w:val="0"/>
                <w:szCs w:val="22"/>
              </w:rPr>
              <w:t xml:space="preserve">If Final </w:t>
            </w:r>
            <w:r w:rsidR="000205CE" w:rsidRPr="00624140">
              <w:rPr>
                <w:rFonts w:asciiTheme="minorHAnsi" w:hAnsiTheme="minorHAnsi" w:cstheme="minorHAnsi"/>
                <w:bCs w:val="0"/>
                <w:szCs w:val="22"/>
              </w:rPr>
              <w:t>Report</w:t>
            </w:r>
            <w:r w:rsidRPr="00624140">
              <w:rPr>
                <w:rFonts w:asciiTheme="minorHAnsi" w:hAnsiTheme="minorHAnsi" w:cstheme="minorHAnsi"/>
                <w:b w:val="0"/>
                <w:szCs w:val="22"/>
              </w:rPr>
              <w:t xml:space="preserve"> – What were the key accomplishments during the life of the project?  List each deliverable from the proposal and describe progress made (or not made) toward achieving it, including metrics where appropriate.</w:t>
            </w:r>
          </w:p>
        </w:tc>
      </w:tr>
      <w:tr w:rsidR="00F97A67" w:rsidRPr="003507CA" w14:paraId="49318F26" w14:textId="77777777" w:rsidTr="59A84339">
        <w:trPr>
          <w:trHeight w:val="5905"/>
        </w:trPr>
        <w:tc>
          <w:tcPr>
            <w:tcW w:w="9720" w:type="dxa"/>
            <w:gridSpan w:val="2"/>
            <w:tcMar>
              <w:top w:w="43" w:type="dxa"/>
              <w:left w:w="0" w:type="dxa"/>
              <w:bottom w:w="43" w:type="dxa"/>
              <w:right w:w="0" w:type="dxa"/>
            </w:tcMar>
          </w:tcPr>
          <w:p w14:paraId="25E0DD75" w14:textId="61AAF9F3" w:rsidR="00407C90" w:rsidRPr="001D798C" w:rsidRDefault="00407C90" w:rsidP="000F3424">
            <w:pPr>
              <w:widowControl w:val="0"/>
              <w:jc w:val="both"/>
              <w:rPr>
                <w:rFonts w:ascii="Arial" w:hAnsi="Arial"/>
                <w:bCs w:val="0"/>
                <w:sz w:val="22"/>
                <w:szCs w:val="22"/>
              </w:rPr>
            </w:pPr>
            <w:r w:rsidRPr="001D798C">
              <w:rPr>
                <w:rFonts w:ascii="Arial" w:hAnsi="Arial"/>
                <w:bCs w:val="0"/>
                <w:sz w:val="22"/>
                <w:szCs w:val="22"/>
              </w:rPr>
              <w:t>The project aims to improve soybean yield by leveraging photosynthetic efficiency. We identified key</w:t>
            </w:r>
            <w:r w:rsidR="006D6255">
              <w:rPr>
                <w:rFonts w:ascii="Arial" w:hAnsi="Arial"/>
                <w:bCs w:val="0"/>
                <w:sz w:val="22"/>
                <w:szCs w:val="22"/>
              </w:rPr>
              <w:t xml:space="preserve"> photosynthetic</w:t>
            </w:r>
            <w:r w:rsidRPr="001D798C">
              <w:rPr>
                <w:rFonts w:ascii="Arial" w:hAnsi="Arial"/>
                <w:bCs w:val="0"/>
                <w:sz w:val="22"/>
                <w:szCs w:val="22"/>
              </w:rPr>
              <w:t xml:space="preserve"> traits</w:t>
            </w:r>
            <w:r w:rsidR="006D6255">
              <w:rPr>
                <w:rFonts w:ascii="Arial" w:hAnsi="Arial"/>
                <w:bCs w:val="0"/>
                <w:sz w:val="22"/>
                <w:szCs w:val="22"/>
              </w:rPr>
              <w:t xml:space="preserve"> </w:t>
            </w:r>
            <w:r w:rsidR="002F020B" w:rsidRPr="001D798C">
              <w:rPr>
                <w:rFonts w:ascii="Arial" w:hAnsi="Arial"/>
                <w:bCs w:val="0"/>
                <w:sz w:val="22"/>
                <w:szCs w:val="22"/>
              </w:rPr>
              <w:t>linked to higher seed yield</w:t>
            </w:r>
            <w:r w:rsidR="002F020B">
              <w:rPr>
                <w:rFonts w:ascii="Arial" w:hAnsi="Arial"/>
                <w:bCs w:val="0"/>
                <w:sz w:val="22"/>
                <w:szCs w:val="22"/>
              </w:rPr>
              <w:t xml:space="preserve"> </w:t>
            </w:r>
            <w:r w:rsidR="006D6255">
              <w:rPr>
                <w:rFonts w:ascii="Arial" w:hAnsi="Arial"/>
                <w:bCs w:val="0"/>
                <w:sz w:val="22"/>
                <w:szCs w:val="22"/>
              </w:rPr>
              <w:t xml:space="preserve">in </w:t>
            </w:r>
            <w:r w:rsidR="002F020B">
              <w:rPr>
                <w:rFonts w:ascii="Arial" w:hAnsi="Arial"/>
                <w:bCs w:val="0"/>
                <w:sz w:val="22"/>
                <w:szCs w:val="22"/>
              </w:rPr>
              <w:t>a large</w:t>
            </w:r>
            <w:r w:rsidR="006D6255">
              <w:rPr>
                <w:rFonts w:ascii="Arial" w:hAnsi="Arial"/>
                <w:bCs w:val="0"/>
                <w:sz w:val="22"/>
                <w:szCs w:val="22"/>
              </w:rPr>
              <w:t xml:space="preserve"> panel of advanced breeding lines</w:t>
            </w:r>
            <w:r w:rsidRPr="001D798C">
              <w:rPr>
                <w:rFonts w:ascii="Arial" w:hAnsi="Arial"/>
                <w:bCs w:val="0"/>
                <w:sz w:val="22"/>
                <w:szCs w:val="22"/>
              </w:rPr>
              <w:t xml:space="preserve"> that are. A diverse panel of 250 lines is evaluated this year at </w:t>
            </w:r>
            <w:r w:rsidR="006D6255">
              <w:rPr>
                <w:rFonts w:ascii="Arial" w:hAnsi="Arial"/>
                <w:bCs w:val="0"/>
                <w:sz w:val="22"/>
                <w:szCs w:val="22"/>
              </w:rPr>
              <w:t>two different locations (Fisk, MO and Ridgway, IL)</w:t>
            </w:r>
            <w:r w:rsidRPr="001D798C">
              <w:rPr>
                <w:rFonts w:ascii="Arial" w:hAnsi="Arial"/>
                <w:bCs w:val="0"/>
                <w:sz w:val="22"/>
                <w:szCs w:val="22"/>
              </w:rPr>
              <w:t>.</w:t>
            </w:r>
            <w:r w:rsidR="006D6255">
              <w:rPr>
                <w:rFonts w:ascii="Arial" w:hAnsi="Arial"/>
                <w:bCs w:val="0"/>
                <w:sz w:val="22"/>
                <w:szCs w:val="22"/>
              </w:rPr>
              <w:t xml:space="preserve"> We are exploring these multi-location datasets</w:t>
            </w:r>
            <w:r w:rsidRPr="001D798C">
              <w:rPr>
                <w:rFonts w:ascii="Arial" w:hAnsi="Arial"/>
                <w:bCs w:val="0"/>
                <w:sz w:val="22"/>
                <w:szCs w:val="22"/>
              </w:rPr>
              <w:t xml:space="preserve"> to develop predictive models combined with soil and weather information. The new crosses </w:t>
            </w:r>
            <w:r w:rsidR="006D6255">
              <w:rPr>
                <w:rFonts w:ascii="Arial" w:hAnsi="Arial"/>
                <w:bCs w:val="0"/>
                <w:sz w:val="22"/>
                <w:szCs w:val="22"/>
              </w:rPr>
              <w:t xml:space="preserve">which </w:t>
            </w:r>
            <w:r w:rsidRPr="001D798C">
              <w:rPr>
                <w:rFonts w:ascii="Arial" w:hAnsi="Arial"/>
                <w:bCs w:val="0"/>
                <w:sz w:val="22"/>
                <w:szCs w:val="22"/>
              </w:rPr>
              <w:t>were made using parents with high photosynthetic efficiency</w:t>
            </w:r>
            <w:r w:rsidR="006D6255">
              <w:rPr>
                <w:rFonts w:ascii="Arial" w:hAnsi="Arial"/>
                <w:bCs w:val="0"/>
                <w:sz w:val="22"/>
                <w:szCs w:val="22"/>
              </w:rPr>
              <w:t xml:space="preserve"> </w:t>
            </w:r>
            <w:r w:rsidR="002F020B">
              <w:rPr>
                <w:rFonts w:ascii="Arial" w:hAnsi="Arial"/>
                <w:bCs w:val="0"/>
                <w:sz w:val="22"/>
                <w:szCs w:val="22"/>
              </w:rPr>
              <w:t>are</w:t>
            </w:r>
            <w:r w:rsidR="006D6255">
              <w:rPr>
                <w:rFonts w:ascii="Arial" w:hAnsi="Arial"/>
                <w:bCs w:val="0"/>
                <w:sz w:val="22"/>
                <w:szCs w:val="22"/>
              </w:rPr>
              <w:t xml:space="preserve"> harvested</w:t>
            </w:r>
            <w:r w:rsidRPr="001D798C">
              <w:rPr>
                <w:rFonts w:ascii="Arial" w:hAnsi="Arial"/>
                <w:bCs w:val="0"/>
                <w:sz w:val="22"/>
                <w:szCs w:val="22"/>
              </w:rPr>
              <w:t xml:space="preserve">. </w:t>
            </w:r>
            <w:r w:rsidR="006D6255">
              <w:rPr>
                <w:rFonts w:ascii="Arial" w:hAnsi="Arial"/>
                <w:bCs w:val="0"/>
                <w:sz w:val="22"/>
                <w:szCs w:val="22"/>
              </w:rPr>
              <w:t>All the d</w:t>
            </w:r>
            <w:r w:rsidRPr="001D798C">
              <w:rPr>
                <w:rFonts w:ascii="Arial" w:hAnsi="Arial"/>
                <w:bCs w:val="0"/>
                <w:sz w:val="22"/>
                <w:szCs w:val="22"/>
              </w:rPr>
              <w:t xml:space="preserve">ata </w:t>
            </w:r>
            <w:r w:rsidR="006D6255">
              <w:rPr>
                <w:rFonts w:ascii="Arial" w:hAnsi="Arial"/>
                <w:bCs w:val="0"/>
                <w:sz w:val="22"/>
                <w:szCs w:val="22"/>
              </w:rPr>
              <w:t>has been</w:t>
            </w:r>
            <w:r w:rsidRPr="001D798C">
              <w:rPr>
                <w:rFonts w:ascii="Arial" w:hAnsi="Arial"/>
                <w:bCs w:val="0"/>
                <w:sz w:val="22"/>
                <w:szCs w:val="22"/>
              </w:rPr>
              <w:t xml:space="preserve"> collected using MultispeQ and </w:t>
            </w:r>
            <w:r w:rsidR="006D6255">
              <w:rPr>
                <w:rFonts w:ascii="Arial" w:hAnsi="Arial"/>
                <w:bCs w:val="0"/>
                <w:sz w:val="22"/>
                <w:szCs w:val="22"/>
              </w:rPr>
              <w:t xml:space="preserve">UAV </w:t>
            </w:r>
            <w:r w:rsidRPr="001D798C">
              <w:rPr>
                <w:rFonts w:ascii="Arial" w:hAnsi="Arial"/>
                <w:bCs w:val="0"/>
                <w:sz w:val="22"/>
                <w:szCs w:val="22"/>
              </w:rPr>
              <w:t xml:space="preserve">drone imaging during flowering to early pod stages. </w:t>
            </w:r>
            <w:r w:rsidR="002F020B">
              <w:rPr>
                <w:rFonts w:ascii="Arial" w:hAnsi="Arial"/>
                <w:bCs w:val="0"/>
                <w:sz w:val="22"/>
                <w:szCs w:val="22"/>
              </w:rPr>
              <w:t>Project outcomes</w:t>
            </w:r>
            <w:r w:rsidRPr="001D798C">
              <w:rPr>
                <w:rFonts w:ascii="Arial" w:hAnsi="Arial"/>
                <w:bCs w:val="0"/>
                <w:sz w:val="22"/>
                <w:szCs w:val="22"/>
              </w:rPr>
              <w:t xml:space="preserve"> have been shared through poster presentations</w:t>
            </w:r>
            <w:r w:rsidR="002F020B">
              <w:rPr>
                <w:rFonts w:ascii="Arial" w:hAnsi="Arial"/>
                <w:bCs w:val="0"/>
                <w:sz w:val="22"/>
                <w:szCs w:val="22"/>
              </w:rPr>
              <w:t>, with</w:t>
            </w:r>
            <w:r w:rsidRPr="001D798C">
              <w:rPr>
                <w:rFonts w:ascii="Arial" w:hAnsi="Arial"/>
                <w:bCs w:val="0"/>
                <w:sz w:val="22"/>
                <w:szCs w:val="22"/>
              </w:rPr>
              <w:t xml:space="preserve"> </w:t>
            </w:r>
            <w:r w:rsidR="002F020B">
              <w:rPr>
                <w:rFonts w:ascii="Arial" w:hAnsi="Arial"/>
                <w:bCs w:val="0"/>
                <w:sz w:val="22"/>
                <w:szCs w:val="22"/>
              </w:rPr>
              <w:t>three</w:t>
            </w:r>
            <w:r w:rsidRPr="001D798C">
              <w:rPr>
                <w:rFonts w:ascii="Arial" w:hAnsi="Arial"/>
                <w:bCs w:val="0"/>
                <w:sz w:val="22"/>
                <w:szCs w:val="22"/>
              </w:rPr>
              <w:t xml:space="preserve"> </w:t>
            </w:r>
            <w:r w:rsidR="002F020B">
              <w:rPr>
                <w:rFonts w:ascii="Arial" w:hAnsi="Arial"/>
                <w:bCs w:val="0"/>
                <w:sz w:val="22"/>
                <w:szCs w:val="22"/>
              </w:rPr>
              <w:t xml:space="preserve">peer-reviewed </w:t>
            </w:r>
            <w:r w:rsidRPr="001D798C">
              <w:rPr>
                <w:rFonts w:ascii="Arial" w:hAnsi="Arial"/>
                <w:bCs w:val="0"/>
                <w:sz w:val="22"/>
                <w:szCs w:val="22"/>
              </w:rPr>
              <w:t>publications</w:t>
            </w:r>
            <w:r w:rsidR="006D6255">
              <w:rPr>
                <w:rFonts w:ascii="Arial" w:hAnsi="Arial"/>
                <w:bCs w:val="0"/>
                <w:sz w:val="22"/>
                <w:szCs w:val="22"/>
              </w:rPr>
              <w:t xml:space="preserve"> </w:t>
            </w:r>
            <w:r w:rsidR="002F020B">
              <w:rPr>
                <w:rFonts w:ascii="Arial" w:hAnsi="Arial"/>
                <w:bCs w:val="0"/>
                <w:sz w:val="22"/>
                <w:szCs w:val="22"/>
              </w:rPr>
              <w:t>completed</w:t>
            </w:r>
            <w:r w:rsidR="006D6255">
              <w:rPr>
                <w:rFonts w:ascii="Arial" w:hAnsi="Arial"/>
                <w:bCs w:val="0"/>
                <w:sz w:val="22"/>
                <w:szCs w:val="22"/>
              </w:rPr>
              <w:t xml:space="preserve"> and </w:t>
            </w:r>
            <w:r w:rsidR="002F020B">
              <w:rPr>
                <w:rFonts w:ascii="Arial" w:hAnsi="Arial"/>
                <w:bCs w:val="0"/>
                <w:sz w:val="22"/>
                <w:szCs w:val="22"/>
              </w:rPr>
              <w:t>fourth</w:t>
            </w:r>
            <w:r w:rsidR="006D6255">
              <w:rPr>
                <w:rFonts w:ascii="Arial" w:hAnsi="Arial"/>
                <w:bCs w:val="0"/>
                <w:sz w:val="22"/>
                <w:szCs w:val="22"/>
              </w:rPr>
              <w:t xml:space="preserve"> is</w:t>
            </w:r>
            <w:r w:rsidRPr="001D798C">
              <w:rPr>
                <w:rFonts w:ascii="Arial" w:hAnsi="Arial"/>
                <w:bCs w:val="0"/>
                <w:sz w:val="22"/>
                <w:szCs w:val="22"/>
              </w:rPr>
              <w:t xml:space="preserve"> </w:t>
            </w:r>
            <w:r w:rsidR="002F020B">
              <w:rPr>
                <w:rFonts w:ascii="Arial" w:hAnsi="Arial"/>
                <w:bCs w:val="0"/>
                <w:sz w:val="22"/>
                <w:szCs w:val="22"/>
              </w:rPr>
              <w:t>in preparation, and one graduate student has successfully completed the program.</w:t>
            </w:r>
          </w:p>
          <w:p w14:paraId="0AB8D44C" w14:textId="77777777" w:rsidR="00E3506D" w:rsidRDefault="00E3506D" w:rsidP="00407C90">
            <w:pPr>
              <w:widowControl w:val="0"/>
              <w:rPr>
                <w:rFonts w:ascii="Arial" w:hAnsi="Arial"/>
                <w:b/>
                <w:sz w:val="22"/>
                <w:szCs w:val="22"/>
              </w:rPr>
            </w:pPr>
          </w:p>
          <w:p w14:paraId="52A43365" w14:textId="77777777" w:rsidR="001923C5" w:rsidRPr="001D798C" w:rsidRDefault="001923C5" w:rsidP="00407C90">
            <w:pPr>
              <w:widowControl w:val="0"/>
              <w:rPr>
                <w:rFonts w:ascii="Arial" w:hAnsi="Arial"/>
                <w:b/>
                <w:sz w:val="22"/>
                <w:szCs w:val="22"/>
              </w:rPr>
            </w:pPr>
          </w:p>
          <w:p w14:paraId="46F37CC3" w14:textId="77777777" w:rsidR="00407C90" w:rsidRPr="001D798C" w:rsidRDefault="00407C90" w:rsidP="00407C90">
            <w:pPr>
              <w:widowControl w:val="0"/>
              <w:rPr>
                <w:rFonts w:ascii="Arial" w:hAnsi="Arial"/>
                <w:b/>
                <w:sz w:val="22"/>
                <w:szCs w:val="22"/>
              </w:rPr>
            </w:pPr>
            <w:r w:rsidRPr="001D798C">
              <w:rPr>
                <w:rFonts w:ascii="Arial" w:hAnsi="Arial"/>
                <w:b/>
                <w:sz w:val="22"/>
                <w:szCs w:val="22"/>
              </w:rPr>
              <w:t>PRESENTATIONS</w:t>
            </w:r>
          </w:p>
          <w:p w14:paraId="2D49F856" w14:textId="7B5B4306" w:rsidR="004C3678" w:rsidRDefault="004C3678" w:rsidP="00407C90">
            <w:pPr>
              <w:pStyle w:val="ListParagraph"/>
              <w:widowControl w:val="0"/>
              <w:numPr>
                <w:ilvl w:val="0"/>
                <w:numId w:val="47"/>
              </w:numPr>
              <w:rPr>
                <w:rFonts w:ascii="Arial" w:hAnsi="Arial"/>
                <w:bCs w:val="0"/>
                <w:sz w:val="22"/>
                <w:szCs w:val="22"/>
              </w:rPr>
            </w:pPr>
            <w:r w:rsidRPr="00995D18">
              <w:rPr>
                <w:rFonts w:ascii="Arial" w:hAnsi="Arial"/>
                <w:bCs w:val="0"/>
                <w:sz w:val="22"/>
                <w:szCs w:val="22"/>
              </w:rPr>
              <w:t>Exploring UAV assisted Physiological insights for improving soybean drought resilience, MU-FDREEC Field day, Portageville, MO (2025)</w:t>
            </w:r>
          </w:p>
          <w:p w14:paraId="7B9C1244" w14:textId="6C23B426" w:rsidR="00995D18" w:rsidRPr="00995D18" w:rsidRDefault="00995D18" w:rsidP="009A1500">
            <w:pPr>
              <w:pStyle w:val="ListParagraph"/>
              <w:widowControl w:val="0"/>
              <w:numPr>
                <w:ilvl w:val="0"/>
                <w:numId w:val="47"/>
              </w:numPr>
              <w:jc w:val="both"/>
              <w:rPr>
                <w:rFonts w:ascii="Arial" w:hAnsi="Arial"/>
                <w:bCs w:val="0"/>
                <w:sz w:val="22"/>
                <w:szCs w:val="22"/>
              </w:rPr>
            </w:pPr>
            <w:r>
              <w:rPr>
                <w:rFonts w:ascii="Arial" w:hAnsi="Arial"/>
                <w:bCs w:val="0"/>
                <w:sz w:val="22"/>
                <w:szCs w:val="22"/>
              </w:rPr>
              <w:t>Coupling Photosynthetic traits and yield for drought resilience in Soybean (</w:t>
            </w:r>
            <w:r w:rsidRPr="00995D18">
              <w:rPr>
                <w:rFonts w:ascii="Arial" w:hAnsi="Arial"/>
                <w:bCs w:val="0"/>
                <w:i/>
                <w:iCs/>
                <w:sz w:val="22"/>
                <w:szCs w:val="22"/>
              </w:rPr>
              <w:t>G. max</w:t>
            </w:r>
            <w:r>
              <w:rPr>
                <w:rFonts w:ascii="Arial" w:hAnsi="Arial"/>
                <w:bCs w:val="0"/>
                <w:sz w:val="22"/>
                <w:szCs w:val="22"/>
              </w:rPr>
              <w:t>).</w:t>
            </w:r>
            <w:r w:rsidRPr="00995D18">
              <w:t xml:space="preserve"> </w:t>
            </w:r>
            <w:r w:rsidRPr="00995D18">
              <w:rPr>
                <w:rFonts w:ascii="Arial" w:hAnsi="Arial"/>
                <w:bCs w:val="0"/>
                <w:sz w:val="22"/>
                <w:szCs w:val="22"/>
              </w:rPr>
              <w:t>Soy 2025: 19th Biennial Conference on Molecular &amp; Cellular Biology of the Soybean</w:t>
            </w:r>
            <w:r>
              <w:rPr>
                <w:rFonts w:ascii="Arial" w:hAnsi="Arial"/>
                <w:bCs w:val="0"/>
                <w:sz w:val="22"/>
                <w:szCs w:val="22"/>
              </w:rPr>
              <w:t>, University of Wisconsin-Madison (2025)</w:t>
            </w:r>
          </w:p>
          <w:p w14:paraId="685E8C47" w14:textId="57C09961" w:rsidR="00F97A67" w:rsidRPr="001923C5" w:rsidRDefault="00995D18" w:rsidP="00F97A67">
            <w:pPr>
              <w:pStyle w:val="ListParagraph"/>
              <w:widowControl w:val="0"/>
              <w:numPr>
                <w:ilvl w:val="0"/>
                <w:numId w:val="47"/>
              </w:numPr>
              <w:jc w:val="both"/>
              <w:rPr>
                <w:rFonts w:ascii="Arial" w:hAnsi="Arial"/>
                <w:bCs w:val="0"/>
                <w:sz w:val="22"/>
                <w:szCs w:val="22"/>
              </w:rPr>
            </w:pPr>
            <w:r w:rsidRPr="00995D18">
              <w:rPr>
                <w:rFonts w:ascii="Arial" w:hAnsi="Arial"/>
                <w:bCs w:val="0"/>
                <w:sz w:val="22"/>
                <w:szCs w:val="22"/>
              </w:rPr>
              <w:t>Mapping the Light: Genomic Dissection of Photosynthesis-related traits in Soybean (</w:t>
            </w:r>
            <w:r w:rsidRPr="002F020B">
              <w:rPr>
                <w:rFonts w:ascii="Arial" w:hAnsi="Arial"/>
                <w:bCs w:val="0"/>
                <w:i/>
                <w:iCs/>
                <w:sz w:val="22"/>
                <w:szCs w:val="22"/>
              </w:rPr>
              <w:t>Glycine max</w:t>
            </w:r>
            <w:r w:rsidRPr="00995D18">
              <w:rPr>
                <w:rFonts w:ascii="Arial" w:hAnsi="Arial"/>
                <w:bCs w:val="0"/>
                <w:sz w:val="22"/>
                <w:szCs w:val="22"/>
              </w:rPr>
              <w:t>). CANVAS- ASA, CSSA, SSSA International Annual Meeting, Salt Lake City, Utah</w:t>
            </w:r>
            <w:r w:rsidR="00170E76">
              <w:rPr>
                <w:rFonts w:ascii="Arial" w:hAnsi="Arial"/>
                <w:bCs w:val="0"/>
                <w:sz w:val="22"/>
                <w:szCs w:val="22"/>
              </w:rPr>
              <w:t xml:space="preserve"> </w:t>
            </w:r>
            <w:r w:rsidRPr="00995D18">
              <w:rPr>
                <w:rFonts w:ascii="Arial" w:hAnsi="Arial"/>
                <w:bCs w:val="0"/>
                <w:sz w:val="22"/>
                <w:szCs w:val="22"/>
              </w:rPr>
              <w:t>(2025)</w:t>
            </w:r>
          </w:p>
          <w:p w14:paraId="14890DE3" w14:textId="77777777" w:rsidR="00E3506D" w:rsidRDefault="00E3506D" w:rsidP="00F97A67"/>
          <w:p w14:paraId="45130C68" w14:textId="77777777" w:rsidR="001923C5" w:rsidRDefault="001923C5" w:rsidP="00F97A67"/>
          <w:p w14:paraId="0E385D28" w14:textId="77777777" w:rsidR="00407C90" w:rsidRPr="001D798C" w:rsidRDefault="00407C90" w:rsidP="00407C90">
            <w:pPr>
              <w:widowControl w:val="0"/>
              <w:rPr>
                <w:rFonts w:ascii="Arial" w:hAnsi="Arial"/>
                <w:b/>
                <w:sz w:val="22"/>
                <w:szCs w:val="22"/>
              </w:rPr>
            </w:pPr>
            <w:r w:rsidRPr="001D798C">
              <w:rPr>
                <w:rFonts w:ascii="Arial" w:hAnsi="Arial"/>
                <w:b/>
                <w:sz w:val="22"/>
                <w:szCs w:val="22"/>
              </w:rPr>
              <w:t>PUBLICATIONS</w:t>
            </w:r>
          </w:p>
          <w:p w14:paraId="1CAD67D3" w14:textId="56E321DB" w:rsidR="002F020B" w:rsidRPr="002F020B" w:rsidRDefault="002F020B" w:rsidP="009A1500">
            <w:pPr>
              <w:pStyle w:val="ListParagraph"/>
              <w:widowControl w:val="0"/>
              <w:numPr>
                <w:ilvl w:val="0"/>
                <w:numId w:val="48"/>
              </w:numPr>
              <w:jc w:val="both"/>
              <w:rPr>
                <w:rFonts w:ascii="Arial" w:hAnsi="Arial"/>
                <w:bCs w:val="0"/>
                <w:sz w:val="22"/>
                <w:szCs w:val="22"/>
              </w:rPr>
            </w:pPr>
            <w:r w:rsidRPr="002F020B">
              <w:rPr>
                <w:rFonts w:ascii="Arial" w:hAnsi="Arial"/>
                <w:bCs w:val="0"/>
                <w:sz w:val="22"/>
                <w:szCs w:val="22"/>
              </w:rPr>
              <w:t>Harnessing photosynthetic and morpho-physiological traits for drought-resilient soybean: integrating field phenotyping and predictive approaches</w:t>
            </w:r>
            <w:r>
              <w:rPr>
                <w:rFonts w:ascii="Arial" w:hAnsi="Arial"/>
                <w:bCs w:val="0"/>
                <w:sz w:val="22"/>
                <w:szCs w:val="22"/>
              </w:rPr>
              <w:t xml:space="preserve">. 2025 </w:t>
            </w:r>
            <w:r w:rsidRPr="002F020B">
              <w:rPr>
                <w:rFonts w:ascii="Arial" w:hAnsi="Arial"/>
                <w:i/>
                <w:iCs/>
                <w:sz w:val="22"/>
                <w:szCs w:val="22"/>
              </w:rPr>
              <w:t>Front. Plant Physiol.</w:t>
            </w:r>
            <w:r w:rsidRPr="002F020B">
              <w:rPr>
                <w:rFonts w:ascii="Arial" w:hAnsi="Arial"/>
                <w:sz w:val="22"/>
                <w:szCs w:val="22"/>
              </w:rPr>
              <w:t> 3:1591146.</w:t>
            </w:r>
          </w:p>
          <w:p w14:paraId="36D6454C" w14:textId="26722B50" w:rsidR="00407C90" w:rsidRPr="00407C90" w:rsidRDefault="00407C90" w:rsidP="009A1500">
            <w:pPr>
              <w:pStyle w:val="ListParagraph"/>
              <w:widowControl w:val="0"/>
              <w:numPr>
                <w:ilvl w:val="0"/>
                <w:numId w:val="48"/>
              </w:numPr>
              <w:jc w:val="both"/>
              <w:rPr>
                <w:rFonts w:ascii="Arial" w:hAnsi="Arial"/>
                <w:bCs w:val="0"/>
                <w:sz w:val="22"/>
                <w:szCs w:val="22"/>
              </w:rPr>
            </w:pPr>
            <w:r w:rsidRPr="001D798C">
              <w:rPr>
                <w:rFonts w:ascii="Arial" w:hAnsi="Arial"/>
                <w:sz w:val="22"/>
                <w:szCs w:val="22"/>
              </w:rPr>
              <w:t>Assessing variation in photosynthetic performance of soybean (</w:t>
            </w:r>
            <w:r w:rsidRPr="001D798C">
              <w:rPr>
                <w:rFonts w:ascii="Arial" w:hAnsi="Arial"/>
                <w:i/>
                <w:iCs/>
                <w:sz w:val="22"/>
                <w:szCs w:val="22"/>
              </w:rPr>
              <w:t>Glycine max</w:t>
            </w:r>
            <w:r w:rsidRPr="001D798C">
              <w:rPr>
                <w:rFonts w:ascii="Arial" w:hAnsi="Arial"/>
                <w:sz w:val="22"/>
                <w:szCs w:val="22"/>
              </w:rPr>
              <w:t>) using MultispeQ phenotyping (</w:t>
            </w:r>
            <w:r w:rsidR="002F020B">
              <w:rPr>
                <w:rFonts w:ascii="Arial" w:hAnsi="Arial"/>
                <w:sz w:val="22"/>
                <w:szCs w:val="22"/>
              </w:rPr>
              <w:t xml:space="preserve">2025 </w:t>
            </w:r>
            <w:r>
              <w:rPr>
                <w:rFonts w:ascii="Arial" w:hAnsi="Arial"/>
                <w:i/>
                <w:iCs/>
                <w:sz w:val="22"/>
                <w:szCs w:val="22"/>
              </w:rPr>
              <w:t>IPPS proceeding</w:t>
            </w:r>
            <w:r w:rsidRPr="001D798C">
              <w:rPr>
                <w:rFonts w:ascii="Arial" w:hAnsi="Arial"/>
                <w:sz w:val="22"/>
                <w:szCs w:val="22"/>
              </w:rPr>
              <w:t>)</w:t>
            </w:r>
          </w:p>
          <w:p w14:paraId="761F97D9" w14:textId="559F6CD0" w:rsidR="00407C90" w:rsidRPr="001D798C" w:rsidRDefault="00C5348C" w:rsidP="009A1500">
            <w:pPr>
              <w:pStyle w:val="ListParagraph"/>
              <w:widowControl w:val="0"/>
              <w:numPr>
                <w:ilvl w:val="0"/>
                <w:numId w:val="48"/>
              </w:numPr>
              <w:jc w:val="both"/>
              <w:rPr>
                <w:rFonts w:ascii="Arial" w:hAnsi="Arial"/>
                <w:bCs w:val="0"/>
                <w:sz w:val="22"/>
                <w:szCs w:val="22"/>
              </w:rPr>
            </w:pPr>
            <w:r w:rsidRPr="00C5348C">
              <w:rPr>
                <w:rFonts w:ascii="Arial" w:hAnsi="Arial"/>
                <w:bCs w:val="0"/>
                <w:sz w:val="22"/>
                <w:szCs w:val="22"/>
              </w:rPr>
              <w:t>Photosynthetic and Canopy Trait Characterization in Soybean (</w:t>
            </w:r>
            <w:r w:rsidRPr="00C5348C">
              <w:rPr>
                <w:rFonts w:ascii="Arial" w:hAnsi="Arial"/>
                <w:bCs w:val="0"/>
                <w:i/>
                <w:iCs/>
                <w:sz w:val="22"/>
                <w:szCs w:val="22"/>
              </w:rPr>
              <w:t>Glycine max</w:t>
            </w:r>
            <w:r w:rsidRPr="00C5348C">
              <w:rPr>
                <w:rFonts w:ascii="Arial" w:hAnsi="Arial"/>
                <w:bCs w:val="0"/>
                <w:sz w:val="22"/>
                <w:szCs w:val="22"/>
              </w:rPr>
              <w:t xml:space="preserve"> L.) using Chlorophyll Fluorescence and UAV Imaging</w:t>
            </w:r>
            <w:r>
              <w:rPr>
                <w:rFonts w:ascii="Arial" w:hAnsi="Arial"/>
                <w:bCs w:val="0"/>
                <w:sz w:val="22"/>
                <w:szCs w:val="22"/>
              </w:rPr>
              <w:t xml:space="preserve">. </w:t>
            </w:r>
            <w:r w:rsidRPr="00C5348C">
              <w:rPr>
                <w:rFonts w:ascii="Arial" w:hAnsi="Arial"/>
                <w:i/>
                <w:iCs/>
                <w:sz w:val="22"/>
                <w:szCs w:val="22"/>
              </w:rPr>
              <w:t>Agriculture</w:t>
            </w:r>
            <w:r w:rsidRPr="00C5348C">
              <w:rPr>
                <w:rFonts w:ascii="Arial" w:hAnsi="Arial"/>
                <w:sz w:val="22"/>
                <w:szCs w:val="22"/>
              </w:rPr>
              <w:t> </w:t>
            </w:r>
            <w:r w:rsidRPr="00C5348C">
              <w:rPr>
                <w:rFonts w:ascii="Arial" w:hAnsi="Arial"/>
                <w:b/>
                <w:bCs w:val="0"/>
                <w:sz w:val="22"/>
                <w:szCs w:val="22"/>
              </w:rPr>
              <w:t>2025</w:t>
            </w:r>
            <w:r w:rsidRPr="00C5348C">
              <w:rPr>
                <w:rFonts w:ascii="Arial" w:hAnsi="Arial"/>
                <w:sz w:val="22"/>
                <w:szCs w:val="22"/>
              </w:rPr>
              <w:t>, </w:t>
            </w:r>
            <w:r w:rsidRPr="00C5348C">
              <w:rPr>
                <w:rFonts w:ascii="Arial" w:hAnsi="Arial"/>
                <w:i/>
                <w:iCs/>
                <w:sz w:val="22"/>
                <w:szCs w:val="22"/>
              </w:rPr>
              <w:t>15</w:t>
            </w:r>
            <w:r w:rsidRPr="00C5348C">
              <w:rPr>
                <w:rFonts w:ascii="Arial" w:hAnsi="Arial"/>
                <w:sz w:val="22"/>
                <w:szCs w:val="22"/>
              </w:rPr>
              <w:t>(24), 2576</w:t>
            </w:r>
          </w:p>
          <w:p w14:paraId="6DF48349" w14:textId="77777777" w:rsidR="00E3506D" w:rsidRDefault="00E3506D" w:rsidP="00407C90">
            <w:pPr>
              <w:widowControl w:val="0"/>
              <w:rPr>
                <w:rFonts w:ascii="Arial" w:hAnsi="Arial"/>
                <w:b/>
                <w:sz w:val="22"/>
                <w:szCs w:val="22"/>
              </w:rPr>
            </w:pPr>
          </w:p>
          <w:p w14:paraId="6C5077FE" w14:textId="77777777" w:rsidR="001923C5" w:rsidRPr="001D798C" w:rsidRDefault="001923C5" w:rsidP="00407C90">
            <w:pPr>
              <w:widowControl w:val="0"/>
              <w:rPr>
                <w:rFonts w:ascii="Arial" w:hAnsi="Arial"/>
                <w:b/>
                <w:sz w:val="22"/>
                <w:szCs w:val="22"/>
              </w:rPr>
            </w:pPr>
          </w:p>
          <w:p w14:paraId="1A20B054" w14:textId="77777777" w:rsidR="00407C90" w:rsidRPr="001D798C" w:rsidRDefault="00407C90" w:rsidP="00407C90">
            <w:pPr>
              <w:widowControl w:val="0"/>
              <w:rPr>
                <w:rFonts w:ascii="Arial" w:hAnsi="Arial"/>
                <w:i/>
                <w:color w:val="808080" w:themeColor="background1" w:themeShade="80"/>
                <w:sz w:val="22"/>
                <w:szCs w:val="22"/>
              </w:rPr>
            </w:pPr>
            <w:r w:rsidRPr="001D798C">
              <w:rPr>
                <w:rFonts w:ascii="Arial" w:hAnsi="Arial"/>
                <w:b/>
                <w:sz w:val="22"/>
                <w:szCs w:val="22"/>
              </w:rPr>
              <w:t>OBJECTIVE(S):</w:t>
            </w:r>
          </w:p>
          <w:p w14:paraId="73194514" w14:textId="77777777" w:rsidR="00407C90" w:rsidRPr="001D798C" w:rsidRDefault="00407C90" w:rsidP="00407C90">
            <w:pPr>
              <w:jc w:val="both"/>
              <w:rPr>
                <w:rFonts w:ascii="Arial" w:hAnsi="Arial"/>
                <w:b/>
                <w:bCs w:val="0"/>
                <w:sz w:val="22"/>
                <w:szCs w:val="22"/>
              </w:rPr>
            </w:pPr>
            <w:r w:rsidRPr="001D798C">
              <w:rPr>
                <w:rFonts w:ascii="Arial" w:hAnsi="Arial"/>
                <w:b/>
                <w:bCs w:val="0"/>
                <w:sz w:val="22"/>
                <w:szCs w:val="22"/>
              </w:rPr>
              <w:t>1. Identify the photosynthesis related traits strongly correlated with higher seed yield in soybean</w:t>
            </w:r>
          </w:p>
          <w:p w14:paraId="55BEA4A3" w14:textId="77777777" w:rsidR="00407C90" w:rsidRDefault="00407C90" w:rsidP="00F97A67"/>
          <w:p w14:paraId="48E61909" w14:textId="34613742" w:rsidR="001821A5" w:rsidRDefault="008F4C7C" w:rsidP="000F3424">
            <w:pPr>
              <w:jc w:val="both"/>
              <w:rPr>
                <w:rFonts w:ascii="Arial" w:hAnsi="Arial"/>
                <w:sz w:val="22"/>
                <w:szCs w:val="40"/>
              </w:rPr>
            </w:pPr>
            <w:r w:rsidRPr="008F4C7C">
              <w:rPr>
                <w:rFonts w:ascii="Arial" w:hAnsi="Arial"/>
                <w:sz w:val="22"/>
                <w:szCs w:val="40"/>
              </w:rPr>
              <w:t>We</w:t>
            </w:r>
            <w:r>
              <w:rPr>
                <w:rFonts w:ascii="Arial" w:hAnsi="Arial"/>
                <w:sz w:val="22"/>
                <w:szCs w:val="40"/>
              </w:rPr>
              <w:t xml:space="preserve"> evaluated 10</w:t>
            </w:r>
            <w:r w:rsidR="00C5348C">
              <w:rPr>
                <w:rFonts w:ascii="Arial" w:hAnsi="Arial"/>
                <w:sz w:val="22"/>
                <w:szCs w:val="40"/>
              </w:rPr>
              <w:t>8</w:t>
            </w:r>
            <w:r>
              <w:rPr>
                <w:rFonts w:ascii="Arial" w:hAnsi="Arial"/>
                <w:sz w:val="22"/>
                <w:szCs w:val="40"/>
              </w:rPr>
              <w:t xml:space="preserve"> advanced breeding lines</w:t>
            </w:r>
            <w:r w:rsidR="00166B09">
              <w:rPr>
                <w:rFonts w:ascii="Arial" w:hAnsi="Arial"/>
                <w:sz w:val="22"/>
                <w:szCs w:val="40"/>
              </w:rPr>
              <w:t xml:space="preserve"> (MG </w:t>
            </w:r>
            <w:r w:rsidR="00C5348C">
              <w:rPr>
                <w:rFonts w:ascii="Arial" w:hAnsi="Arial"/>
                <w:sz w:val="22"/>
                <w:szCs w:val="40"/>
              </w:rPr>
              <w:t>III</w:t>
            </w:r>
            <w:r w:rsidR="00166B09">
              <w:rPr>
                <w:rFonts w:ascii="Arial" w:hAnsi="Arial"/>
                <w:sz w:val="22"/>
                <w:szCs w:val="40"/>
              </w:rPr>
              <w:t xml:space="preserve"> late, </w:t>
            </w:r>
            <w:r w:rsidR="00C5348C">
              <w:rPr>
                <w:rFonts w:ascii="Arial" w:hAnsi="Arial"/>
                <w:sz w:val="22"/>
                <w:szCs w:val="40"/>
              </w:rPr>
              <w:t>IV</w:t>
            </w:r>
            <w:r w:rsidR="00166B09">
              <w:rPr>
                <w:rFonts w:ascii="Arial" w:hAnsi="Arial"/>
                <w:sz w:val="22"/>
                <w:szCs w:val="40"/>
              </w:rPr>
              <w:t xml:space="preserve"> early and </w:t>
            </w:r>
            <w:r w:rsidR="00C5348C">
              <w:rPr>
                <w:rFonts w:ascii="Arial" w:hAnsi="Arial"/>
                <w:sz w:val="22"/>
                <w:szCs w:val="40"/>
              </w:rPr>
              <w:t>IV</w:t>
            </w:r>
            <w:r w:rsidR="00166B09">
              <w:rPr>
                <w:rFonts w:ascii="Arial" w:hAnsi="Arial"/>
                <w:sz w:val="22"/>
                <w:szCs w:val="40"/>
              </w:rPr>
              <w:t xml:space="preserve"> late)</w:t>
            </w:r>
            <w:r>
              <w:rPr>
                <w:rFonts w:ascii="Arial" w:hAnsi="Arial"/>
                <w:sz w:val="22"/>
                <w:szCs w:val="40"/>
              </w:rPr>
              <w:t xml:space="preserve"> from MU-FDREEC program </w:t>
            </w:r>
            <w:r w:rsidR="00C5348C">
              <w:rPr>
                <w:rFonts w:ascii="Arial" w:hAnsi="Arial"/>
                <w:sz w:val="22"/>
                <w:szCs w:val="40"/>
              </w:rPr>
              <w:t>for</w:t>
            </w:r>
            <w:r>
              <w:rPr>
                <w:rFonts w:ascii="Arial" w:hAnsi="Arial"/>
                <w:sz w:val="22"/>
                <w:szCs w:val="40"/>
              </w:rPr>
              <w:t xml:space="preserve"> photosynthetic </w:t>
            </w:r>
            <w:r w:rsidR="00EC5F05">
              <w:rPr>
                <w:rFonts w:ascii="Arial" w:hAnsi="Arial"/>
                <w:sz w:val="22"/>
                <w:szCs w:val="40"/>
              </w:rPr>
              <w:t xml:space="preserve">traits variation </w:t>
            </w:r>
            <w:r>
              <w:rPr>
                <w:rFonts w:ascii="Arial" w:hAnsi="Arial"/>
                <w:sz w:val="22"/>
                <w:szCs w:val="40"/>
              </w:rPr>
              <w:t xml:space="preserve">across two </w:t>
            </w:r>
            <w:r w:rsidR="00EC5F05">
              <w:rPr>
                <w:rFonts w:ascii="Arial" w:hAnsi="Arial"/>
                <w:sz w:val="22"/>
                <w:szCs w:val="40"/>
              </w:rPr>
              <w:t>field environments</w:t>
            </w:r>
            <w:r>
              <w:rPr>
                <w:rFonts w:ascii="Arial" w:hAnsi="Arial"/>
                <w:sz w:val="22"/>
                <w:szCs w:val="40"/>
              </w:rPr>
              <w:t xml:space="preserve"> (</w:t>
            </w:r>
            <w:r w:rsidR="00C5348C">
              <w:rPr>
                <w:rFonts w:ascii="Arial" w:hAnsi="Arial"/>
                <w:sz w:val="22"/>
                <w:szCs w:val="40"/>
              </w:rPr>
              <w:t xml:space="preserve">LEE </w:t>
            </w:r>
            <w:r>
              <w:rPr>
                <w:rFonts w:ascii="Arial" w:hAnsi="Arial"/>
                <w:sz w:val="22"/>
                <w:szCs w:val="40"/>
              </w:rPr>
              <w:t xml:space="preserve">and </w:t>
            </w:r>
            <w:r w:rsidR="00C5348C">
              <w:rPr>
                <w:rFonts w:ascii="Arial" w:hAnsi="Arial"/>
                <w:sz w:val="22"/>
                <w:szCs w:val="40"/>
              </w:rPr>
              <w:t>FISK</w:t>
            </w:r>
            <w:r>
              <w:rPr>
                <w:rFonts w:ascii="Arial" w:hAnsi="Arial"/>
                <w:sz w:val="22"/>
                <w:szCs w:val="40"/>
              </w:rPr>
              <w:t>)</w:t>
            </w:r>
            <w:r w:rsidR="00C5348C">
              <w:rPr>
                <w:rFonts w:ascii="Arial" w:hAnsi="Arial"/>
                <w:sz w:val="22"/>
                <w:szCs w:val="40"/>
              </w:rPr>
              <w:t xml:space="preserve"> and two </w:t>
            </w:r>
            <w:r w:rsidR="00C5348C">
              <w:rPr>
                <w:rFonts w:ascii="Arial" w:hAnsi="Arial"/>
                <w:sz w:val="22"/>
                <w:szCs w:val="40"/>
              </w:rPr>
              <w:lastRenderedPageBreak/>
              <w:t>growth stages (early and mid</w:t>
            </w:r>
            <w:r w:rsidR="00170E76">
              <w:rPr>
                <w:rFonts w:ascii="Arial" w:hAnsi="Arial"/>
                <w:sz w:val="22"/>
                <w:szCs w:val="40"/>
              </w:rPr>
              <w:t>-</w:t>
            </w:r>
            <w:r w:rsidR="00C5348C">
              <w:rPr>
                <w:rFonts w:ascii="Arial" w:hAnsi="Arial"/>
                <w:sz w:val="22"/>
                <w:szCs w:val="40"/>
              </w:rPr>
              <w:t>reproductive)</w:t>
            </w:r>
            <w:r>
              <w:rPr>
                <w:rFonts w:ascii="Arial" w:hAnsi="Arial"/>
                <w:sz w:val="22"/>
                <w:szCs w:val="40"/>
              </w:rPr>
              <w:t xml:space="preserve">. </w:t>
            </w:r>
            <w:r w:rsidR="00C5348C" w:rsidRPr="00C5348C">
              <w:rPr>
                <w:rFonts w:ascii="Arial" w:hAnsi="Arial"/>
                <w:sz w:val="22"/>
                <w:szCs w:val="40"/>
              </w:rPr>
              <w:t>Broad-sense heritability (H</w:t>
            </w:r>
            <w:r w:rsidR="00C5348C" w:rsidRPr="00C5348C">
              <w:rPr>
                <w:rFonts w:ascii="Arial" w:hAnsi="Arial"/>
                <w:sz w:val="22"/>
                <w:szCs w:val="40"/>
                <w:vertAlign w:val="superscript"/>
              </w:rPr>
              <w:t>2</w:t>
            </w:r>
            <w:r w:rsidR="00C5348C" w:rsidRPr="00C5348C">
              <w:rPr>
                <w:rFonts w:ascii="Arial" w:hAnsi="Arial"/>
                <w:sz w:val="22"/>
                <w:szCs w:val="40"/>
              </w:rPr>
              <w:t>) estimates indicated dynamic</w:t>
            </w:r>
            <w:r w:rsidR="00EC5F05">
              <w:rPr>
                <w:rFonts w:ascii="Arial" w:hAnsi="Arial"/>
                <w:sz w:val="22"/>
                <w:szCs w:val="40"/>
              </w:rPr>
              <w:t>, stage dependent</w:t>
            </w:r>
            <w:r w:rsidR="00C5348C" w:rsidRPr="00C5348C">
              <w:rPr>
                <w:rFonts w:ascii="Arial" w:hAnsi="Arial"/>
                <w:sz w:val="22"/>
                <w:szCs w:val="40"/>
              </w:rPr>
              <w:t xml:space="preserve"> genetic control</w:t>
            </w:r>
            <w:r w:rsidR="00EC5F05">
              <w:rPr>
                <w:rFonts w:ascii="Arial" w:hAnsi="Arial"/>
                <w:sz w:val="22"/>
                <w:szCs w:val="40"/>
              </w:rPr>
              <w:t>, generally</w:t>
            </w:r>
            <w:r w:rsidR="00C5348C">
              <w:rPr>
                <w:rFonts w:ascii="Arial" w:hAnsi="Arial"/>
                <w:sz w:val="22"/>
                <w:szCs w:val="40"/>
              </w:rPr>
              <w:t xml:space="preserve"> higher </w:t>
            </w:r>
            <w:r w:rsidR="00EC5F05">
              <w:rPr>
                <w:rFonts w:ascii="Arial" w:hAnsi="Arial"/>
                <w:sz w:val="22"/>
                <w:szCs w:val="40"/>
              </w:rPr>
              <w:t>(</w:t>
            </w:r>
            <w:r w:rsidR="00C5348C" w:rsidRPr="00C5348C">
              <w:rPr>
                <w:rFonts w:ascii="Arial" w:hAnsi="Arial"/>
                <w:sz w:val="22"/>
                <w:szCs w:val="40"/>
              </w:rPr>
              <w:t>0.20–0.81</w:t>
            </w:r>
            <w:r w:rsidR="00EC5F05">
              <w:rPr>
                <w:rFonts w:ascii="Arial" w:hAnsi="Arial"/>
                <w:sz w:val="22"/>
                <w:szCs w:val="40"/>
              </w:rPr>
              <w:t>)</w:t>
            </w:r>
            <w:r w:rsidR="00C5348C" w:rsidRPr="00C5348C">
              <w:rPr>
                <w:rFonts w:ascii="Arial" w:hAnsi="Arial"/>
                <w:sz w:val="22"/>
                <w:szCs w:val="40"/>
              </w:rPr>
              <w:t xml:space="preserve"> at the mid-reproductive stage. </w:t>
            </w:r>
            <w:r w:rsidR="00C5348C">
              <w:rPr>
                <w:rFonts w:ascii="Arial" w:hAnsi="Arial"/>
                <w:sz w:val="22"/>
                <w:szCs w:val="40"/>
              </w:rPr>
              <w:t xml:space="preserve">Traits like </w:t>
            </w:r>
            <w:r w:rsidR="00C5348C" w:rsidRPr="00C5348C">
              <w:rPr>
                <w:rFonts w:ascii="Arial" w:hAnsi="Arial"/>
                <w:sz w:val="22"/>
                <w:szCs w:val="40"/>
              </w:rPr>
              <w:t>SPAD and FvP/FmP exhibited the highest heritability</w:t>
            </w:r>
            <w:r w:rsidR="00C5348C">
              <w:rPr>
                <w:rFonts w:ascii="Arial" w:hAnsi="Arial"/>
                <w:sz w:val="22"/>
                <w:szCs w:val="40"/>
              </w:rPr>
              <w:t xml:space="preserve"> and significant </w:t>
            </w:r>
            <w:r w:rsidR="00EC5F05">
              <w:rPr>
                <w:rFonts w:ascii="Arial" w:hAnsi="Arial"/>
                <w:sz w:val="22"/>
                <w:szCs w:val="40"/>
              </w:rPr>
              <w:t>association</w:t>
            </w:r>
            <w:r w:rsidR="00C5348C">
              <w:rPr>
                <w:rFonts w:ascii="Arial" w:hAnsi="Arial"/>
                <w:sz w:val="22"/>
                <w:szCs w:val="40"/>
              </w:rPr>
              <w:t xml:space="preserve"> with seed yield</w:t>
            </w:r>
            <w:r w:rsidR="00C5348C" w:rsidRPr="00C5348C">
              <w:rPr>
                <w:rFonts w:ascii="Arial" w:hAnsi="Arial"/>
                <w:sz w:val="22"/>
                <w:szCs w:val="40"/>
              </w:rPr>
              <w:t xml:space="preserve">, suggesting their potential as </w:t>
            </w:r>
            <w:r w:rsidR="00EC5F05">
              <w:rPr>
                <w:rFonts w:ascii="Arial" w:hAnsi="Arial"/>
                <w:sz w:val="22"/>
                <w:szCs w:val="40"/>
              </w:rPr>
              <w:t>useful physiological indicators for selection</w:t>
            </w:r>
            <w:r w:rsidR="008D0328">
              <w:rPr>
                <w:rFonts w:ascii="Arial" w:hAnsi="Arial"/>
                <w:sz w:val="22"/>
                <w:szCs w:val="40"/>
              </w:rPr>
              <w:t xml:space="preserve"> (Fig. 1)</w:t>
            </w:r>
            <w:r w:rsidR="00C5348C" w:rsidRPr="00C5348C">
              <w:rPr>
                <w:rFonts w:ascii="Arial" w:hAnsi="Arial"/>
                <w:sz w:val="22"/>
                <w:szCs w:val="40"/>
              </w:rPr>
              <w:t xml:space="preserve">. </w:t>
            </w:r>
            <w:r w:rsidR="0059408B">
              <w:rPr>
                <w:rFonts w:ascii="Arial" w:hAnsi="Arial"/>
                <w:sz w:val="22"/>
                <w:szCs w:val="40"/>
              </w:rPr>
              <w:t>Overall, s</w:t>
            </w:r>
            <w:r w:rsidR="00C5348C">
              <w:rPr>
                <w:rFonts w:ascii="Arial" w:hAnsi="Arial"/>
                <w:sz w:val="22"/>
                <w:szCs w:val="40"/>
              </w:rPr>
              <w:t xml:space="preserve">tronger </w:t>
            </w:r>
            <w:r w:rsidR="00EC5F05">
              <w:rPr>
                <w:rFonts w:ascii="Arial" w:hAnsi="Arial"/>
                <w:sz w:val="22"/>
                <w:szCs w:val="40"/>
              </w:rPr>
              <w:t xml:space="preserve">trait-yield </w:t>
            </w:r>
            <w:r w:rsidR="00C5348C">
              <w:rPr>
                <w:rFonts w:ascii="Arial" w:hAnsi="Arial"/>
                <w:sz w:val="22"/>
                <w:szCs w:val="40"/>
              </w:rPr>
              <w:t xml:space="preserve">correlations at mid reproductive stage </w:t>
            </w:r>
            <w:r w:rsidR="00C5348C" w:rsidRPr="00C5348C">
              <w:rPr>
                <w:rFonts w:ascii="Arial" w:hAnsi="Arial"/>
                <w:sz w:val="22"/>
                <w:szCs w:val="40"/>
              </w:rPr>
              <w:t>underscor</w:t>
            </w:r>
            <w:r w:rsidR="0059408B">
              <w:rPr>
                <w:rFonts w:ascii="Arial" w:hAnsi="Arial"/>
                <w:sz w:val="22"/>
                <w:szCs w:val="40"/>
              </w:rPr>
              <w:t>es</w:t>
            </w:r>
            <w:r w:rsidR="00C5348C" w:rsidRPr="00C5348C">
              <w:rPr>
                <w:rFonts w:ascii="Arial" w:hAnsi="Arial"/>
                <w:sz w:val="22"/>
                <w:szCs w:val="40"/>
              </w:rPr>
              <w:t xml:space="preserve"> the importance of sustained photosynthetic efficiency during pod formation.</w:t>
            </w:r>
            <w:r w:rsidR="0059408B">
              <w:rPr>
                <w:rFonts w:ascii="Arial" w:hAnsi="Arial"/>
                <w:sz w:val="22"/>
                <w:szCs w:val="40"/>
              </w:rPr>
              <w:t xml:space="preserve">  </w:t>
            </w:r>
            <w:r w:rsidR="00EC5F05">
              <w:rPr>
                <w:rFonts w:ascii="Arial" w:hAnsi="Arial"/>
                <w:sz w:val="22"/>
                <w:szCs w:val="40"/>
              </w:rPr>
              <w:t>E</w:t>
            </w:r>
            <w:r w:rsidR="0059408B">
              <w:rPr>
                <w:rFonts w:ascii="Arial" w:hAnsi="Arial"/>
                <w:sz w:val="22"/>
                <w:szCs w:val="40"/>
              </w:rPr>
              <w:t>nvironment</w:t>
            </w:r>
            <w:r w:rsidR="00EC5F05">
              <w:rPr>
                <w:rFonts w:ascii="Arial" w:hAnsi="Arial"/>
                <w:sz w:val="22"/>
                <w:szCs w:val="40"/>
              </w:rPr>
              <w:t>al effects were</w:t>
            </w:r>
            <w:r w:rsidR="0059408B">
              <w:rPr>
                <w:rFonts w:ascii="Arial" w:hAnsi="Arial"/>
                <w:sz w:val="22"/>
                <w:szCs w:val="40"/>
              </w:rPr>
              <w:t xml:space="preserve"> significant for almost all photosynthetic traits, indicating strong environmental sensitivity expected in the field. In contrast, genotypic </w:t>
            </w:r>
            <w:r w:rsidR="00EC5F05">
              <w:rPr>
                <w:rFonts w:ascii="Arial" w:hAnsi="Arial"/>
                <w:sz w:val="22"/>
                <w:szCs w:val="40"/>
              </w:rPr>
              <w:t xml:space="preserve">and GxE </w:t>
            </w:r>
            <w:r w:rsidR="0059408B">
              <w:rPr>
                <w:rFonts w:ascii="Arial" w:hAnsi="Arial"/>
                <w:sz w:val="22"/>
                <w:szCs w:val="40"/>
              </w:rPr>
              <w:t>effects were trait-dependent</w:t>
            </w:r>
            <w:r w:rsidR="00EC5F05">
              <w:rPr>
                <w:rFonts w:ascii="Arial" w:hAnsi="Arial"/>
                <w:sz w:val="22"/>
                <w:szCs w:val="40"/>
              </w:rPr>
              <w:t>, reflecting environmental-dependent expressions.</w:t>
            </w:r>
          </w:p>
          <w:p w14:paraId="47C13E62" w14:textId="77777777" w:rsidR="00621A97" w:rsidRDefault="00621A97" w:rsidP="000F3424">
            <w:pPr>
              <w:jc w:val="both"/>
              <w:rPr>
                <w:rFonts w:ascii="Arial" w:hAnsi="Arial"/>
                <w:sz w:val="22"/>
                <w:szCs w:val="40"/>
              </w:rPr>
            </w:pPr>
          </w:p>
          <w:p w14:paraId="3359C82C" w14:textId="2EA4CF2E" w:rsidR="008F4C7C" w:rsidRDefault="0059408B" w:rsidP="00EC5F05">
            <w:pPr>
              <w:jc w:val="center"/>
              <w:rPr>
                <w:rFonts w:ascii="Arial" w:hAnsi="Arial"/>
                <w:sz w:val="22"/>
                <w:szCs w:val="40"/>
              </w:rPr>
            </w:pPr>
            <w:r>
              <w:rPr>
                <w:noProof/>
              </w:rPr>
              <w:drawing>
                <wp:inline distT="0" distB="0" distL="0" distR="0" wp14:anchorId="3F701CD0" wp14:editId="6506CA2C">
                  <wp:extent cx="4476750" cy="2158023"/>
                  <wp:effectExtent l="0" t="0" r="0" b="0"/>
                  <wp:docPr id="97692016" name="Picture 2" descr="Agriculture 15 02576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culture 15 02576 g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7777" cy="2163339"/>
                          </a:xfrm>
                          <a:prstGeom prst="rect">
                            <a:avLst/>
                          </a:prstGeom>
                          <a:noFill/>
                          <a:ln>
                            <a:noFill/>
                          </a:ln>
                        </pic:spPr>
                      </pic:pic>
                    </a:graphicData>
                  </a:graphic>
                </wp:inline>
              </w:drawing>
            </w:r>
          </w:p>
          <w:p w14:paraId="6A7E7E7A" w14:textId="45710523" w:rsidR="0006230E" w:rsidRPr="001923C5" w:rsidRDefault="0006230E" w:rsidP="001923C5">
            <w:pPr>
              <w:jc w:val="center"/>
              <w:rPr>
                <w:rFonts w:ascii="Arial" w:hAnsi="Arial"/>
                <w:sz w:val="22"/>
                <w:szCs w:val="40"/>
              </w:rPr>
            </w:pPr>
            <w:r w:rsidRPr="0006230E">
              <w:rPr>
                <w:rFonts w:ascii="Arial" w:hAnsi="Arial"/>
                <w:sz w:val="22"/>
                <w:szCs w:val="40"/>
              </w:rPr>
              <w:t>Fig.</w:t>
            </w:r>
            <w:r>
              <w:rPr>
                <w:rFonts w:ascii="Arial" w:hAnsi="Arial"/>
                <w:sz w:val="22"/>
                <w:szCs w:val="40"/>
              </w:rPr>
              <w:t>1</w:t>
            </w:r>
            <w:r w:rsidRPr="0006230E">
              <w:rPr>
                <w:rFonts w:ascii="Arial" w:hAnsi="Arial"/>
                <w:sz w:val="22"/>
                <w:szCs w:val="40"/>
              </w:rPr>
              <w:t xml:space="preserve"> </w:t>
            </w:r>
            <w:r>
              <w:rPr>
                <w:rFonts w:ascii="Arial" w:hAnsi="Arial"/>
                <w:sz w:val="22"/>
                <w:szCs w:val="40"/>
              </w:rPr>
              <w:t xml:space="preserve">Relationship between seed yield and photosynthetic traits in </w:t>
            </w:r>
            <w:r w:rsidRPr="0006230E">
              <w:rPr>
                <w:rFonts w:ascii="Arial" w:hAnsi="Arial"/>
                <w:sz w:val="22"/>
                <w:szCs w:val="40"/>
              </w:rPr>
              <w:t xml:space="preserve">MU-FDREEC </w:t>
            </w:r>
            <w:r>
              <w:rPr>
                <w:rFonts w:ascii="Arial" w:hAnsi="Arial"/>
                <w:sz w:val="22"/>
                <w:szCs w:val="40"/>
              </w:rPr>
              <w:t>breeding lines</w:t>
            </w:r>
            <w:r w:rsidR="0059408B">
              <w:rPr>
                <w:rFonts w:ascii="Arial" w:hAnsi="Arial"/>
                <w:sz w:val="22"/>
                <w:szCs w:val="40"/>
              </w:rPr>
              <w:t xml:space="preserve"> during early (A), and mid (B) reproductive stages</w:t>
            </w:r>
          </w:p>
          <w:p w14:paraId="15F0642F" w14:textId="77777777" w:rsidR="00E3506D" w:rsidRDefault="00E3506D" w:rsidP="0006230E">
            <w:pPr>
              <w:jc w:val="center"/>
            </w:pPr>
          </w:p>
          <w:p w14:paraId="297152D2" w14:textId="77777777" w:rsidR="0012718B" w:rsidRDefault="0012718B" w:rsidP="0006230E">
            <w:pPr>
              <w:jc w:val="center"/>
            </w:pPr>
          </w:p>
          <w:p w14:paraId="508C25DE" w14:textId="77777777" w:rsidR="00407C90" w:rsidRPr="001D798C" w:rsidRDefault="00407C90" w:rsidP="00407C90">
            <w:pPr>
              <w:jc w:val="both"/>
              <w:rPr>
                <w:rFonts w:ascii="Arial" w:hAnsi="Arial"/>
                <w:b/>
                <w:bCs w:val="0"/>
                <w:sz w:val="22"/>
                <w:szCs w:val="22"/>
              </w:rPr>
            </w:pPr>
            <w:r w:rsidRPr="001D798C">
              <w:rPr>
                <w:rFonts w:ascii="Arial" w:hAnsi="Arial"/>
                <w:b/>
                <w:bCs w:val="0"/>
                <w:sz w:val="22"/>
                <w:szCs w:val="22"/>
              </w:rPr>
              <w:t>2. Identify candidate genes for photosynthetic efficiency traits correlated with high seed yield in soybean</w:t>
            </w:r>
          </w:p>
          <w:p w14:paraId="277ADA49" w14:textId="42401207" w:rsidR="0039607C" w:rsidRDefault="00EC5F05" w:rsidP="00976F0E">
            <w:pPr>
              <w:jc w:val="both"/>
            </w:pPr>
            <w:r>
              <w:rPr>
                <w:rFonts w:ascii="Arial" w:hAnsi="Arial"/>
                <w:sz w:val="22"/>
                <w:szCs w:val="40"/>
              </w:rPr>
              <w:t>We evaluated photosynthetic traits in a soybean diversity panel across two locations (Fisk and Ridgway). Substantial phenotypic variation was observed for multiple photosynthetic traits. The panel was genotyped using SoySNP50K, and genome wide association analysis identified 55 significant marker-trait associations across FvP/FmP, Phi2, NPQt, LEF and SPAD</w:t>
            </w:r>
            <w:r w:rsidR="00ED4DBF">
              <w:rPr>
                <w:rFonts w:ascii="Arial" w:hAnsi="Arial"/>
                <w:sz w:val="22"/>
                <w:szCs w:val="40"/>
              </w:rPr>
              <w:t xml:space="preserve"> traits</w:t>
            </w:r>
            <w:r w:rsidR="00D8553E">
              <w:rPr>
                <w:rFonts w:ascii="Arial" w:hAnsi="Arial"/>
                <w:sz w:val="22"/>
                <w:szCs w:val="40"/>
              </w:rPr>
              <w:t xml:space="preserve"> (Fig. 2)</w:t>
            </w:r>
            <w:r>
              <w:rPr>
                <w:rFonts w:ascii="Arial" w:hAnsi="Arial"/>
                <w:sz w:val="22"/>
                <w:szCs w:val="40"/>
              </w:rPr>
              <w:t>.</w:t>
            </w:r>
            <w:r w:rsidR="00D8553E">
              <w:rPr>
                <w:rFonts w:ascii="Arial" w:hAnsi="Arial"/>
                <w:sz w:val="22"/>
                <w:szCs w:val="40"/>
              </w:rPr>
              <w:t xml:space="preserve"> </w:t>
            </w:r>
            <w:r>
              <w:rPr>
                <w:rFonts w:ascii="Arial" w:hAnsi="Arial"/>
                <w:sz w:val="22"/>
                <w:szCs w:val="40"/>
              </w:rPr>
              <w:t>Two pleiotropic loci on chromosome</w:t>
            </w:r>
            <w:r w:rsidR="00E3506D">
              <w:rPr>
                <w:rFonts w:ascii="Arial" w:hAnsi="Arial"/>
                <w:sz w:val="22"/>
                <w:szCs w:val="40"/>
              </w:rPr>
              <w:t>s</w:t>
            </w:r>
            <w:r>
              <w:rPr>
                <w:rFonts w:ascii="Arial" w:hAnsi="Arial"/>
                <w:sz w:val="22"/>
                <w:szCs w:val="40"/>
              </w:rPr>
              <w:t xml:space="preserve"> 10 and 18 were consistently detected across multiple models (GLM, MLM and FarmCPU), with additional key loci on identified on chromosome 1, 5 and 15.</w:t>
            </w:r>
          </w:p>
          <w:p w14:paraId="00E1D55A" w14:textId="231DBC60" w:rsidR="00166B09" w:rsidRPr="00166B09" w:rsidRDefault="00ED498F" w:rsidP="00166B09">
            <w:pPr>
              <w:jc w:val="center"/>
            </w:pPr>
            <w:r>
              <w:rPr>
                <w:noProof/>
              </w:rPr>
              <w:drawing>
                <wp:inline distT="0" distB="0" distL="0" distR="0" wp14:anchorId="619556C6" wp14:editId="5175E673">
                  <wp:extent cx="1742942" cy="2488740"/>
                  <wp:effectExtent l="0" t="0" r="0" b="6985"/>
                  <wp:docPr id="24723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0312" name=""/>
                          <pic:cNvPicPr/>
                        </pic:nvPicPr>
                        <pic:blipFill>
                          <a:blip r:embed="rId12"/>
                          <a:stretch>
                            <a:fillRect/>
                          </a:stretch>
                        </pic:blipFill>
                        <pic:spPr>
                          <a:xfrm>
                            <a:off x="0" y="0"/>
                            <a:ext cx="1760262" cy="2513471"/>
                          </a:xfrm>
                          <a:prstGeom prst="rect">
                            <a:avLst/>
                          </a:prstGeom>
                        </pic:spPr>
                      </pic:pic>
                    </a:graphicData>
                  </a:graphic>
                </wp:inline>
              </w:drawing>
            </w:r>
            <w:r>
              <w:t xml:space="preserve"> </w:t>
            </w:r>
            <w:r w:rsidRPr="00ED498F">
              <w:rPr>
                <w:noProof/>
              </w:rPr>
              <w:drawing>
                <wp:inline distT="0" distB="0" distL="0" distR="0" wp14:anchorId="18B2F08F" wp14:editId="421A6B92">
                  <wp:extent cx="1739900" cy="2389637"/>
                  <wp:effectExtent l="0" t="0" r="0" b="0"/>
                  <wp:docPr id="217345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3529" cy="2408356"/>
                          </a:xfrm>
                          <a:prstGeom prst="rect">
                            <a:avLst/>
                          </a:prstGeom>
                          <a:noFill/>
                          <a:ln>
                            <a:noFill/>
                          </a:ln>
                        </pic:spPr>
                      </pic:pic>
                    </a:graphicData>
                  </a:graphic>
                </wp:inline>
              </w:drawing>
            </w:r>
          </w:p>
          <w:p w14:paraId="72ED078C" w14:textId="7968BBB9" w:rsidR="00407C90" w:rsidRDefault="0006230E" w:rsidP="00170E76">
            <w:pPr>
              <w:jc w:val="center"/>
              <w:rPr>
                <w:rFonts w:ascii="Arial" w:hAnsi="Arial"/>
                <w:sz w:val="22"/>
                <w:szCs w:val="40"/>
              </w:rPr>
            </w:pPr>
            <w:r w:rsidRPr="0006230E">
              <w:rPr>
                <w:rFonts w:ascii="Arial" w:hAnsi="Arial"/>
                <w:sz w:val="22"/>
                <w:szCs w:val="40"/>
              </w:rPr>
              <w:t>Fig.</w:t>
            </w:r>
            <w:r>
              <w:rPr>
                <w:rFonts w:ascii="Arial" w:hAnsi="Arial"/>
                <w:sz w:val="22"/>
                <w:szCs w:val="40"/>
              </w:rPr>
              <w:t>2</w:t>
            </w:r>
            <w:r w:rsidRPr="0006230E">
              <w:rPr>
                <w:rFonts w:ascii="Arial" w:hAnsi="Arial"/>
                <w:sz w:val="22"/>
                <w:szCs w:val="40"/>
              </w:rPr>
              <w:t xml:space="preserve"> </w:t>
            </w:r>
            <w:r w:rsidR="00ED498F" w:rsidRPr="00ED498F">
              <w:rPr>
                <w:rFonts w:ascii="Arial" w:hAnsi="Arial"/>
                <w:sz w:val="22"/>
                <w:szCs w:val="40"/>
              </w:rPr>
              <w:t>Manhattan plots showing significant SNPs associated with photosynthesis</w:t>
            </w:r>
            <w:r w:rsidR="00ED498F">
              <w:rPr>
                <w:rFonts w:ascii="Arial" w:hAnsi="Arial"/>
                <w:sz w:val="22"/>
                <w:szCs w:val="40"/>
              </w:rPr>
              <w:t>-</w:t>
            </w:r>
            <w:r w:rsidR="00ED498F" w:rsidRPr="00ED498F">
              <w:rPr>
                <w:rFonts w:ascii="Arial" w:hAnsi="Arial"/>
                <w:sz w:val="22"/>
                <w:szCs w:val="40"/>
              </w:rPr>
              <w:t>related traits in soybean diversity panel.</w:t>
            </w:r>
          </w:p>
          <w:p w14:paraId="3C1B5159" w14:textId="77777777" w:rsidR="00E3506D" w:rsidRDefault="00E3506D" w:rsidP="00170E76">
            <w:pPr>
              <w:jc w:val="center"/>
            </w:pPr>
          </w:p>
          <w:p w14:paraId="1FD44B3B" w14:textId="77777777" w:rsidR="00E3506D" w:rsidRDefault="00E3506D" w:rsidP="00170E76">
            <w:pPr>
              <w:jc w:val="center"/>
            </w:pPr>
          </w:p>
          <w:p w14:paraId="637A2711" w14:textId="77777777" w:rsidR="00407C90" w:rsidRPr="001D798C" w:rsidRDefault="00407C90" w:rsidP="00407C90">
            <w:pPr>
              <w:spacing w:line="279" w:lineRule="auto"/>
              <w:jc w:val="both"/>
              <w:rPr>
                <w:rFonts w:ascii="Arial" w:hAnsi="Arial"/>
                <w:b/>
                <w:bCs w:val="0"/>
                <w:sz w:val="22"/>
                <w:szCs w:val="22"/>
              </w:rPr>
            </w:pPr>
            <w:r w:rsidRPr="001D798C">
              <w:rPr>
                <w:rFonts w:ascii="Arial" w:hAnsi="Arial"/>
                <w:b/>
                <w:bCs w:val="0"/>
                <w:sz w:val="22"/>
                <w:szCs w:val="22"/>
              </w:rPr>
              <w:t xml:space="preserve">3. Develop </w:t>
            </w:r>
            <w:r w:rsidRPr="001D798C">
              <w:rPr>
                <w:rFonts w:ascii="Arial" w:eastAsiaTheme="minorEastAsia" w:hAnsi="Arial"/>
                <w:b/>
                <w:bCs w:val="0"/>
                <w:sz w:val="22"/>
                <w:szCs w:val="22"/>
                <w:lang w:eastAsia="zh-CN"/>
              </w:rPr>
              <w:t xml:space="preserve">a </w:t>
            </w:r>
            <w:r w:rsidRPr="001D798C">
              <w:rPr>
                <w:rFonts w:ascii="Arial" w:hAnsi="Arial"/>
                <w:b/>
                <w:bCs w:val="0"/>
                <w:sz w:val="22"/>
                <w:szCs w:val="22"/>
              </w:rPr>
              <w:t xml:space="preserve">predictive breeding pipeline in soybean using photosynthetic efficiency towards </w:t>
            </w:r>
            <w:r w:rsidRPr="001D798C">
              <w:rPr>
                <w:rFonts w:ascii="Arial" w:eastAsiaTheme="minorEastAsia" w:hAnsi="Arial"/>
                <w:b/>
                <w:bCs w:val="0"/>
                <w:sz w:val="22"/>
                <w:szCs w:val="22"/>
                <w:lang w:eastAsia="zh-CN"/>
              </w:rPr>
              <w:t xml:space="preserve">the </w:t>
            </w:r>
            <w:r w:rsidRPr="001D798C">
              <w:rPr>
                <w:rFonts w:ascii="Arial" w:hAnsi="Arial"/>
                <w:b/>
                <w:bCs w:val="0"/>
                <w:sz w:val="22"/>
                <w:szCs w:val="22"/>
              </w:rPr>
              <w:t>release</w:t>
            </w:r>
            <w:r w:rsidRPr="001D798C">
              <w:rPr>
                <w:rFonts w:ascii="Arial" w:eastAsiaTheme="minorEastAsia" w:hAnsi="Arial"/>
                <w:b/>
                <w:bCs w:val="0"/>
                <w:sz w:val="22"/>
                <w:szCs w:val="22"/>
                <w:lang w:eastAsia="zh-CN"/>
              </w:rPr>
              <w:t xml:space="preserve"> of </w:t>
            </w:r>
            <w:r w:rsidRPr="001D798C">
              <w:rPr>
                <w:rFonts w:ascii="Arial" w:hAnsi="Arial"/>
                <w:b/>
                <w:bCs w:val="0"/>
                <w:sz w:val="22"/>
                <w:szCs w:val="22"/>
              </w:rPr>
              <w:t>soybean varieties with high yield potential</w:t>
            </w:r>
          </w:p>
          <w:p w14:paraId="44436A98" w14:textId="5DC6FBE5" w:rsidR="00407C90" w:rsidRDefault="00ED498F" w:rsidP="00976F0E">
            <w:pPr>
              <w:jc w:val="both"/>
              <w:rPr>
                <w:rFonts w:ascii="Arial" w:hAnsi="Arial"/>
                <w:sz w:val="22"/>
                <w:szCs w:val="40"/>
              </w:rPr>
            </w:pPr>
            <w:r>
              <w:rPr>
                <w:rFonts w:ascii="Arial" w:hAnsi="Arial"/>
                <w:sz w:val="22"/>
                <w:szCs w:val="40"/>
              </w:rPr>
              <w:t>W</w:t>
            </w:r>
            <w:r w:rsidR="008F4C7C">
              <w:rPr>
                <w:rFonts w:ascii="Arial" w:hAnsi="Arial"/>
                <w:sz w:val="22"/>
                <w:szCs w:val="40"/>
              </w:rPr>
              <w:t xml:space="preserve">e </w:t>
            </w:r>
            <w:r>
              <w:rPr>
                <w:rFonts w:ascii="Arial" w:hAnsi="Arial"/>
                <w:sz w:val="22"/>
                <w:szCs w:val="40"/>
              </w:rPr>
              <w:t>analyzed UAV RGB and multispectral</w:t>
            </w:r>
            <w:r w:rsidR="008F4C7C">
              <w:rPr>
                <w:rFonts w:ascii="Arial" w:hAnsi="Arial"/>
                <w:sz w:val="22"/>
                <w:szCs w:val="40"/>
              </w:rPr>
              <w:t xml:space="preserve"> imaging data f</w:t>
            </w:r>
            <w:r>
              <w:rPr>
                <w:rFonts w:ascii="Arial" w:hAnsi="Arial"/>
                <w:sz w:val="22"/>
                <w:szCs w:val="40"/>
              </w:rPr>
              <w:t>rom</w:t>
            </w:r>
            <w:r w:rsidR="008F4C7C">
              <w:rPr>
                <w:rFonts w:ascii="Arial" w:hAnsi="Arial"/>
                <w:sz w:val="22"/>
                <w:szCs w:val="40"/>
              </w:rPr>
              <w:t xml:space="preserve"> advanced yield trials </w:t>
            </w:r>
            <w:r>
              <w:rPr>
                <w:rFonts w:ascii="Arial" w:hAnsi="Arial"/>
                <w:sz w:val="22"/>
                <w:szCs w:val="40"/>
              </w:rPr>
              <w:t>and observed that several multispectral indices were significantly associated with photosynthetic performance and seed yield. PCA at the mid</w:t>
            </w:r>
            <w:r w:rsidR="00C75842">
              <w:rPr>
                <w:rFonts w:ascii="Arial" w:hAnsi="Arial"/>
                <w:sz w:val="22"/>
                <w:szCs w:val="40"/>
              </w:rPr>
              <w:t>-</w:t>
            </w:r>
            <w:r>
              <w:rPr>
                <w:rFonts w:ascii="Arial" w:hAnsi="Arial"/>
                <w:sz w:val="22"/>
                <w:szCs w:val="40"/>
              </w:rPr>
              <w:t>reproductive stage showed that first two components (&gt;</w:t>
            </w:r>
            <w:r w:rsidR="003E13B4">
              <w:rPr>
                <w:rFonts w:ascii="Arial" w:hAnsi="Arial"/>
                <w:sz w:val="22"/>
                <w:szCs w:val="40"/>
              </w:rPr>
              <w:t xml:space="preserve"> </w:t>
            </w:r>
            <w:r>
              <w:rPr>
                <w:rFonts w:ascii="Arial" w:hAnsi="Arial"/>
                <w:sz w:val="22"/>
                <w:szCs w:val="40"/>
              </w:rPr>
              <w:t>67% of total variation) driven majorly by greenness and canopy color-structure related indices. Correlation analysis confirmed strong positive relationships between key UAV indices (MTCI, NDRE, CIRE) and photosynthetic traits, as well as yield, indicating that UAV imaging effectively captures yield</w:t>
            </w:r>
            <w:r w:rsidR="001821A5">
              <w:rPr>
                <w:rFonts w:ascii="Arial" w:hAnsi="Arial"/>
                <w:sz w:val="22"/>
                <w:szCs w:val="40"/>
              </w:rPr>
              <w:t>-</w:t>
            </w:r>
            <w:r>
              <w:rPr>
                <w:rFonts w:ascii="Arial" w:hAnsi="Arial"/>
                <w:sz w:val="22"/>
                <w:szCs w:val="40"/>
              </w:rPr>
              <w:t>related physiological variation</w:t>
            </w:r>
            <w:r w:rsidR="001821A5">
              <w:rPr>
                <w:rFonts w:ascii="Arial" w:hAnsi="Arial"/>
                <w:sz w:val="22"/>
                <w:szCs w:val="40"/>
              </w:rPr>
              <w:t xml:space="preserve"> (Fig. 3)</w:t>
            </w:r>
            <w:r>
              <w:rPr>
                <w:rFonts w:ascii="Arial" w:hAnsi="Arial"/>
                <w:sz w:val="22"/>
                <w:szCs w:val="40"/>
              </w:rPr>
              <w:t xml:space="preserve">. </w:t>
            </w:r>
          </w:p>
          <w:p w14:paraId="691E767A" w14:textId="77777777" w:rsidR="00477906" w:rsidRDefault="00477906" w:rsidP="00480F73">
            <w:pPr>
              <w:jc w:val="both"/>
              <w:rPr>
                <w:rFonts w:ascii="Arial" w:hAnsi="Arial"/>
                <w:sz w:val="22"/>
                <w:szCs w:val="40"/>
              </w:rPr>
            </w:pPr>
          </w:p>
          <w:p w14:paraId="070F6235" w14:textId="39EF5DF7" w:rsidR="00312473" w:rsidRDefault="00ED498F" w:rsidP="00312473">
            <w:pPr>
              <w:jc w:val="center"/>
            </w:pPr>
            <w:r>
              <w:rPr>
                <w:noProof/>
              </w:rPr>
              <w:drawing>
                <wp:inline distT="0" distB="0" distL="0" distR="0" wp14:anchorId="43454C56" wp14:editId="67990F64">
                  <wp:extent cx="2936293" cy="3019425"/>
                  <wp:effectExtent l="0" t="0" r="0" b="0"/>
                  <wp:docPr id="711638961" name="Picture 3" descr="Agriculture 15 02576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riculture 15 02576 g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2849" cy="3026167"/>
                          </a:xfrm>
                          <a:prstGeom prst="rect">
                            <a:avLst/>
                          </a:prstGeom>
                          <a:noFill/>
                          <a:ln>
                            <a:noFill/>
                          </a:ln>
                        </pic:spPr>
                      </pic:pic>
                    </a:graphicData>
                  </a:graphic>
                </wp:inline>
              </w:drawing>
            </w:r>
          </w:p>
          <w:p w14:paraId="0806E649" w14:textId="77777777" w:rsidR="0006230E" w:rsidRDefault="0006230E" w:rsidP="00312473">
            <w:pPr>
              <w:jc w:val="center"/>
              <w:rPr>
                <w:rFonts w:ascii="Arial" w:hAnsi="Arial"/>
                <w:sz w:val="22"/>
                <w:szCs w:val="40"/>
              </w:rPr>
            </w:pPr>
            <w:r w:rsidRPr="0006230E">
              <w:rPr>
                <w:rFonts w:ascii="Arial" w:hAnsi="Arial"/>
                <w:sz w:val="22"/>
                <w:szCs w:val="40"/>
              </w:rPr>
              <w:t xml:space="preserve">Fig.3 </w:t>
            </w:r>
            <w:r w:rsidR="00976F0E" w:rsidRPr="00976F0E">
              <w:rPr>
                <w:rFonts w:ascii="Arial" w:hAnsi="Arial"/>
                <w:sz w:val="22"/>
                <w:szCs w:val="40"/>
              </w:rPr>
              <w:t>Correlation heatmap among yield, photosynthetic traits and UAV-derived vegetation indices (both Multispectral and RGB) at the S2 stage.</w:t>
            </w:r>
            <w:r w:rsidR="00976F0E">
              <w:rPr>
                <w:rFonts w:ascii="Arial" w:hAnsi="Arial"/>
                <w:sz w:val="22"/>
                <w:szCs w:val="40"/>
              </w:rPr>
              <w:t xml:space="preserve"> (* </w:t>
            </w:r>
            <w:r w:rsidR="00976F0E" w:rsidRPr="00976F0E">
              <w:rPr>
                <w:rFonts w:ascii="Arial" w:hAnsi="Arial"/>
                <w:i/>
                <w:iCs/>
                <w:sz w:val="22"/>
                <w:szCs w:val="40"/>
              </w:rPr>
              <w:t>p</w:t>
            </w:r>
            <w:r w:rsidR="00976F0E">
              <w:rPr>
                <w:rFonts w:ascii="Arial" w:hAnsi="Arial"/>
                <w:sz w:val="22"/>
                <w:szCs w:val="40"/>
              </w:rPr>
              <w:t xml:space="preserve"> &lt; 0.05)</w:t>
            </w:r>
          </w:p>
          <w:p w14:paraId="77BF1B5F" w14:textId="77777777" w:rsidR="00951584" w:rsidRDefault="00951584" w:rsidP="00312473">
            <w:pPr>
              <w:jc w:val="center"/>
              <w:rPr>
                <w:rFonts w:ascii="Arial" w:hAnsi="Arial"/>
                <w:szCs w:val="40"/>
              </w:rPr>
            </w:pPr>
          </w:p>
          <w:p w14:paraId="6E0A8084" w14:textId="77777777" w:rsidR="00477906" w:rsidRDefault="00477906" w:rsidP="00477906">
            <w:pPr>
              <w:jc w:val="both"/>
              <w:rPr>
                <w:rFonts w:ascii="Arial" w:hAnsi="Arial"/>
                <w:sz w:val="22"/>
                <w:szCs w:val="22"/>
              </w:rPr>
            </w:pPr>
          </w:p>
          <w:p w14:paraId="07DD206C" w14:textId="742651AA" w:rsidR="00951584" w:rsidRPr="0006230E" w:rsidRDefault="00477906" w:rsidP="00B227EB">
            <w:pPr>
              <w:rPr>
                <w:rFonts w:ascii="Arial" w:hAnsi="Arial"/>
              </w:rPr>
            </w:pPr>
            <w:r w:rsidRPr="00480F73">
              <w:rPr>
                <w:rFonts w:ascii="Arial" w:hAnsi="Arial"/>
                <w:sz w:val="22"/>
                <w:szCs w:val="22"/>
              </w:rPr>
              <w:t>Three crosses made in 2025 produced F1 seed</w:t>
            </w:r>
            <w:r>
              <w:rPr>
                <w:rFonts w:ascii="Arial" w:hAnsi="Arial"/>
                <w:sz w:val="22"/>
                <w:szCs w:val="22"/>
              </w:rPr>
              <w:t>s</w:t>
            </w:r>
            <w:r w:rsidRPr="00480F73">
              <w:rPr>
                <w:rFonts w:ascii="Arial" w:hAnsi="Arial"/>
                <w:sz w:val="22"/>
                <w:szCs w:val="22"/>
              </w:rPr>
              <w:t xml:space="preserve"> that w</w:t>
            </w:r>
            <w:r>
              <w:rPr>
                <w:rFonts w:ascii="Arial" w:hAnsi="Arial"/>
                <w:sz w:val="22"/>
                <w:szCs w:val="22"/>
              </w:rPr>
              <w:t>ere</w:t>
            </w:r>
            <w:r w:rsidRPr="00480F73">
              <w:rPr>
                <w:rFonts w:ascii="Arial" w:hAnsi="Arial"/>
                <w:sz w:val="22"/>
                <w:szCs w:val="22"/>
              </w:rPr>
              <w:t xml:space="preserve"> sent to Costa Rica for advancement and </w:t>
            </w:r>
            <w:r>
              <w:rPr>
                <w:rFonts w:ascii="Arial" w:hAnsi="Arial"/>
                <w:sz w:val="22"/>
                <w:szCs w:val="22"/>
              </w:rPr>
              <w:t>are</w:t>
            </w:r>
            <w:r w:rsidRPr="00480F73">
              <w:rPr>
                <w:rFonts w:ascii="Arial" w:hAnsi="Arial"/>
                <w:sz w:val="22"/>
                <w:szCs w:val="22"/>
              </w:rPr>
              <w:t xml:space="preserve"> scheduled to return to Portageville in 2027. Because the project has been discontinued, all seed materials will be stored in the cold room at the Fisher Delta Research Center in Portageville.</w:t>
            </w:r>
            <w:r w:rsidR="00874343">
              <w:rPr>
                <w:rFonts w:ascii="Arial" w:hAnsi="Arial"/>
                <w:sz w:val="22"/>
                <w:szCs w:val="22"/>
              </w:rPr>
              <w:t xml:space="preserve"> </w:t>
            </w:r>
            <w:r w:rsidR="00B227EB" w:rsidRPr="00B227EB">
              <w:rPr>
                <w:rFonts w:ascii="Arial" w:hAnsi="Arial"/>
                <w:sz w:val="22"/>
                <w:szCs w:val="22"/>
              </w:rPr>
              <w:t>We hope to revive this material for future development and evaluation.</w:t>
            </w:r>
          </w:p>
        </w:tc>
      </w:tr>
    </w:tbl>
    <w:p w14:paraId="4FEF4A6F" w14:textId="77777777" w:rsidR="007244A0" w:rsidRPr="003507CA" w:rsidRDefault="007244A0" w:rsidP="007B5D5E">
      <w:pPr>
        <w:spacing w:line="240" w:lineRule="auto"/>
        <w:rPr>
          <w:rFonts w:asciiTheme="minorHAnsi" w:hAnsiTheme="minorHAnsi" w:cstheme="minorHAnsi"/>
          <w:sz w:val="22"/>
          <w:szCs w:val="22"/>
        </w:rPr>
      </w:pPr>
    </w:p>
    <w:sectPr w:rsidR="007244A0" w:rsidRPr="003507CA" w:rsidSect="009562EC">
      <w:headerReference w:type="default" r:id="rId15"/>
      <w:footerReference w:type="default" r:id="rId16"/>
      <w:headerReference w:type="first" r:id="rId17"/>
      <w:footerReference w:type="first" r:id="rId18"/>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3876B" w14:textId="77777777" w:rsidR="00EC42D2" w:rsidRDefault="00EC42D2" w:rsidP="00BD1E89">
      <w:pPr>
        <w:spacing w:line="240" w:lineRule="auto"/>
      </w:pPr>
      <w:r>
        <w:separator/>
      </w:r>
    </w:p>
  </w:endnote>
  <w:endnote w:type="continuationSeparator" w:id="0">
    <w:p w14:paraId="6E3D0A48" w14:textId="77777777" w:rsidR="00EC42D2" w:rsidRDefault="00EC42D2"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490B780" w14:paraId="77E8B787" w14:textId="77777777" w:rsidTr="5490B780">
      <w:trPr>
        <w:trHeight w:val="300"/>
      </w:trPr>
      <w:tc>
        <w:tcPr>
          <w:tcW w:w="3120" w:type="dxa"/>
        </w:tcPr>
        <w:p w14:paraId="6A66250B" w14:textId="7D078BC1" w:rsidR="5490B780" w:rsidRDefault="5490B780" w:rsidP="5490B780">
          <w:pPr>
            <w:pStyle w:val="Header"/>
            <w:ind w:left="-115"/>
            <w:jc w:val="left"/>
          </w:pPr>
        </w:p>
      </w:tc>
      <w:tc>
        <w:tcPr>
          <w:tcW w:w="3120" w:type="dxa"/>
        </w:tcPr>
        <w:p w14:paraId="6F938A9B" w14:textId="65F358AA" w:rsidR="5490B780" w:rsidRDefault="5490B780" w:rsidP="5490B780">
          <w:pPr>
            <w:pStyle w:val="Header"/>
            <w:jc w:val="center"/>
          </w:pPr>
        </w:p>
      </w:tc>
      <w:tc>
        <w:tcPr>
          <w:tcW w:w="3120" w:type="dxa"/>
        </w:tcPr>
        <w:p w14:paraId="656C0C0A" w14:textId="0A7E3BD6" w:rsidR="5490B780" w:rsidRDefault="5490B780" w:rsidP="5490B780">
          <w:pPr>
            <w:pStyle w:val="Header"/>
            <w:ind w:right="-115"/>
          </w:pPr>
        </w:p>
      </w:tc>
    </w:tr>
  </w:tbl>
  <w:p w14:paraId="3680A181" w14:textId="41830A17" w:rsidR="5490B780" w:rsidRDefault="5490B780" w:rsidP="5490B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490B780" w14:paraId="3B380464" w14:textId="77777777" w:rsidTr="5490B780">
      <w:trPr>
        <w:trHeight w:val="300"/>
      </w:trPr>
      <w:tc>
        <w:tcPr>
          <w:tcW w:w="3120" w:type="dxa"/>
        </w:tcPr>
        <w:p w14:paraId="39A5CE95" w14:textId="4A918790" w:rsidR="5490B780" w:rsidRDefault="5490B780" w:rsidP="5490B780">
          <w:pPr>
            <w:pStyle w:val="Header"/>
            <w:ind w:left="-115"/>
            <w:jc w:val="left"/>
          </w:pPr>
        </w:p>
      </w:tc>
      <w:tc>
        <w:tcPr>
          <w:tcW w:w="3120" w:type="dxa"/>
        </w:tcPr>
        <w:p w14:paraId="5D9283E4" w14:textId="19C28E43" w:rsidR="5490B780" w:rsidRDefault="5490B780" w:rsidP="5490B780">
          <w:pPr>
            <w:pStyle w:val="Header"/>
            <w:jc w:val="center"/>
          </w:pPr>
        </w:p>
      </w:tc>
      <w:tc>
        <w:tcPr>
          <w:tcW w:w="3120" w:type="dxa"/>
        </w:tcPr>
        <w:p w14:paraId="1BB5B0A2" w14:textId="10C34FB4" w:rsidR="5490B780" w:rsidRDefault="5490B780" w:rsidP="5490B780">
          <w:pPr>
            <w:pStyle w:val="Header"/>
            <w:ind w:right="-115"/>
          </w:pPr>
        </w:p>
      </w:tc>
    </w:tr>
  </w:tbl>
  <w:p w14:paraId="228263A2" w14:textId="4ABA7D17" w:rsidR="5490B780" w:rsidRDefault="5490B780" w:rsidP="5490B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FBCDC" w14:textId="77777777" w:rsidR="00EC42D2" w:rsidRDefault="00EC42D2" w:rsidP="00BD1E89">
      <w:pPr>
        <w:spacing w:line="240" w:lineRule="auto"/>
      </w:pPr>
      <w:r>
        <w:separator/>
      </w:r>
    </w:p>
  </w:footnote>
  <w:footnote w:type="continuationSeparator" w:id="0">
    <w:p w14:paraId="18D6D2AF" w14:textId="77777777" w:rsidR="00EC42D2" w:rsidRDefault="00EC42D2"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490B780" w14:paraId="5ED5AABC" w14:textId="77777777" w:rsidTr="5490B780">
      <w:trPr>
        <w:trHeight w:val="300"/>
      </w:trPr>
      <w:tc>
        <w:tcPr>
          <w:tcW w:w="3120" w:type="dxa"/>
        </w:tcPr>
        <w:p w14:paraId="4C37B69B" w14:textId="22470F62" w:rsidR="5490B780" w:rsidRDefault="5490B780" w:rsidP="5490B780">
          <w:pPr>
            <w:pStyle w:val="Header"/>
            <w:ind w:left="-115"/>
            <w:jc w:val="left"/>
          </w:pPr>
        </w:p>
      </w:tc>
      <w:tc>
        <w:tcPr>
          <w:tcW w:w="3120" w:type="dxa"/>
        </w:tcPr>
        <w:p w14:paraId="31DE1E59" w14:textId="140B3B36" w:rsidR="5490B780" w:rsidRDefault="5490B780" w:rsidP="5490B780">
          <w:pPr>
            <w:pStyle w:val="Header"/>
            <w:jc w:val="center"/>
          </w:pPr>
        </w:p>
      </w:tc>
      <w:tc>
        <w:tcPr>
          <w:tcW w:w="3120" w:type="dxa"/>
        </w:tcPr>
        <w:p w14:paraId="5D870F66" w14:textId="77F11CA1" w:rsidR="5490B780" w:rsidRDefault="5490B780" w:rsidP="5490B780">
          <w:pPr>
            <w:pStyle w:val="Header"/>
            <w:ind w:right="-115"/>
          </w:pPr>
        </w:p>
      </w:tc>
    </w:tr>
  </w:tbl>
  <w:p w14:paraId="3B9CC3D8" w14:textId="2C54EF94" w:rsidR="5490B780" w:rsidRDefault="5490B780" w:rsidP="5490B7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E9FD" w14:textId="24230C96" w:rsidR="00FF4F4F" w:rsidRPr="00981460" w:rsidRDefault="5490B780" w:rsidP="00AD5407">
    <w:pPr>
      <w:pStyle w:val="Title"/>
      <w:ind w:right="-360"/>
      <w:jc w:val="right"/>
      <w:rPr>
        <w:sz w:val="24"/>
        <w:szCs w:val="24"/>
      </w:rPr>
    </w:pPr>
    <w:r w:rsidRPr="5490B780">
      <w:rPr>
        <w:sz w:val="24"/>
        <w:szCs w:val="24"/>
      </w:rPr>
      <w:t>USB Partner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45AE8"/>
    <w:multiLevelType w:val="hybridMultilevel"/>
    <w:tmpl w:val="79C02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FB0AE3"/>
    <w:multiLevelType w:val="multilevel"/>
    <w:tmpl w:val="8EB8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5C5947"/>
    <w:multiLevelType w:val="hybridMultilevel"/>
    <w:tmpl w:val="7B560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7"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000944">
    <w:abstractNumId w:val="22"/>
  </w:num>
  <w:num w:numId="2" w16cid:durableId="1942566470">
    <w:abstractNumId w:val="27"/>
  </w:num>
  <w:num w:numId="3" w16cid:durableId="912086575">
    <w:abstractNumId w:val="4"/>
  </w:num>
  <w:num w:numId="4" w16cid:durableId="1749764468">
    <w:abstractNumId w:val="5"/>
  </w:num>
  <w:num w:numId="5" w16cid:durableId="1538273643">
    <w:abstractNumId w:val="26"/>
  </w:num>
  <w:num w:numId="6" w16cid:durableId="775446250">
    <w:abstractNumId w:val="14"/>
  </w:num>
  <w:num w:numId="7" w16cid:durableId="1776050356">
    <w:abstractNumId w:val="8"/>
  </w:num>
  <w:num w:numId="8" w16cid:durableId="458031251">
    <w:abstractNumId w:val="29"/>
  </w:num>
  <w:num w:numId="9" w16cid:durableId="568426284">
    <w:abstractNumId w:val="9"/>
  </w:num>
  <w:num w:numId="10" w16cid:durableId="280115417">
    <w:abstractNumId w:val="13"/>
  </w:num>
  <w:num w:numId="11" w16cid:durableId="1855849482">
    <w:abstractNumId w:val="15"/>
  </w:num>
  <w:num w:numId="12" w16cid:durableId="1868521721">
    <w:abstractNumId w:val="26"/>
  </w:num>
  <w:num w:numId="13" w16cid:durableId="1894653249">
    <w:abstractNumId w:val="21"/>
  </w:num>
  <w:num w:numId="14" w16cid:durableId="1876039067">
    <w:abstractNumId w:val="6"/>
  </w:num>
  <w:num w:numId="15" w16cid:durableId="1761222171">
    <w:abstractNumId w:val="31"/>
  </w:num>
  <w:num w:numId="16" w16cid:durableId="623272756">
    <w:abstractNumId w:val="19"/>
  </w:num>
  <w:num w:numId="17" w16cid:durableId="1257052508">
    <w:abstractNumId w:val="2"/>
  </w:num>
  <w:num w:numId="18" w16cid:durableId="2056736168">
    <w:abstractNumId w:val="18"/>
  </w:num>
  <w:num w:numId="19" w16cid:durableId="95910002">
    <w:abstractNumId w:val="7"/>
  </w:num>
  <w:num w:numId="20" w16cid:durableId="1915310077">
    <w:abstractNumId w:val="30"/>
  </w:num>
  <w:num w:numId="21" w16cid:durableId="1183125441">
    <w:abstractNumId w:val="10"/>
  </w:num>
  <w:num w:numId="22" w16cid:durableId="552934205">
    <w:abstractNumId w:val="16"/>
  </w:num>
  <w:num w:numId="23" w16cid:durableId="2026133936">
    <w:abstractNumId w:val="28"/>
  </w:num>
  <w:num w:numId="24" w16cid:durableId="1926331197">
    <w:abstractNumId w:val="14"/>
  </w:num>
  <w:num w:numId="25" w16cid:durableId="886524867">
    <w:abstractNumId w:val="26"/>
  </w:num>
  <w:num w:numId="26" w16cid:durableId="1592739403">
    <w:abstractNumId w:val="26"/>
  </w:num>
  <w:num w:numId="27" w16cid:durableId="1330984986">
    <w:abstractNumId w:val="26"/>
  </w:num>
  <w:num w:numId="28" w16cid:durableId="1682972754">
    <w:abstractNumId w:val="26"/>
  </w:num>
  <w:num w:numId="29" w16cid:durableId="1267688814">
    <w:abstractNumId w:val="14"/>
  </w:num>
  <w:num w:numId="30" w16cid:durableId="822282846">
    <w:abstractNumId w:val="14"/>
  </w:num>
  <w:num w:numId="31" w16cid:durableId="962997958">
    <w:abstractNumId w:val="14"/>
  </w:num>
  <w:num w:numId="32" w16cid:durableId="1800226836">
    <w:abstractNumId w:val="14"/>
  </w:num>
  <w:num w:numId="33" w16cid:durableId="1862084945">
    <w:abstractNumId w:val="14"/>
  </w:num>
  <w:num w:numId="34" w16cid:durableId="1562056055">
    <w:abstractNumId w:val="26"/>
  </w:num>
  <w:num w:numId="35" w16cid:durableId="1994676414">
    <w:abstractNumId w:val="26"/>
  </w:num>
  <w:num w:numId="36" w16cid:durableId="1079600975">
    <w:abstractNumId w:val="33"/>
  </w:num>
  <w:num w:numId="37" w16cid:durableId="169875917">
    <w:abstractNumId w:val="1"/>
  </w:num>
  <w:num w:numId="38" w16cid:durableId="1978946831">
    <w:abstractNumId w:val="0"/>
  </w:num>
  <w:num w:numId="39" w16cid:durableId="1903712265">
    <w:abstractNumId w:val="32"/>
  </w:num>
  <w:num w:numId="40" w16cid:durableId="749545178">
    <w:abstractNumId w:val="12"/>
  </w:num>
  <w:num w:numId="41" w16cid:durableId="1989631334">
    <w:abstractNumId w:val="17"/>
  </w:num>
  <w:num w:numId="42" w16cid:durableId="777676153">
    <w:abstractNumId w:val="25"/>
  </w:num>
  <w:num w:numId="43" w16cid:durableId="1860006583">
    <w:abstractNumId w:val="3"/>
  </w:num>
  <w:num w:numId="44" w16cid:durableId="386345578">
    <w:abstractNumId w:val="23"/>
  </w:num>
  <w:num w:numId="45" w16cid:durableId="2045908575">
    <w:abstractNumId w:val="26"/>
  </w:num>
  <w:num w:numId="46" w16cid:durableId="902981332">
    <w:abstractNumId w:val="26"/>
  </w:num>
  <w:num w:numId="47" w16cid:durableId="250088748">
    <w:abstractNumId w:val="24"/>
  </w:num>
  <w:num w:numId="48" w16cid:durableId="841548403">
    <w:abstractNumId w:val="11"/>
  </w:num>
  <w:num w:numId="49" w16cid:durableId="16417699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4790"/>
    <w:rsid w:val="0001709F"/>
    <w:rsid w:val="000205CE"/>
    <w:rsid w:val="00035A9B"/>
    <w:rsid w:val="0003601D"/>
    <w:rsid w:val="00037FDA"/>
    <w:rsid w:val="0004056A"/>
    <w:rsid w:val="00054EF7"/>
    <w:rsid w:val="000613DF"/>
    <w:rsid w:val="0006230E"/>
    <w:rsid w:val="00066579"/>
    <w:rsid w:val="0007079A"/>
    <w:rsid w:val="000760EE"/>
    <w:rsid w:val="00083E61"/>
    <w:rsid w:val="00087C7F"/>
    <w:rsid w:val="0009031C"/>
    <w:rsid w:val="000942F4"/>
    <w:rsid w:val="000A378E"/>
    <w:rsid w:val="000B06CD"/>
    <w:rsid w:val="000B7D6D"/>
    <w:rsid w:val="000C41F6"/>
    <w:rsid w:val="000C5A6C"/>
    <w:rsid w:val="000D654B"/>
    <w:rsid w:val="000D726D"/>
    <w:rsid w:val="000D7378"/>
    <w:rsid w:val="000D782C"/>
    <w:rsid w:val="000E1B6D"/>
    <w:rsid w:val="000E6330"/>
    <w:rsid w:val="000F3424"/>
    <w:rsid w:val="00107714"/>
    <w:rsid w:val="00115BC3"/>
    <w:rsid w:val="00123E01"/>
    <w:rsid w:val="0012718B"/>
    <w:rsid w:val="00153F61"/>
    <w:rsid w:val="0016007C"/>
    <w:rsid w:val="00162654"/>
    <w:rsid w:val="00166B09"/>
    <w:rsid w:val="00170E76"/>
    <w:rsid w:val="00171586"/>
    <w:rsid w:val="001821A5"/>
    <w:rsid w:val="00184DBB"/>
    <w:rsid w:val="00186B5D"/>
    <w:rsid w:val="001923C5"/>
    <w:rsid w:val="001943BF"/>
    <w:rsid w:val="001A6320"/>
    <w:rsid w:val="001B38A6"/>
    <w:rsid w:val="001B5C81"/>
    <w:rsid w:val="001C3132"/>
    <w:rsid w:val="001C34A3"/>
    <w:rsid w:val="001C4C57"/>
    <w:rsid w:val="001C57D8"/>
    <w:rsid w:val="001D1DD2"/>
    <w:rsid w:val="001D3E8E"/>
    <w:rsid w:val="001E2F8F"/>
    <w:rsid w:val="00203599"/>
    <w:rsid w:val="002044CF"/>
    <w:rsid w:val="002148E3"/>
    <w:rsid w:val="00222CD2"/>
    <w:rsid w:val="00227006"/>
    <w:rsid w:val="00227538"/>
    <w:rsid w:val="00234746"/>
    <w:rsid w:val="002378AF"/>
    <w:rsid w:val="00245B98"/>
    <w:rsid w:val="00246B18"/>
    <w:rsid w:val="002479BE"/>
    <w:rsid w:val="00250732"/>
    <w:rsid w:val="0025429E"/>
    <w:rsid w:val="00255FF0"/>
    <w:rsid w:val="0028114C"/>
    <w:rsid w:val="00284604"/>
    <w:rsid w:val="00291A31"/>
    <w:rsid w:val="00297877"/>
    <w:rsid w:val="00297BED"/>
    <w:rsid w:val="002A115E"/>
    <w:rsid w:val="002B5D14"/>
    <w:rsid w:val="002C30C2"/>
    <w:rsid w:val="002C6626"/>
    <w:rsid w:val="002D5074"/>
    <w:rsid w:val="002F020B"/>
    <w:rsid w:val="00300AEB"/>
    <w:rsid w:val="00302EDA"/>
    <w:rsid w:val="003119EE"/>
    <w:rsid w:val="00312473"/>
    <w:rsid w:val="00312B39"/>
    <w:rsid w:val="00320C8D"/>
    <w:rsid w:val="0032545C"/>
    <w:rsid w:val="003312EE"/>
    <w:rsid w:val="00333B09"/>
    <w:rsid w:val="00335A26"/>
    <w:rsid w:val="00335FC1"/>
    <w:rsid w:val="0035067C"/>
    <w:rsid w:val="003507CA"/>
    <w:rsid w:val="00352541"/>
    <w:rsid w:val="0035304F"/>
    <w:rsid w:val="003621D3"/>
    <w:rsid w:val="00362A90"/>
    <w:rsid w:val="00373BBC"/>
    <w:rsid w:val="00383AB7"/>
    <w:rsid w:val="00383F0E"/>
    <w:rsid w:val="00390570"/>
    <w:rsid w:val="0039236C"/>
    <w:rsid w:val="00392592"/>
    <w:rsid w:val="00396079"/>
    <w:rsid w:val="0039607C"/>
    <w:rsid w:val="003B2A34"/>
    <w:rsid w:val="003B5F5A"/>
    <w:rsid w:val="003B7A55"/>
    <w:rsid w:val="003D3E21"/>
    <w:rsid w:val="003D6401"/>
    <w:rsid w:val="003E13B4"/>
    <w:rsid w:val="003F6841"/>
    <w:rsid w:val="00402D0B"/>
    <w:rsid w:val="004052BD"/>
    <w:rsid w:val="00406CFF"/>
    <w:rsid w:val="004073DA"/>
    <w:rsid w:val="004076FD"/>
    <w:rsid w:val="00407C90"/>
    <w:rsid w:val="00410A0D"/>
    <w:rsid w:val="0041728E"/>
    <w:rsid w:val="0042023B"/>
    <w:rsid w:val="00424292"/>
    <w:rsid w:val="00425FE4"/>
    <w:rsid w:val="004307E6"/>
    <w:rsid w:val="0043706C"/>
    <w:rsid w:val="00437218"/>
    <w:rsid w:val="00451F10"/>
    <w:rsid w:val="00452DF1"/>
    <w:rsid w:val="00455551"/>
    <w:rsid w:val="00460E0C"/>
    <w:rsid w:val="00470EEC"/>
    <w:rsid w:val="00472A90"/>
    <w:rsid w:val="00477906"/>
    <w:rsid w:val="00480F73"/>
    <w:rsid w:val="004A7A14"/>
    <w:rsid w:val="004A7B46"/>
    <w:rsid w:val="004C0762"/>
    <w:rsid w:val="004C09F2"/>
    <w:rsid w:val="004C3678"/>
    <w:rsid w:val="004C6840"/>
    <w:rsid w:val="004D0D1D"/>
    <w:rsid w:val="004E4F44"/>
    <w:rsid w:val="005020D3"/>
    <w:rsid w:val="00507BF3"/>
    <w:rsid w:val="00510149"/>
    <w:rsid w:val="00521C25"/>
    <w:rsid w:val="00535394"/>
    <w:rsid w:val="0054156B"/>
    <w:rsid w:val="00562D3E"/>
    <w:rsid w:val="00567987"/>
    <w:rsid w:val="00582B63"/>
    <w:rsid w:val="005844D0"/>
    <w:rsid w:val="0059408B"/>
    <w:rsid w:val="00596B63"/>
    <w:rsid w:val="005A61C0"/>
    <w:rsid w:val="005B5964"/>
    <w:rsid w:val="005D7144"/>
    <w:rsid w:val="005E2A77"/>
    <w:rsid w:val="005E7DB4"/>
    <w:rsid w:val="005F492E"/>
    <w:rsid w:val="0060410C"/>
    <w:rsid w:val="00605758"/>
    <w:rsid w:val="00605BA8"/>
    <w:rsid w:val="00621A97"/>
    <w:rsid w:val="00624140"/>
    <w:rsid w:val="00632864"/>
    <w:rsid w:val="00643728"/>
    <w:rsid w:val="006507FB"/>
    <w:rsid w:val="006572F3"/>
    <w:rsid w:val="00657693"/>
    <w:rsid w:val="00662A69"/>
    <w:rsid w:val="006709BB"/>
    <w:rsid w:val="00684BCF"/>
    <w:rsid w:val="00685ED5"/>
    <w:rsid w:val="00693D9D"/>
    <w:rsid w:val="0069666C"/>
    <w:rsid w:val="006A3912"/>
    <w:rsid w:val="006A6A77"/>
    <w:rsid w:val="006A6CCC"/>
    <w:rsid w:val="006B1F6B"/>
    <w:rsid w:val="006D3433"/>
    <w:rsid w:val="006D6255"/>
    <w:rsid w:val="006E0A14"/>
    <w:rsid w:val="006E24E6"/>
    <w:rsid w:val="006E412F"/>
    <w:rsid w:val="006F26E4"/>
    <w:rsid w:val="006F6240"/>
    <w:rsid w:val="006F62F8"/>
    <w:rsid w:val="00704574"/>
    <w:rsid w:val="00713B34"/>
    <w:rsid w:val="00717254"/>
    <w:rsid w:val="007244A0"/>
    <w:rsid w:val="007249F5"/>
    <w:rsid w:val="007259A0"/>
    <w:rsid w:val="00727DDA"/>
    <w:rsid w:val="00733D8F"/>
    <w:rsid w:val="00736421"/>
    <w:rsid w:val="00744EF4"/>
    <w:rsid w:val="00755A33"/>
    <w:rsid w:val="00756F39"/>
    <w:rsid w:val="00773484"/>
    <w:rsid w:val="00777C6E"/>
    <w:rsid w:val="007823B2"/>
    <w:rsid w:val="00782D0B"/>
    <w:rsid w:val="007860C0"/>
    <w:rsid w:val="00794235"/>
    <w:rsid w:val="0079590B"/>
    <w:rsid w:val="00796430"/>
    <w:rsid w:val="007A3B1F"/>
    <w:rsid w:val="007A547C"/>
    <w:rsid w:val="007A72A3"/>
    <w:rsid w:val="007B0BBB"/>
    <w:rsid w:val="007B0E13"/>
    <w:rsid w:val="007B5D5E"/>
    <w:rsid w:val="007B7BC8"/>
    <w:rsid w:val="007C03E3"/>
    <w:rsid w:val="007C2C8A"/>
    <w:rsid w:val="007C520F"/>
    <w:rsid w:val="007D0E1B"/>
    <w:rsid w:val="007D5174"/>
    <w:rsid w:val="007F6D16"/>
    <w:rsid w:val="00804619"/>
    <w:rsid w:val="00806DDF"/>
    <w:rsid w:val="008101B7"/>
    <w:rsid w:val="00810449"/>
    <w:rsid w:val="00824CD4"/>
    <w:rsid w:val="00841458"/>
    <w:rsid w:val="008427B7"/>
    <w:rsid w:val="008457BA"/>
    <w:rsid w:val="00845912"/>
    <w:rsid w:val="00850D37"/>
    <w:rsid w:val="008562C0"/>
    <w:rsid w:val="008618D2"/>
    <w:rsid w:val="00864BAF"/>
    <w:rsid w:val="00874343"/>
    <w:rsid w:val="0088793A"/>
    <w:rsid w:val="008934FD"/>
    <w:rsid w:val="00897B7D"/>
    <w:rsid w:val="008B1D7D"/>
    <w:rsid w:val="008B4A0E"/>
    <w:rsid w:val="008C6D67"/>
    <w:rsid w:val="008D0328"/>
    <w:rsid w:val="008D473B"/>
    <w:rsid w:val="008E391F"/>
    <w:rsid w:val="008F1BE4"/>
    <w:rsid w:val="008F1CF3"/>
    <w:rsid w:val="008F4C7C"/>
    <w:rsid w:val="008F5FC8"/>
    <w:rsid w:val="00917422"/>
    <w:rsid w:val="00917D79"/>
    <w:rsid w:val="009211F7"/>
    <w:rsid w:val="0092416B"/>
    <w:rsid w:val="009245D5"/>
    <w:rsid w:val="009258E5"/>
    <w:rsid w:val="00944003"/>
    <w:rsid w:val="009441C1"/>
    <w:rsid w:val="00951584"/>
    <w:rsid w:val="009562EC"/>
    <w:rsid w:val="00957DE7"/>
    <w:rsid w:val="0096092A"/>
    <w:rsid w:val="00964D40"/>
    <w:rsid w:val="00966780"/>
    <w:rsid w:val="0097290B"/>
    <w:rsid w:val="00974467"/>
    <w:rsid w:val="00976F0E"/>
    <w:rsid w:val="00981460"/>
    <w:rsid w:val="00994AEE"/>
    <w:rsid w:val="00995D18"/>
    <w:rsid w:val="009A1500"/>
    <w:rsid w:val="009A18AF"/>
    <w:rsid w:val="009C0D74"/>
    <w:rsid w:val="009C246A"/>
    <w:rsid w:val="009C5215"/>
    <w:rsid w:val="009C5A99"/>
    <w:rsid w:val="009D3BC1"/>
    <w:rsid w:val="009D4D42"/>
    <w:rsid w:val="009D5AFE"/>
    <w:rsid w:val="009D5D13"/>
    <w:rsid w:val="009D739E"/>
    <w:rsid w:val="009E19AE"/>
    <w:rsid w:val="009F4968"/>
    <w:rsid w:val="009F601E"/>
    <w:rsid w:val="009F6283"/>
    <w:rsid w:val="00A1494D"/>
    <w:rsid w:val="00A1615F"/>
    <w:rsid w:val="00A20BF0"/>
    <w:rsid w:val="00A264FD"/>
    <w:rsid w:val="00A31942"/>
    <w:rsid w:val="00A35706"/>
    <w:rsid w:val="00A37E7D"/>
    <w:rsid w:val="00A433FA"/>
    <w:rsid w:val="00A44140"/>
    <w:rsid w:val="00A50FE6"/>
    <w:rsid w:val="00A65BD5"/>
    <w:rsid w:val="00A71013"/>
    <w:rsid w:val="00A80AEA"/>
    <w:rsid w:val="00A86BA2"/>
    <w:rsid w:val="00A929F3"/>
    <w:rsid w:val="00AA0D60"/>
    <w:rsid w:val="00AA6752"/>
    <w:rsid w:val="00AB4B27"/>
    <w:rsid w:val="00AB63EC"/>
    <w:rsid w:val="00AC69AD"/>
    <w:rsid w:val="00AD5407"/>
    <w:rsid w:val="00AE34BF"/>
    <w:rsid w:val="00AE3CBA"/>
    <w:rsid w:val="00AE4A02"/>
    <w:rsid w:val="00AE50DD"/>
    <w:rsid w:val="00AE6500"/>
    <w:rsid w:val="00B07557"/>
    <w:rsid w:val="00B14548"/>
    <w:rsid w:val="00B14FD9"/>
    <w:rsid w:val="00B162EB"/>
    <w:rsid w:val="00B20FB0"/>
    <w:rsid w:val="00B227EB"/>
    <w:rsid w:val="00B27218"/>
    <w:rsid w:val="00B316A1"/>
    <w:rsid w:val="00B31D47"/>
    <w:rsid w:val="00B33DA7"/>
    <w:rsid w:val="00B3786C"/>
    <w:rsid w:val="00B42C7C"/>
    <w:rsid w:val="00B54C8A"/>
    <w:rsid w:val="00B603B4"/>
    <w:rsid w:val="00B67297"/>
    <w:rsid w:val="00B7052F"/>
    <w:rsid w:val="00B71665"/>
    <w:rsid w:val="00B74CE8"/>
    <w:rsid w:val="00B7562B"/>
    <w:rsid w:val="00B7577C"/>
    <w:rsid w:val="00B84923"/>
    <w:rsid w:val="00B9325C"/>
    <w:rsid w:val="00B9392A"/>
    <w:rsid w:val="00B9516B"/>
    <w:rsid w:val="00BA25A4"/>
    <w:rsid w:val="00BA502A"/>
    <w:rsid w:val="00BB25AA"/>
    <w:rsid w:val="00BC3D5F"/>
    <w:rsid w:val="00BD1E89"/>
    <w:rsid w:val="00BE0222"/>
    <w:rsid w:val="00BE7127"/>
    <w:rsid w:val="00BF333A"/>
    <w:rsid w:val="00C02347"/>
    <w:rsid w:val="00C223FB"/>
    <w:rsid w:val="00C33B94"/>
    <w:rsid w:val="00C52FCC"/>
    <w:rsid w:val="00C5348C"/>
    <w:rsid w:val="00C55C81"/>
    <w:rsid w:val="00C601A6"/>
    <w:rsid w:val="00C602B2"/>
    <w:rsid w:val="00C67B10"/>
    <w:rsid w:val="00C71FDE"/>
    <w:rsid w:val="00C75842"/>
    <w:rsid w:val="00C758F8"/>
    <w:rsid w:val="00C946ED"/>
    <w:rsid w:val="00C9612A"/>
    <w:rsid w:val="00CA2F5D"/>
    <w:rsid w:val="00CA4CDD"/>
    <w:rsid w:val="00CC0B25"/>
    <w:rsid w:val="00CD0D59"/>
    <w:rsid w:val="00CE3858"/>
    <w:rsid w:val="00CE4772"/>
    <w:rsid w:val="00CE513E"/>
    <w:rsid w:val="00CE7303"/>
    <w:rsid w:val="00CF1E6A"/>
    <w:rsid w:val="00CF61F6"/>
    <w:rsid w:val="00D00099"/>
    <w:rsid w:val="00D00BA5"/>
    <w:rsid w:val="00D04BE9"/>
    <w:rsid w:val="00D04C40"/>
    <w:rsid w:val="00D12D7D"/>
    <w:rsid w:val="00D15EA8"/>
    <w:rsid w:val="00D3649F"/>
    <w:rsid w:val="00D415FF"/>
    <w:rsid w:val="00D42DA7"/>
    <w:rsid w:val="00D436C4"/>
    <w:rsid w:val="00D43767"/>
    <w:rsid w:val="00D44A86"/>
    <w:rsid w:val="00D50CA1"/>
    <w:rsid w:val="00D55AE4"/>
    <w:rsid w:val="00D66CF4"/>
    <w:rsid w:val="00D704E3"/>
    <w:rsid w:val="00D7730F"/>
    <w:rsid w:val="00D82056"/>
    <w:rsid w:val="00D83274"/>
    <w:rsid w:val="00D84185"/>
    <w:rsid w:val="00D8553E"/>
    <w:rsid w:val="00D95201"/>
    <w:rsid w:val="00DA1E9F"/>
    <w:rsid w:val="00DA45E4"/>
    <w:rsid w:val="00DA5F9E"/>
    <w:rsid w:val="00DA700E"/>
    <w:rsid w:val="00DA7C6D"/>
    <w:rsid w:val="00DC7BC5"/>
    <w:rsid w:val="00DD2F80"/>
    <w:rsid w:val="00DD44C1"/>
    <w:rsid w:val="00DF5E9A"/>
    <w:rsid w:val="00E01D04"/>
    <w:rsid w:val="00E109F2"/>
    <w:rsid w:val="00E11369"/>
    <w:rsid w:val="00E15937"/>
    <w:rsid w:val="00E24EB0"/>
    <w:rsid w:val="00E3506D"/>
    <w:rsid w:val="00E438DD"/>
    <w:rsid w:val="00E449E4"/>
    <w:rsid w:val="00E573D9"/>
    <w:rsid w:val="00E5787F"/>
    <w:rsid w:val="00E722DC"/>
    <w:rsid w:val="00E7793C"/>
    <w:rsid w:val="00E806A9"/>
    <w:rsid w:val="00E814B8"/>
    <w:rsid w:val="00E83449"/>
    <w:rsid w:val="00E90475"/>
    <w:rsid w:val="00EA0768"/>
    <w:rsid w:val="00EA25AD"/>
    <w:rsid w:val="00EA2626"/>
    <w:rsid w:val="00EA36BE"/>
    <w:rsid w:val="00EB3C1D"/>
    <w:rsid w:val="00EC043D"/>
    <w:rsid w:val="00EC1BEF"/>
    <w:rsid w:val="00EC42D2"/>
    <w:rsid w:val="00EC5F05"/>
    <w:rsid w:val="00ED05E7"/>
    <w:rsid w:val="00ED3898"/>
    <w:rsid w:val="00ED498F"/>
    <w:rsid w:val="00ED4DBF"/>
    <w:rsid w:val="00EE73BE"/>
    <w:rsid w:val="00EF3730"/>
    <w:rsid w:val="00EF3E19"/>
    <w:rsid w:val="00EF45C6"/>
    <w:rsid w:val="00EF46CC"/>
    <w:rsid w:val="00EF6CAA"/>
    <w:rsid w:val="00F01CE3"/>
    <w:rsid w:val="00F06AE9"/>
    <w:rsid w:val="00F071B8"/>
    <w:rsid w:val="00F11B50"/>
    <w:rsid w:val="00F16477"/>
    <w:rsid w:val="00F17913"/>
    <w:rsid w:val="00F313C9"/>
    <w:rsid w:val="00F35D9B"/>
    <w:rsid w:val="00F37A69"/>
    <w:rsid w:val="00F503DA"/>
    <w:rsid w:val="00F52113"/>
    <w:rsid w:val="00F541F4"/>
    <w:rsid w:val="00F564A2"/>
    <w:rsid w:val="00F6768D"/>
    <w:rsid w:val="00F71C12"/>
    <w:rsid w:val="00F76142"/>
    <w:rsid w:val="00F87E60"/>
    <w:rsid w:val="00F97A67"/>
    <w:rsid w:val="00FA1622"/>
    <w:rsid w:val="00FA3A24"/>
    <w:rsid w:val="00FA603D"/>
    <w:rsid w:val="00FB0EE9"/>
    <w:rsid w:val="00FB761F"/>
    <w:rsid w:val="00FC79A8"/>
    <w:rsid w:val="00FD2FD6"/>
    <w:rsid w:val="00FF1AE5"/>
    <w:rsid w:val="00FF4F4F"/>
    <w:rsid w:val="5490B780"/>
    <w:rsid w:val="59A84339"/>
    <w:rsid w:val="651D51B2"/>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A4AF6"/>
  <w15:docId w15:val="{D2BB33A0-31F4-487D-BDC2-B9A5CECD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unhideWhenUsed/>
    <w:rsid w:val="000D782C"/>
    <w:rPr>
      <w:sz w:val="20"/>
      <w:szCs w:val="20"/>
    </w:rPr>
  </w:style>
  <w:style w:type="character" w:customStyle="1" w:styleId="CommentTextChar">
    <w:name w:val="Comment Text Char"/>
    <w:basedOn w:val="DefaultParagraphFont"/>
    <w:link w:val="CommentText"/>
    <w:uiPriority w:val="99"/>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character" w:styleId="UnresolvedMention">
    <w:name w:val="Unresolved Mention"/>
    <w:basedOn w:val="DefaultParagraphFont"/>
    <w:uiPriority w:val="99"/>
    <w:semiHidden/>
    <w:unhideWhenUsed/>
    <w:rsid w:val="008427B7"/>
    <w:rPr>
      <w:color w:val="605E5C"/>
      <w:shd w:val="clear" w:color="auto" w:fill="E1DFDD"/>
    </w:rPr>
  </w:style>
  <w:style w:type="character" w:styleId="FollowedHyperlink">
    <w:name w:val="FollowedHyperlink"/>
    <w:basedOn w:val="DefaultParagraphFont"/>
    <w:uiPriority w:val="99"/>
    <w:semiHidden/>
    <w:unhideWhenUsed/>
    <w:rsid w:val="009D3B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82149684">
      <w:bodyDiv w:val="1"/>
      <w:marLeft w:val="0"/>
      <w:marRight w:val="0"/>
      <w:marTop w:val="0"/>
      <w:marBottom w:val="0"/>
      <w:divBdr>
        <w:top w:val="none" w:sz="0" w:space="0" w:color="auto"/>
        <w:left w:val="none" w:sz="0" w:space="0" w:color="auto"/>
        <w:bottom w:val="none" w:sz="0" w:space="0" w:color="auto"/>
        <w:right w:val="none" w:sz="0" w:space="0" w:color="auto"/>
      </w:divBdr>
    </w:div>
    <w:div w:id="738095570">
      <w:bodyDiv w:val="1"/>
      <w:marLeft w:val="0"/>
      <w:marRight w:val="0"/>
      <w:marTop w:val="0"/>
      <w:marBottom w:val="0"/>
      <w:divBdr>
        <w:top w:val="none" w:sz="0" w:space="0" w:color="auto"/>
        <w:left w:val="none" w:sz="0" w:space="0" w:color="auto"/>
        <w:bottom w:val="none" w:sz="0" w:space="0" w:color="auto"/>
        <w:right w:val="none" w:sz="0" w:space="0" w:color="auto"/>
      </w:divBdr>
    </w:div>
    <w:div w:id="902060249">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7c48586-4cbc-4d0d-a735-a7b48e863c69">
      <Terms xmlns="http://schemas.microsoft.com/office/infopath/2007/PartnerControls"/>
    </lcf76f155ced4ddcb4097134ff3c332f>
    <TaxCatchAll xmlns="81ce5746-df07-4497-99b0-1e55d2afe94a"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A797B62D75E1145817F196C37BDBB69" ma:contentTypeVersion="18" ma:contentTypeDescription="Create a new document." ma:contentTypeScope="" ma:versionID="342caeee79cc8c25bdc7d308f2856201">
  <xsd:schema xmlns:xsd="http://www.w3.org/2001/XMLSchema" xmlns:xs="http://www.w3.org/2001/XMLSchema" xmlns:p="http://schemas.microsoft.com/office/2006/metadata/properties" xmlns:ns1="http://schemas.microsoft.com/sharepoint/v3" xmlns:ns2="47c48586-4cbc-4d0d-a735-a7b48e863c69" xmlns:ns3="81ce5746-df07-4497-99b0-1e55d2afe94a" targetNamespace="http://schemas.microsoft.com/office/2006/metadata/properties" ma:root="true" ma:fieldsID="484139c2ce879fa697868d246478dd87" ns1:_="" ns2:_="" ns3:_="">
    <xsd:import namespace="http://schemas.microsoft.com/sharepoint/v3"/>
    <xsd:import namespace="47c48586-4cbc-4d0d-a735-a7b48e863c69"/>
    <xsd:import namespace="81ce5746-df07-4497-99b0-1e55d2afe9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c48586-4cbc-4d0d-a735-a7b48e863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e20e570-3a27-4eff-9ea0-d3488a33fbf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e5746-df07-4497-99b0-1e55d2afe94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16d71a0-d6d4-465f-8f0c-a5af13af2484}" ma:internalName="TaxCatchAll" ma:showField="CatchAllData" ma:web="81ce5746-df07-4497-99b0-1e55d2afe94a">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44E28-6616-4522-AF90-1E0DAF91160A}">
  <ds:schemaRefs>
    <ds:schemaRef ds:uri="http://schemas.microsoft.com/office/2006/metadata/properties"/>
    <ds:schemaRef ds:uri="http://schemas.microsoft.com/office/infopath/2007/PartnerControls"/>
    <ds:schemaRef ds:uri="http://schemas.microsoft.com/sharepoint/v3"/>
    <ds:schemaRef ds:uri="47c48586-4cbc-4d0d-a735-a7b48e863c69"/>
    <ds:schemaRef ds:uri="81ce5746-df07-4497-99b0-1e55d2afe94a"/>
  </ds:schemaRefs>
</ds:datastoreItem>
</file>

<file path=customXml/itemProps2.xml><?xml version="1.0" encoding="utf-8"?>
<ds:datastoreItem xmlns:ds="http://schemas.openxmlformats.org/officeDocument/2006/customXml" ds:itemID="{974625D0-BC70-4583-9095-603A2667CA09}">
  <ds:schemaRefs>
    <ds:schemaRef ds:uri="http://schemas.microsoft.com/sharepoint/v3/contenttype/forms"/>
  </ds:schemaRefs>
</ds:datastoreItem>
</file>

<file path=customXml/itemProps3.xml><?xml version="1.0" encoding="utf-8"?>
<ds:datastoreItem xmlns:ds="http://schemas.openxmlformats.org/officeDocument/2006/customXml" ds:itemID="{10B88AF4-3F4B-48CC-BBDA-10C8A8441746}">
  <ds:schemaRefs>
    <ds:schemaRef ds:uri="http://schemas.openxmlformats.org/officeDocument/2006/bibliography"/>
  </ds:schemaRefs>
</ds:datastoreItem>
</file>

<file path=customXml/itemProps4.xml><?xml version="1.0" encoding="utf-8"?>
<ds:datastoreItem xmlns:ds="http://schemas.openxmlformats.org/officeDocument/2006/customXml" ds:itemID="{7569761E-2350-4D96-96AA-15960534D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c48586-4cbc-4d0d-a735-a7b48e863c69"/>
    <ds:schemaRef ds:uri="81ce5746-df07-4497-99b0-1e55d2afe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1047</Words>
  <Characters>5970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Dawn Howe</cp:lastModifiedBy>
  <cp:revision>2</cp:revision>
  <cp:lastPrinted>2015-12-03T22:07:00Z</cp:lastPrinted>
  <dcterms:created xsi:type="dcterms:W3CDTF">2026-06-15T15:37:00Z</dcterms:created>
  <dcterms:modified xsi:type="dcterms:W3CDTF">2026-06-15T15:37:00Z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0x0101004A797B62D75E1145817F196C37BDBB69</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