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87"/>
        <w:gridCol w:w="5283"/>
      </w:tblGrid>
      <w:tr w:rsidR="00B7577C" w:rsidRPr="009D5AFE" w14:paraId="607354CD" w14:textId="77777777" w:rsidTr="00F32F3E">
        <w:tc>
          <w:tcPr>
            <w:tcW w:w="8735" w:type="dxa"/>
            <w:gridSpan w:val="2"/>
            <w:tcMar>
              <w:top w:w="43" w:type="dxa"/>
              <w:left w:w="0" w:type="dxa"/>
              <w:bottom w:w="43" w:type="dxa"/>
              <w:right w:w="0" w:type="dxa"/>
            </w:tcMar>
          </w:tcPr>
          <w:p w14:paraId="55FCDB3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7A2688" w:rsidRPr="009D5AFE" w14:paraId="2608649A" w14:textId="77777777" w:rsidTr="00B7577C">
        <w:tc>
          <w:tcPr>
            <w:tcW w:w="3330" w:type="dxa"/>
            <w:tcMar>
              <w:top w:w="43" w:type="dxa"/>
              <w:left w:w="0" w:type="dxa"/>
              <w:bottom w:w="43" w:type="dxa"/>
              <w:right w:w="0" w:type="dxa"/>
            </w:tcMar>
          </w:tcPr>
          <w:p w14:paraId="112E74F5" w14:textId="77777777" w:rsidR="007A2688" w:rsidRPr="009D5AFE" w:rsidRDefault="007A2688" w:rsidP="007A2688">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A4D58CF" w:rsidR="007A2688" w:rsidRPr="009D5AFE" w:rsidRDefault="007A2688" w:rsidP="007A2688">
            <w:r w:rsidRPr="005F043E">
              <w:t>Breeding Maturity Group 4 Soybean with Enhanced Resistance to Southern Root-knot Nematode by Reducing Galling and Nematode Reproduction</w:t>
            </w:r>
          </w:p>
        </w:tc>
      </w:tr>
      <w:tr w:rsidR="007A2688" w:rsidRPr="009D5AFE" w14:paraId="5464E220" w14:textId="77777777" w:rsidTr="00B7577C">
        <w:tc>
          <w:tcPr>
            <w:tcW w:w="3330" w:type="dxa"/>
            <w:tcMar>
              <w:top w:w="43" w:type="dxa"/>
              <w:left w:w="0" w:type="dxa"/>
              <w:bottom w:w="43" w:type="dxa"/>
              <w:right w:w="0" w:type="dxa"/>
            </w:tcMar>
          </w:tcPr>
          <w:p w14:paraId="2B081BCC" w14:textId="77777777" w:rsidR="007A2688" w:rsidRPr="009D5AFE" w:rsidRDefault="007A2688" w:rsidP="007A2688">
            <w:pPr>
              <w:pStyle w:val="Heading2"/>
              <w:keepNext w:val="0"/>
              <w:numPr>
                <w:ilvl w:val="0"/>
                <w:numId w:val="0"/>
              </w:numPr>
              <w:ind w:left="576" w:hanging="576"/>
              <w:rPr>
                <w:color w:val="auto"/>
              </w:rPr>
            </w:pPr>
            <w:r>
              <w:rPr>
                <w:color w:val="auto"/>
              </w:rPr>
              <w:t>Organization</w:t>
            </w:r>
            <w:r w:rsidRPr="009D5AFE">
              <w:rPr>
                <w:color w:val="auto"/>
              </w:rPr>
              <w:t xml:space="preserve">: </w:t>
            </w:r>
          </w:p>
        </w:tc>
        <w:tc>
          <w:tcPr>
            <w:tcW w:w="5405" w:type="dxa"/>
            <w:tcMar>
              <w:top w:w="43" w:type="dxa"/>
              <w:left w:w="0" w:type="dxa"/>
              <w:bottom w:w="43" w:type="dxa"/>
              <w:right w:w="0" w:type="dxa"/>
            </w:tcMar>
          </w:tcPr>
          <w:p w14:paraId="711F2F42" w14:textId="47A09AFC" w:rsidR="007A2688" w:rsidRPr="009D5AFE" w:rsidRDefault="002C0746" w:rsidP="007A2688">
            <w:r>
              <w:t>University of Arkansas</w:t>
            </w:r>
          </w:p>
        </w:tc>
      </w:tr>
      <w:tr w:rsidR="007A2688" w:rsidRPr="009D5AFE" w14:paraId="7DF4CA4D" w14:textId="77777777" w:rsidTr="00B7577C">
        <w:tc>
          <w:tcPr>
            <w:tcW w:w="3330" w:type="dxa"/>
            <w:tcMar>
              <w:top w:w="43" w:type="dxa"/>
              <w:left w:w="0" w:type="dxa"/>
              <w:bottom w:w="43" w:type="dxa"/>
              <w:right w:w="0" w:type="dxa"/>
            </w:tcMar>
          </w:tcPr>
          <w:p w14:paraId="3D43B5E0" w14:textId="77777777" w:rsidR="007A2688" w:rsidRPr="009D5AFE" w:rsidRDefault="007A2688" w:rsidP="007A2688">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7F8982AA" w:rsidR="007A2688" w:rsidRPr="009D5AFE" w:rsidRDefault="002C0746" w:rsidP="007A2688">
            <w:r>
              <w:t>Caio Canella Vieira</w:t>
            </w:r>
          </w:p>
        </w:tc>
      </w:tr>
      <w:tr w:rsidR="007A2688" w:rsidRPr="009D5AFE" w14:paraId="7C702625" w14:textId="77777777" w:rsidTr="00B7577C">
        <w:tc>
          <w:tcPr>
            <w:tcW w:w="3330" w:type="dxa"/>
            <w:tcMar>
              <w:top w:w="43" w:type="dxa"/>
              <w:left w:w="0" w:type="dxa"/>
              <w:bottom w:w="43" w:type="dxa"/>
              <w:right w:w="0" w:type="dxa"/>
            </w:tcMar>
          </w:tcPr>
          <w:p w14:paraId="3301D6F9" w14:textId="77777777" w:rsidR="007A2688" w:rsidRDefault="007A2688" w:rsidP="007A2688">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3C3CBDB5" w:rsidR="007A2688" w:rsidRPr="009D5AFE" w:rsidRDefault="00F47166" w:rsidP="007A2688">
            <w:r>
              <w:t>April</w:t>
            </w:r>
            <w:r w:rsidR="00D9046A">
              <w:t xml:space="preserve"> 1</w:t>
            </w:r>
            <w:r w:rsidR="00C0028D">
              <w:t xml:space="preserve"> </w:t>
            </w:r>
            <w:r w:rsidR="00D9046A">
              <w:t>–</w:t>
            </w:r>
            <w:r w:rsidR="00C0028D">
              <w:t xml:space="preserve"> </w:t>
            </w:r>
            <w:r>
              <w:t>June</w:t>
            </w:r>
            <w:r w:rsidR="00D9046A">
              <w:t xml:space="preserve"> 15</w:t>
            </w:r>
            <w:r w:rsidR="00BD5EA7">
              <w:t>, 202</w:t>
            </w:r>
            <w:r w:rsidR="00C0028D">
              <w:t>6</w:t>
            </w:r>
          </w:p>
        </w:tc>
      </w:tr>
      <w:tr w:rsidR="007A2688" w14:paraId="0B3E2517" w14:textId="77777777" w:rsidTr="00B7577C">
        <w:tc>
          <w:tcPr>
            <w:tcW w:w="8735" w:type="dxa"/>
            <w:gridSpan w:val="2"/>
            <w:tcMar>
              <w:top w:w="43" w:type="dxa"/>
              <w:left w:w="0" w:type="dxa"/>
              <w:bottom w:w="43" w:type="dxa"/>
              <w:right w:w="0" w:type="dxa"/>
            </w:tcMar>
          </w:tcPr>
          <w:p w14:paraId="75745718" w14:textId="77777777" w:rsidR="007A2688" w:rsidRPr="00693D9D" w:rsidRDefault="007A2688" w:rsidP="007A2688">
            <w:pPr>
              <w:pStyle w:val="Heading2"/>
              <w:numPr>
                <w:ilvl w:val="0"/>
                <w:numId w:val="0"/>
              </w:numPr>
              <w:rPr>
                <w:b w:val="0"/>
              </w:rPr>
            </w:pPr>
            <w:r w:rsidRPr="00693D9D">
              <w:t xml:space="preserve">Project </w:t>
            </w:r>
            <w:r>
              <w:t>Status</w:t>
            </w:r>
            <w:r>
              <w:rPr>
                <w:b w:val="0"/>
              </w:rPr>
              <w:t>:</w:t>
            </w:r>
          </w:p>
        </w:tc>
      </w:tr>
      <w:tr w:rsidR="007A2688" w:rsidRPr="00CE63C7" w14:paraId="24A186B1" w14:textId="77777777" w:rsidTr="003312EE">
        <w:trPr>
          <w:trHeight w:val="8938"/>
        </w:trPr>
        <w:tc>
          <w:tcPr>
            <w:tcW w:w="8735" w:type="dxa"/>
            <w:gridSpan w:val="2"/>
            <w:tcMar>
              <w:top w:w="43" w:type="dxa"/>
              <w:left w:w="0" w:type="dxa"/>
              <w:bottom w:w="43" w:type="dxa"/>
              <w:right w:w="0" w:type="dxa"/>
            </w:tcMar>
          </w:tcPr>
          <w:p w14:paraId="4FC51F4D" w14:textId="184A41C2" w:rsidR="00E52BFF" w:rsidRPr="00F7415D" w:rsidRDefault="00E52BFF" w:rsidP="00E52BFF">
            <w:pPr>
              <w:jc w:val="both"/>
              <w:rPr>
                <w:i/>
                <w:iCs/>
              </w:rPr>
            </w:pPr>
            <w:r w:rsidRPr="009D3BE4">
              <w:rPr>
                <w:b/>
                <w:bCs w:val="0"/>
                <w:highlight w:val="yellow"/>
              </w:rPr>
              <w:t>Objective 1 - Characterization of the mechanism of resistance</w:t>
            </w:r>
            <w:r w:rsidR="00DA686B" w:rsidRPr="009D3BE4">
              <w:rPr>
                <w:b/>
                <w:bCs w:val="0"/>
                <w:highlight w:val="yellow"/>
              </w:rPr>
              <w:t xml:space="preserve">. </w:t>
            </w:r>
            <w:r w:rsidRPr="009D3BE4">
              <w:rPr>
                <w:i/>
                <w:iCs/>
                <w:highlight w:val="yellow"/>
              </w:rPr>
              <w:t>Characterize the response of lines carrying different combinations of the resistance regions on chromosomes 10 and 13</w:t>
            </w:r>
            <w:r w:rsidR="009B77FC" w:rsidRPr="009D3BE4">
              <w:rPr>
                <w:i/>
                <w:iCs/>
                <w:highlight w:val="yellow"/>
              </w:rPr>
              <w:t>,</w:t>
            </w:r>
            <w:r w:rsidRPr="009D3BE4">
              <w:rPr>
                <w:i/>
                <w:iCs/>
                <w:highlight w:val="yellow"/>
              </w:rPr>
              <w:t xml:space="preserve"> as well as genetically diverse accessions for nematode reproduction and root galling.</w:t>
            </w:r>
          </w:p>
          <w:p w14:paraId="2E53689D" w14:textId="77777777" w:rsidR="00456FE5" w:rsidRPr="00CE63C7" w:rsidRDefault="00456FE5" w:rsidP="00E52BFF">
            <w:pPr>
              <w:jc w:val="both"/>
              <w:rPr>
                <w:b/>
                <w:bCs w:val="0"/>
              </w:rPr>
            </w:pPr>
          </w:p>
          <w:p w14:paraId="7F3F988C" w14:textId="648B3863" w:rsidR="00AB21F8" w:rsidRDefault="00B905FC" w:rsidP="00DC5277">
            <w:pPr>
              <w:jc w:val="both"/>
            </w:pPr>
            <w:r w:rsidRPr="00DA686B">
              <w:rPr>
                <w:noProof/>
              </w:rPr>
              <w:drawing>
                <wp:anchor distT="0" distB="0" distL="114300" distR="114300" simplePos="0" relativeHeight="251658240" behindDoc="0" locked="0" layoutInCell="1" allowOverlap="1" wp14:anchorId="4AAB89F8" wp14:editId="2DF2B79E">
                  <wp:simplePos x="0" y="0"/>
                  <wp:positionH relativeFrom="column">
                    <wp:posOffset>7315</wp:posOffset>
                  </wp:positionH>
                  <wp:positionV relativeFrom="paragraph">
                    <wp:posOffset>1167867</wp:posOffset>
                  </wp:positionV>
                  <wp:extent cx="5163820" cy="2934970"/>
                  <wp:effectExtent l="0" t="0" r="0" b="0"/>
                  <wp:wrapTopAndBottom/>
                  <wp:docPr id="5" name="Picture 4">
                    <a:extLst xmlns:a="http://schemas.openxmlformats.org/drawingml/2006/main">
                      <a:ext uri="{FF2B5EF4-FFF2-40B4-BE49-F238E27FC236}">
                        <a16:creationId xmlns:a16="http://schemas.microsoft.com/office/drawing/2014/main" id="{38BBF892-A075-F740-C97D-365615382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8BBF892-A075-F740-C97D-365615382C8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9066"/>
                          <a:stretch>
                            <a:fillRect/>
                          </a:stretch>
                        </pic:blipFill>
                        <pic:spPr bwMode="auto">
                          <a:xfrm>
                            <a:off x="0" y="0"/>
                            <a:ext cx="5163820" cy="2934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A7F30" w:rsidRPr="007A7F30">
              <w:t xml:space="preserve">In this reporting period, recombinant inbred lines (RILs) carrying SRKN resistance QTLs on </w:t>
            </w:r>
            <w:r w:rsidR="00DA686B">
              <w:t>Chr.</w:t>
            </w:r>
            <w:r w:rsidR="007A7F30" w:rsidRPr="007A7F30">
              <w:t xml:space="preserve"> 10, </w:t>
            </w:r>
            <w:r w:rsidR="00DA686B">
              <w:t>Chr.</w:t>
            </w:r>
            <w:r w:rsidR="007A7F30" w:rsidRPr="007A7F30">
              <w:t xml:space="preserve"> 13, and their combination were evaluated to assess potential additive effects. While agronomic performance remained comparable across all genetic backgrounds, clear differences were observed for galling response following SRKN inoculation. Lines carrying individual QTLs showed similar galling levels (Chr. 10: 1.62; Chr. 13: 1.71), whereas lines combining both QTLs exhibited reduced galling (1.3), indicating a beneficial stacking effect</w:t>
            </w:r>
            <w:r w:rsidR="00DA686B">
              <w:t xml:space="preserve"> (Figure 1)</w:t>
            </w:r>
            <w:r w:rsidR="007A7F30" w:rsidRPr="007A7F30">
              <w:t>. These results support the strategy of pyramiding resistance loci to enhance SRKN resistance and highlight the importance of combining multiple genomic regions to achieve more effective and potentially durable resistance.</w:t>
            </w:r>
          </w:p>
          <w:p w14:paraId="588ABA75" w14:textId="5812CE8F" w:rsidR="00DA686B" w:rsidRDefault="00DA686B" w:rsidP="00DC5277">
            <w:pPr>
              <w:jc w:val="both"/>
            </w:pPr>
            <w:r w:rsidRPr="00DA686B">
              <w:rPr>
                <w:b/>
                <w:bCs w:val="0"/>
              </w:rPr>
              <w:t>Figure 1.</w:t>
            </w:r>
            <w:r>
              <w:t xml:space="preserve"> Differences in root galling based on combinations of resistance regions on chromosomes 10 and 13.</w:t>
            </w:r>
          </w:p>
          <w:p w14:paraId="071CF670" w14:textId="77777777" w:rsidR="0070708F" w:rsidRDefault="0070708F" w:rsidP="00DC5277">
            <w:pPr>
              <w:jc w:val="both"/>
            </w:pPr>
          </w:p>
          <w:p w14:paraId="565B7121" w14:textId="0ECDE61C" w:rsidR="0070708F" w:rsidRDefault="0070708F" w:rsidP="00DC5277">
            <w:pPr>
              <w:jc w:val="both"/>
            </w:pPr>
            <w:r w:rsidRPr="0070708F">
              <w:t xml:space="preserve">To further validate these findings, the 16 RILs are being evaluated in yield trials at Pine Tree and Stuttgart, AR, to assess </w:t>
            </w:r>
            <w:r>
              <w:t>yield</w:t>
            </w:r>
            <w:r w:rsidRPr="0070708F">
              <w:t xml:space="preserve"> performance and potential effects of the resistance loci on yield and other agronomic traits. In addition, the same lines are being evaluated under heavy nematode pressure at Kerr, AR. Greenhouse evaluations consisting of three replications per line will also be conducted by Dr. Travis Faske at the University of Arkansas Southwest Research and Extension Center in Hope, AR. Galling response will be assessed across field and greenhouse environments to provide a comprehensive evaluation of SRKN resistance.</w:t>
            </w:r>
          </w:p>
          <w:p w14:paraId="6AD12B7D" w14:textId="77777777" w:rsidR="0070708F" w:rsidRDefault="0070708F" w:rsidP="00DC5277">
            <w:pPr>
              <w:jc w:val="both"/>
            </w:pPr>
          </w:p>
          <w:p w14:paraId="191B1304" w14:textId="0F164048" w:rsidR="00501B71" w:rsidRPr="00CE63C7" w:rsidRDefault="00EE2A29" w:rsidP="00DC5277">
            <w:pPr>
              <w:jc w:val="both"/>
              <w:rPr>
                <w:i/>
                <w:iCs/>
              </w:rPr>
            </w:pPr>
            <w:r w:rsidRPr="009D3BE4">
              <w:rPr>
                <w:b/>
                <w:bCs w:val="0"/>
                <w:highlight w:val="yellow"/>
              </w:rPr>
              <w:t>Objective 2 – Development of SRKN-resistant breeding populations</w:t>
            </w:r>
            <w:r w:rsidR="00DA686B" w:rsidRPr="009D3BE4">
              <w:rPr>
                <w:b/>
                <w:bCs w:val="0"/>
                <w:highlight w:val="yellow"/>
              </w:rPr>
              <w:t xml:space="preserve">. </w:t>
            </w:r>
            <w:r w:rsidR="005B3540" w:rsidRPr="009D3BE4">
              <w:rPr>
                <w:i/>
                <w:iCs/>
                <w:highlight w:val="yellow"/>
              </w:rPr>
              <w:t>Develop MG 4 breeding populations and varieties with SRKN resistance suitable for production in the Mid-South.</w:t>
            </w:r>
          </w:p>
          <w:p w14:paraId="78E3752A" w14:textId="46909BE7" w:rsidR="00DB07D4" w:rsidRDefault="00DB07D4" w:rsidP="002F1B94">
            <w:pPr>
              <w:spacing w:before="120" w:after="120"/>
              <w:jc w:val="both"/>
              <w:rPr>
                <w:color w:val="000000" w:themeColor="text1"/>
              </w:rPr>
            </w:pPr>
            <w:r w:rsidRPr="00DB07D4">
              <w:rPr>
                <w:color w:val="000000" w:themeColor="text1"/>
              </w:rPr>
              <w:t xml:space="preserve">Trials for the 2026 season have been successfully established. Final and </w:t>
            </w:r>
            <w:r>
              <w:rPr>
                <w:color w:val="000000" w:themeColor="text1"/>
              </w:rPr>
              <w:t>pre-commercial y</w:t>
            </w:r>
            <w:r w:rsidRPr="00DB07D4">
              <w:rPr>
                <w:color w:val="000000" w:themeColor="text1"/>
              </w:rPr>
              <w:t>ield trials were planted across five Arkansas locations: Jonesboro, Marianna, Pine Tree, Rohwer, and Stuttgart. Preliminary</w:t>
            </w:r>
            <w:r>
              <w:rPr>
                <w:color w:val="000000" w:themeColor="text1"/>
              </w:rPr>
              <w:t xml:space="preserve"> materials </w:t>
            </w:r>
            <w:r w:rsidRPr="00DB07D4">
              <w:rPr>
                <w:color w:val="000000" w:themeColor="text1"/>
              </w:rPr>
              <w:t>are being evaluated in replicated yield trials at Pine Tree, Rohwer, and Stuttgart. Planting began during the last week of April, allowing for timely establishment of the trials. To date, crop growth and development have progressed uneventfully across all locations.</w:t>
            </w:r>
          </w:p>
          <w:p w14:paraId="7FE64748" w14:textId="3C21131C" w:rsidR="002F1B94" w:rsidRPr="002F1B94" w:rsidRDefault="002F1B94" w:rsidP="002F1B94">
            <w:pPr>
              <w:spacing w:before="120" w:after="120"/>
              <w:jc w:val="both"/>
              <w:rPr>
                <w:color w:val="000000" w:themeColor="text1"/>
              </w:rPr>
            </w:pPr>
            <w:r w:rsidRPr="002F1B94">
              <w:rPr>
                <w:b/>
                <w:bCs w:val="0"/>
                <w:color w:val="000000" w:themeColor="text1"/>
              </w:rPr>
              <w:t>2025–2026 Potential Release:</w:t>
            </w:r>
            <w:r w:rsidR="006C5943">
              <w:rPr>
                <w:b/>
                <w:bCs w:val="0"/>
                <w:color w:val="000000" w:themeColor="text1"/>
              </w:rPr>
              <w:t xml:space="preserve"> </w:t>
            </w:r>
            <w:r w:rsidRPr="002F1B94">
              <w:rPr>
                <w:color w:val="000000" w:themeColor="text1"/>
              </w:rPr>
              <w:t xml:space="preserve">The SRKN-resistant </w:t>
            </w:r>
            <w:r w:rsidR="00960A74">
              <w:rPr>
                <w:color w:val="000000" w:themeColor="text1"/>
              </w:rPr>
              <w:t>germplasm</w:t>
            </w:r>
            <w:r w:rsidRPr="002F1B94">
              <w:rPr>
                <w:color w:val="000000" w:themeColor="text1"/>
              </w:rPr>
              <w:t xml:space="preserve"> R21KB-05522 will continue evaluation in the 2026 PCM yield trial across 16 locations, including five internal Arkansas locations (Jonesboro, Marianna, Pine Tree, Rohwer, and Stuttgart), as well as Starkville, MS; Leland, MS; Cleveland, MS; Maysville, KY; Sharon, TN; Pocahontas, AR; Junction City, KS; St. George, KS; Altamont, IL; Salem, IL; and Princeton, IN.</w:t>
            </w:r>
          </w:p>
          <w:p w14:paraId="702116FB" w14:textId="64DED99B" w:rsidR="002F1B94" w:rsidRPr="002F1B94" w:rsidRDefault="002F1B94" w:rsidP="002F1B94">
            <w:pPr>
              <w:spacing w:before="120" w:after="120"/>
              <w:jc w:val="both"/>
              <w:rPr>
                <w:color w:val="000000" w:themeColor="text1"/>
              </w:rPr>
            </w:pPr>
            <w:r w:rsidRPr="002F1B94">
              <w:rPr>
                <w:b/>
                <w:bCs w:val="0"/>
                <w:color w:val="000000" w:themeColor="text1"/>
              </w:rPr>
              <w:t>2026 Pre-Commercial Stage:</w:t>
            </w:r>
            <w:r w:rsidR="006C5943">
              <w:rPr>
                <w:b/>
                <w:bCs w:val="0"/>
                <w:color w:val="000000" w:themeColor="text1"/>
              </w:rPr>
              <w:t xml:space="preserve"> </w:t>
            </w:r>
            <w:r w:rsidRPr="002F1B94">
              <w:rPr>
                <w:color w:val="000000" w:themeColor="text1"/>
              </w:rPr>
              <w:t xml:space="preserve">Forty-six advanced lines </w:t>
            </w:r>
            <w:r w:rsidR="0079249C">
              <w:rPr>
                <w:color w:val="000000" w:themeColor="text1"/>
              </w:rPr>
              <w:t>are being</w:t>
            </w:r>
            <w:r w:rsidRPr="002F1B94">
              <w:rPr>
                <w:color w:val="000000" w:themeColor="text1"/>
              </w:rPr>
              <w:t xml:space="preserve"> evaluated across 16 locations (mentioned above), including the SRKN-resistant lines R20-1429 and R21KB-03720. These lines </w:t>
            </w:r>
            <w:r w:rsidR="0079249C">
              <w:rPr>
                <w:color w:val="000000" w:themeColor="text1"/>
              </w:rPr>
              <w:t>also entered</w:t>
            </w:r>
            <w:r w:rsidRPr="002F1B94">
              <w:rPr>
                <w:color w:val="000000" w:themeColor="text1"/>
              </w:rPr>
              <w:t xml:space="preserve"> the 2026 Uniform Yield Trials. Additionally, line R21KB-03720 </w:t>
            </w:r>
            <w:r w:rsidR="0079249C">
              <w:rPr>
                <w:color w:val="000000" w:themeColor="text1"/>
              </w:rPr>
              <w:t xml:space="preserve">is being evaluated </w:t>
            </w:r>
            <w:r w:rsidRPr="002F1B94">
              <w:rPr>
                <w:color w:val="000000" w:themeColor="text1"/>
              </w:rPr>
              <w:t>in the Arkansas Variety Testing Program.</w:t>
            </w:r>
          </w:p>
          <w:p w14:paraId="27601F09" w14:textId="64D51CC0" w:rsidR="001D008C" w:rsidRDefault="002F1B94" w:rsidP="002F1B94">
            <w:pPr>
              <w:spacing w:before="120" w:after="120"/>
              <w:jc w:val="both"/>
              <w:rPr>
                <w:color w:val="000000" w:themeColor="text1"/>
              </w:rPr>
            </w:pPr>
            <w:r w:rsidRPr="002F1B94">
              <w:rPr>
                <w:b/>
                <w:bCs w:val="0"/>
                <w:color w:val="000000" w:themeColor="text1"/>
              </w:rPr>
              <w:t>2026 Preliminary Stage:</w:t>
            </w:r>
            <w:r w:rsidR="006C5943">
              <w:rPr>
                <w:b/>
                <w:bCs w:val="0"/>
                <w:color w:val="000000" w:themeColor="text1"/>
              </w:rPr>
              <w:t xml:space="preserve"> </w:t>
            </w:r>
            <w:r w:rsidR="0079249C" w:rsidRPr="0079249C">
              <w:rPr>
                <w:color w:val="000000" w:themeColor="text1"/>
              </w:rPr>
              <w:t xml:space="preserve">Forty-four yield trials comprising 1,866 lines from maturity groups 3L through 5E </w:t>
            </w:r>
            <w:r w:rsidR="0079249C">
              <w:rPr>
                <w:color w:val="000000" w:themeColor="text1"/>
              </w:rPr>
              <w:t>are being</w:t>
            </w:r>
            <w:r w:rsidR="0079249C" w:rsidRPr="0079249C">
              <w:rPr>
                <w:color w:val="000000" w:themeColor="text1"/>
              </w:rPr>
              <w:t xml:space="preserve"> evaluated in replicated yield trials across three Arkansas locations: Pine Tree, Rohwer, and Stuttgart. Genotyping of these lines is currently underway. DNA has been extracted and submitted to the laboratory of Dr. Song at the USDA-ARS Soybean Genomics and Improvement Laboratory for marker analysis. In parallel, the same set of lines is being screened using a proprietary disease panel</w:t>
            </w:r>
            <w:r w:rsidR="0070708F">
              <w:rPr>
                <w:color w:val="000000" w:themeColor="text1"/>
              </w:rPr>
              <w:t xml:space="preserve"> which include</w:t>
            </w:r>
            <w:r w:rsidR="00960A74">
              <w:rPr>
                <w:color w:val="000000" w:themeColor="text1"/>
              </w:rPr>
              <w:t>s</w:t>
            </w:r>
            <w:r w:rsidR="0070708F">
              <w:rPr>
                <w:color w:val="000000" w:themeColor="text1"/>
              </w:rPr>
              <w:t xml:space="preserve"> the evaluation of the SRKN resistant trait.</w:t>
            </w:r>
            <w:r w:rsidR="0079249C" w:rsidRPr="0079249C">
              <w:rPr>
                <w:color w:val="000000" w:themeColor="text1"/>
              </w:rPr>
              <w:t xml:space="preserve"> Results from both analyses will be included in the final report.</w:t>
            </w:r>
          </w:p>
          <w:p w14:paraId="0D5BB9F4" w14:textId="34A10983" w:rsidR="00B905FC" w:rsidRPr="002F1B94" w:rsidRDefault="00960A74" w:rsidP="002F1B94">
            <w:pPr>
              <w:spacing w:before="120" w:after="120"/>
              <w:jc w:val="both"/>
              <w:rPr>
                <w:color w:val="000000" w:themeColor="text1"/>
              </w:rPr>
            </w:pPr>
            <w:r>
              <w:rPr>
                <w:rFonts w:asciiTheme="minorHAnsi" w:hAnsiTheme="minorHAnsi" w:cstheme="minorHAnsi"/>
                <w:b/>
                <w:bCs w:val="0"/>
                <w:noProof/>
                <w:sz w:val="20"/>
                <w:szCs w:val="20"/>
              </w:rPr>
              <mc:AlternateContent>
                <mc:Choice Requires="wpg">
                  <w:drawing>
                    <wp:anchor distT="0" distB="0" distL="114300" distR="114300" simplePos="0" relativeHeight="251660288" behindDoc="0" locked="0" layoutInCell="1" allowOverlap="1" wp14:anchorId="3581FD25" wp14:editId="746DC409">
                      <wp:simplePos x="0" y="0"/>
                      <wp:positionH relativeFrom="column">
                        <wp:posOffset>0</wp:posOffset>
                      </wp:positionH>
                      <wp:positionV relativeFrom="paragraph">
                        <wp:posOffset>856615</wp:posOffset>
                      </wp:positionV>
                      <wp:extent cx="5935345" cy="2520950"/>
                      <wp:effectExtent l="0" t="0" r="8255" b="0"/>
                      <wp:wrapSquare wrapText="bothSides"/>
                      <wp:docPr id="697678720" name="Group 3"/>
                      <wp:cNvGraphicFramePr/>
                      <a:graphic xmlns:a="http://schemas.openxmlformats.org/drawingml/2006/main">
                        <a:graphicData uri="http://schemas.microsoft.com/office/word/2010/wordprocessingGroup">
                          <wpg:wgp>
                            <wpg:cNvGrpSpPr/>
                            <wpg:grpSpPr>
                              <a:xfrm>
                                <a:off x="0" y="0"/>
                                <a:ext cx="5935345" cy="2520950"/>
                                <a:chOff x="29265" y="-520119"/>
                                <a:chExt cx="5937719" cy="2522212"/>
                              </a:xfrm>
                            </wpg:grpSpPr>
                            <pic:pic xmlns:pic="http://schemas.openxmlformats.org/drawingml/2006/picture">
                              <pic:nvPicPr>
                                <pic:cNvPr id="1113055503"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265" y="-520119"/>
                                  <a:ext cx="4067674" cy="2503744"/>
                                </a:xfrm>
                                <a:prstGeom prst="rect">
                                  <a:avLst/>
                                </a:prstGeom>
                                <a:noFill/>
                                <a:ln>
                                  <a:noFill/>
                                </a:ln>
                              </pic:spPr>
                            </pic:pic>
                            <wps:wsp>
                              <wps:cNvPr id="563756484" name="Text Box 2"/>
                              <wps:cNvSpPr txBox="1">
                                <a:spLocks noChangeArrowheads="1"/>
                              </wps:cNvSpPr>
                              <wps:spPr bwMode="auto">
                                <a:xfrm>
                                  <a:off x="4074696" y="785608"/>
                                  <a:ext cx="1892288" cy="1216485"/>
                                </a:xfrm>
                                <a:prstGeom prst="rect">
                                  <a:avLst/>
                                </a:prstGeom>
                                <a:solidFill>
                                  <a:srgbClr val="FFFFFF"/>
                                </a:solidFill>
                                <a:ln w="9525">
                                  <a:noFill/>
                                  <a:miter lim="800000"/>
                                  <a:headEnd/>
                                  <a:tailEnd/>
                                </a:ln>
                              </wps:spPr>
                              <wps:txbx>
                                <w:txbxContent>
                                  <w:p w14:paraId="07BF448A" w14:textId="6E74BCB9" w:rsidR="00B905FC" w:rsidRPr="00B905FC" w:rsidRDefault="00B905FC" w:rsidP="00B905FC">
                                    <w:pPr>
                                      <w:rPr>
                                        <w:rFonts w:cstheme="minorHAnsi"/>
                                      </w:rPr>
                                    </w:pPr>
                                    <w:r w:rsidRPr="00B905FC">
                                      <w:rPr>
                                        <w:rFonts w:cstheme="minorHAnsi"/>
                                        <w:b/>
                                        <w:bCs w:val="0"/>
                                      </w:rPr>
                                      <w:t>Figure 2</w:t>
                                    </w:r>
                                    <w:r w:rsidRPr="00B905FC">
                                      <w:rPr>
                                        <w:rFonts w:cstheme="minorHAnsi"/>
                                      </w:rPr>
                                      <w:t>. Proportion of SRKN-resistant and susceptible progeny rows planted in 2023, 2024, and 2025 and advancing to the 2024, 2025, and 2026 preliminary yield trials, respectively.</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81FD25" id="Group 3" o:spid="_x0000_s1026" style="position:absolute;left:0;text-align:left;margin-left:0;margin-top:67.45pt;width:467.35pt;height:198.5pt;z-index:251660288;mso-width-relative:margin;mso-height-relative:margin" coordorigin="292,-5201" coordsize="59377,25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92;top:-5201;width:40677;height:25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2" o:spid="_x0000_s1028" type="#_x0000_t202" style="position:absolute;left:40746;top:7856;width:18923;height:12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" stroked="f">
                        <v:textbox style="mso-fit-shape-to-text:t">
                          <w:txbxContent>
                            <w:p w14:paraId="07BF448A" w14:textId="6E74BCB9" w:rsidR="00B905FC" w:rsidRPr="00B905FC" w:rsidRDefault="00B905FC" w:rsidP="00B905FC">
                              <w:pPr>
                                <w:rPr>
                                  <w:rFonts w:cstheme="minorHAnsi"/>
                                </w:rPr>
                              </w:pPr>
                              <w:r w:rsidRPr="00B905FC">
                                <w:rPr>
                                  <w:rFonts w:cstheme="minorHAnsi"/>
                                  <w:b/>
                                  <w:bCs w:val="0"/>
                                </w:rPr>
                                <w:t>Figure 2</w:t>
                              </w:r>
                              <w:r w:rsidRPr="00B905FC">
                                <w:rPr>
                                  <w:rFonts w:cstheme="minorHAnsi"/>
                                </w:rPr>
                                <w:t>. Proportion of SRKN-resistant and susceptible progeny rows planted in 2023, 2024, and 2025 and advancing to the 2024, 2025, and 2026 preliminary yield trials, respectively.</w:t>
                              </w:r>
                            </w:p>
                          </w:txbxContent>
                        </v:textbox>
                      </v:shape>
                      <w10:wrap type="square"/>
                    </v:group>
                  </w:pict>
                </mc:Fallback>
              </mc:AlternateContent>
            </w:r>
            <w:r w:rsidR="0079249C" w:rsidRPr="0079249C">
              <w:rPr>
                <w:color w:val="000000" w:themeColor="text1"/>
              </w:rPr>
              <w:t>Additionally, breeding lines selected in 2023, 2024, and 2025 were screened using a proprietary disease panel that included the SRKN resistance trait. Substantial progress has been made in increasing the frequency of SRKN resistance within the breeding program. The proportion of lines carrying the SRKN resistance trait increased from 3.9% in the 2023 entries to 7.0% in the 2024 entries and 30.7% in the 2025 entries. In total, 585 of the 1,906 lines evaluated in 2025 were identified as carrying the SRKN resistance trait (Figure 2).</w:t>
            </w:r>
          </w:p>
          <w:p w14:paraId="42C669C3" w14:textId="47D795F7" w:rsidR="00DB07D4" w:rsidRPr="0070708F" w:rsidRDefault="002F1B94" w:rsidP="002F1B94">
            <w:pPr>
              <w:spacing w:before="120" w:after="120"/>
              <w:jc w:val="both"/>
              <w:rPr>
                <w:color w:val="000000" w:themeColor="text1"/>
              </w:rPr>
            </w:pPr>
            <w:r w:rsidRPr="00CD433E">
              <w:rPr>
                <w:b/>
                <w:bCs w:val="0"/>
                <w:color w:val="000000" w:themeColor="text1"/>
              </w:rPr>
              <w:t>2026 Progeny Rows and Crossing Block:</w:t>
            </w:r>
            <w:r w:rsidR="00B905FC">
              <w:rPr>
                <w:b/>
                <w:bCs w:val="0"/>
                <w:color w:val="000000" w:themeColor="text1"/>
              </w:rPr>
              <w:t xml:space="preserve"> </w:t>
            </w:r>
            <w:r w:rsidR="005B279F" w:rsidRPr="005B279F">
              <w:rPr>
                <w:color w:val="000000" w:themeColor="text1"/>
              </w:rPr>
              <w:t xml:space="preserve">Early-generation materials were received from the winter nursery, and approximately 15,000 progeny rows were planted in Stuttgart, AR, during the second week of May. In addition, </w:t>
            </w:r>
            <w:r w:rsidR="005B279F">
              <w:rPr>
                <w:color w:val="000000" w:themeColor="text1"/>
              </w:rPr>
              <w:t>materials</w:t>
            </w:r>
            <w:r w:rsidR="005B279F" w:rsidRPr="005B279F">
              <w:rPr>
                <w:color w:val="000000" w:themeColor="text1"/>
              </w:rPr>
              <w:t xml:space="preserve"> from the Enlist backcross project are expected to be received by mid-June and will also be planted in Stuttgart, AR. Drone-based image collection has been initiated for the materials already planted, and plant growth and </w:t>
            </w:r>
            <w:r w:rsidR="005B279F" w:rsidRPr="0070708F">
              <w:rPr>
                <w:color w:val="000000" w:themeColor="text1"/>
              </w:rPr>
              <w:t>development are progressing as expected</w:t>
            </w:r>
            <w:r w:rsidR="0070708F" w:rsidRPr="0070708F">
              <w:rPr>
                <w:color w:val="000000" w:themeColor="text1"/>
              </w:rPr>
              <w:t>.</w:t>
            </w:r>
          </w:p>
          <w:p w14:paraId="689845F1" w14:textId="6F0E61D5" w:rsidR="0070708F" w:rsidRPr="0070708F" w:rsidRDefault="00960A74" w:rsidP="0070708F">
            <w:pPr>
              <w:spacing w:before="120" w:after="120"/>
              <w:jc w:val="both"/>
              <w:rPr>
                <w:color w:val="000000" w:themeColor="text1"/>
              </w:rPr>
            </w:pPr>
            <w:r>
              <w:rPr>
                <w:color w:val="000000" w:themeColor="text1"/>
              </w:rPr>
              <w:t>All three planting dates of the crossing block have been established in Fayetteville, AR</w:t>
            </w:r>
            <w:r w:rsidR="0070708F" w:rsidRPr="0070708F">
              <w:rPr>
                <w:color w:val="000000" w:themeColor="text1"/>
              </w:rPr>
              <w:t xml:space="preserve">. Of the 71 parental lines selected for population development, 13 carry the SRKN resistance trait. Crossing activities are expected to begin </w:t>
            </w:r>
            <w:r w:rsidR="0070708F" w:rsidRPr="0070708F">
              <w:rPr>
                <w:color w:val="000000" w:themeColor="text1"/>
              </w:rPr>
              <w:lastRenderedPageBreak/>
              <w:t xml:space="preserve">by </w:t>
            </w:r>
            <w:r>
              <w:rPr>
                <w:color w:val="000000" w:themeColor="text1"/>
              </w:rPr>
              <w:t>early July</w:t>
            </w:r>
            <w:r w:rsidR="0070708F" w:rsidRPr="0070708F">
              <w:rPr>
                <w:color w:val="000000" w:themeColor="text1"/>
              </w:rPr>
              <w:t xml:space="preserve"> under full-season conditions and continue for approximately one month as parental lines reach maturity and become available for crossing.</w:t>
            </w:r>
          </w:p>
          <w:p w14:paraId="6A219016" w14:textId="2A489B2F" w:rsidR="004E0C05" w:rsidRPr="00960A74" w:rsidRDefault="002F1B94" w:rsidP="00920693">
            <w:pPr>
              <w:spacing w:before="120" w:after="120"/>
              <w:jc w:val="both"/>
              <w:rPr>
                <w:color w:val="000000" w:themeColor="text1"/>
              </w:rPr>
            </w:pPr>
            <w:r w:rsidRPr="00B81E6D">
              <w:rPr>
                <w:b/>
                <w:bCs w:val="0"/>
                <w:color w:val="000000" w:themeColor="text1"/>
              </w:rPr>
              <w:t>Introducing New Genetic Diversity:</w:t>
            </w:r>
            <w:r w:rsidR="00B905FC">
              <w:rPr>
                <w:b/>
                <w:bCs w:val="0"/>
                <w:color w:val="000000" w:themeColor="text1"/>
              </w:rPr>
              <w:t xml:space="preserve"> </w:t>
            </w:r>
            <w:r w:rsidR="00920693" w:rsidRPr="00920693">
              <w:rPr>
                <w:color w:val="000000" w:themeColor="text1"/>
              </w:rPr>
              <w:t>Introducing New Genetic Diversity: Egg inoculum and host materials for SRKN (tomato and Williams 82) are currently being increased under greenhouse conditions. The first evaluation of the pre-commercial yield trials has been completed, and a second replication is currently underway to validate the results. Similarly, lines included in the final yield trials will be evaluated to identify additional sources of SRKN resistance</w:t>
            </w:r>
            <w:r w:rsidR="00920693">
              <w:rPr>
                <w:color w:val="000000" w:themeColor="text1"/>
              </w:rPr>
              <w:t>.</w:t>
            </w:r>
          </w:p>
        </w:tc>
      </w:tr>
    </w:tbl>
    <w:p w14:paraId="63B900F3" w14:textId="77777777" w:rsidR="0025429E" w:rsidRPr="00CE63C7" w:rsidRDefault="0025429E" w:rsidP="00E814B8"/>
    <w:p w14:paraId="4B666383" w14:textId="77777777" w:rsidR="0025429E" w:rsidRPr="00CE63C7" w:rsidRDefault="0025429E" w:rsidP="00E814B8"/>
    <w:sectPr w:rsidR="0025429E" w:rsidRPr="00CE63C7" w:rsidSect="00E814B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F27F" w14:textId="77777777" w:rsidR="00482C55" w:rsidRDefault="00482C55" w:rsidP="00BD1E89">
      <w:pPr>
        <w:spacing w:line="240" w:lineRule="auto"/>
      </w:pPr>
      <w:r>
        <w:separator/>
      </w:r>
    </w:p>
  </w:endnote>
  <w:endnote w:type="continuationSeparator" w:id="0">
    <w:p w14:paraId="6A440CB8" w14:textId="77777777" w:rsidR="00482C55" w:rsidRDefault="00482C55"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7035" w14:textId="77777777" w:rsidR="00482C55" w:rsidRDefault="00482C55" w:rsidP="00BD1E89">
      <w:pPr>
        <w:spacing w:line="240" w:lineRule="auto"/>
      </w:pPr>
      <w:r>
        <w:separator/>
      </w:r>
    </w:p>
  </w:footnote>
  <w:footnote w:type="continuationSeparator" w:id="0">
    <w:p w14:paraId="5732A558" w14:textId="77777777" w:rsidR="00482C55" w:rsidRDefault="00482C55"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xtDQwMzUzNDGyNDNS0lEKTi0uzszPAykwrgUADISg0iwAAAA="/>
    <w:docVar w:name="dgnword-docGUID" w:val="{5F7EBFE7-45F3-4C71-84E2-555E59E8FD8F}"/>
    <w:docVar w:name="dgnword-eventsink" w:val="75130192"/>
  </w:docVars>
  <w:rsids>
    <w:rsidRoot w:val="00A65BD5"/>
    <w:rsid w:val="00001E13"/>
    <w:rsid w:val="00002D95"/>
    <w:rsid w:val="00014790"/>
    <w:rsid w:val="0001709F"/>
    <w:rsid w:val="0003601D"/>
    <w:rsid w:val="000367EB"/>
    <w:rsid w:val="0004056A"/>
    <w:rsid w:val="00054EF7"/>
    <w:rsid w:val="000613DF"/>
    <w:rsid w:val="00061DC2"/>
    <w:rsid w:val="00065EED"/>
    <w:rsid w:val="0006762C"/>
    <w:rsid w:val="0007079A"/>
    <w:rsid w:val="000712E2"/>
    <w:rsid w:val="00072FAE"/>
    <w:rsid w:val="000765EA"/>
    <w:rsid w:val="0007662F"/>
    <w:rsid w:val="00080332"/>
    <w:rsid w:val="00083E61"/>
    <w:rsid w:val="00084DB2"/>
    <w:rsid w:val="00087C7F"/>
    <w:rsid w:val="000901FD"/>
    <w:rsid w:val="000942F4"/>
    <w:rsid w:val="000A1192"/>
    <w:rsid w:val="000A378E"/>
    <w:rsid w:val="000A3EE5"/>
    <w:rsid w:val="000A5AF8"/>
    <w:rsid w:val="000B06CD"/>
    <w:rsid w:val="000B7D6D"/>
    <w:rsid w:val="000C095E"/>
    <w:rsid w:val="000C19EF"/>
    <w:rsid w:val="000C41F6"/>
    <w:rsid w:val="000D59C5"/>
    <w:rsid w:val="000D726D"/>
    <w:rsid w:val="000D782C"/>
    <w:rsid w:val="000E6330"/>
    <w:rsid w:val="00107714"/>
    <w:rsid w:val="00115BC3"/>
    <w:rsid w:val="00123E01"/>
    <w:rsid w:val="0012729F"/>
    <w:rsid w:val="001347C9"/>
    <w:rsid w:val="001413C2"/>
    <w:rsid w:val="00153F61"/>
    <w:rsid w:val="00156E35"/>
    <w:rsid w:val="0016007C"/>
    <w:rsid w:val="00162654"/>
    <w:rsid w:val="00177377"/>
    <w:rsid w:val="00184DBB"/>
    <w:rsid w:val="00186CBF"/>
    <w:rsid w:val="001943BF"/>
    <w:rsid w:val="001A6320"/>
    <w:rsid w:val="001B0DAE"/>
    <w:rsid w:val="001B5C81"/>
    <w:rsid w:val="001C34A3"/>
    <w:rsid w:val="001C450E"/>
    <w:rsid w:val="001C4C57"/>
    <w:rsid w:val="001D008C"/>
    <w:rsid w:val="001E2F8F"/>
    <w:rsid w:val="001E3750"/>
    <w:rsid w:val="001E6423"/>
    <w:rsid w:val="001F1A89"/>
    <w:rsid w:val="00203599"/>
    <w:rsid w:val="002044CF"/>
    <w:rsid w:val="002071FA"/>
    <w:rsid w:val="002125FF"/>
    <w:rsid w:val="002148E3"/>
    <w:rsid w:val="00215CDC"/>
    <w:rsid w:val="00217866"/>
    <w:rsid w:val="0022493B"/>
    <w:rsid w:val="00224EC2"/>
    <w:rsid w:val="00227538"/>
    <w:rsid w:val="00234746"/>
    <w:rsid w:val="002378AF"/>
    <w:rsid w:val="00245B98"/>
    <w:rsid w:val="00246B18"/>
    <w:rsid w:val="002479BE"/>
    <w:rsid w:val="00250732"/>
    <w:rsid w:val="00253106"/>
    <w:rsid w:val="0025429E"/>
    <w:rsid w:val="00256F47"/>
    <w:rsid w:val="0027250F"/>
    <w:rsid w:val="0028114C"/>
    <w:rsid w:val="00291A31"/>
    <w:rsid w:val="00293187"/>
    <w:rsid w:val="00297877"/>
    <w:rsid w:val="00297BED"/>
    <w:rsid w:val="002A115E"/>
    <w:rsid w:val="002B01FC"/>
    <w:rsid w:val="002B5D14"/>
    <w:rsid w:val="002C0746"/>
    <w:rsid w:val="002C13E6"/>
    <w:rsid w:val="002C30C2"/>
    <w:rsid w:val="002C62FB"/>
    <w:rsid w:val="002C6626"/>
    <w:rsid w:val="002D419C"/>
    <w:rsid w:val="002D4506"/>
    <w:rsid w:val="002D4FB8"/>
    <w:rsid w:val="002D5074"/>
    <w:rsid w:val="002D755C"/>
    <w:rsid w:val="002E1917"/>
    <w:rsid w:val="002E67FD"/>
    <w:rsid w:val="002F1B94"/>
    <w:rsid w:val="00302EDA"/>
    <w:rsid w:val="00302F3B"/>
    <w:rsid w:val="003064D0"/>
    <w:rsid w:val="00306C5D"/>
    <w:rsid w:val="00312A8C"/>
    <w:rsid w:val="00320C8D"/>
    <w:rsid w:val="003250C3"/>
    <w:rsid w:val="0032545C"/>
    <w:rsid w:val="003312EE"/>
    <w:rsid w:val="003325D1"/>
    <w:rsid w:val="00333B09"/>
    <w:rsid w:val="00335A26"/>
    <w:rsid w:val="00335FC1"/>
    <w:rsid w:val="0035304F"/>
    <w:rsid w:val="003621D3"/>
    <w:rsid w:val="00362A90"/>
    <w:rsid w:val="00367A7D"/>
    <w:rsid w:val="00373BBC"/>
    <w:rsid w:val="00382489"/>
    <w:rsid w:val="0038312B"/>
    <w:rsid w:val="00383AB7"/>
    <w:rsid w:val="00383F0E"/>
    <w:rsid w:val="00384296"/>
    <w:rsid w:val="0038694C"/>
    <w:rsid w:val="00390570"/>
    <w:rsid w:val="00392592"/>
    <w:rsid w:val="003925F8"/>
    <w:rsid w:val="003935A5"/>
    <w:rsid w:val="00395F5E"/>
    <w:rsid w:val="00396079"/>
    <w:rsid w:val="003A2D22"/>
    <w:rsid w:val="003B2A34"/>
    <w:rsid w:val="003B5F5A"/>
    <w:rsid w:val="003B7A55"/>
    <w:rsid w:val="003B7B43"/>
    <w:rsid w:val="003C1AEB"/>
    <w:rsid w:val="003C30D5"/>
    <w:rsid w:val="003D3E21"/>
    <w:rsid w:val="003D6401"/>
    <w:rsid w:val="003D7AA2"/>
    <w:rsid w:val="003E674A"/>
    <w:rsid w:val="00402D0B"/>
    <w:rsid w:val="00406CFF"/>
    <w:rsid w:val="004073DA"/>
    <w:rsid w:val="004076FD"/>
    <w:rsid w:val="00410A0D"/>
    <w:rsid w:val="0041728E"/>
    <w:rsid w:val="00423316"/>
    <w:rsid w:val="00424292"/>
    <w:rsid w:val="00425F11"/>
    <w:rsid w:val="00425FE4"/>
    <w:rsid w:val="0043706C"/>
    <w:rsid w:val="00437218"/>
    <w:rsid w:val="00451F10"/>
    <w:rsid w:val="00452DF1"/>
    <w:rsid w:val="00455551"/>
    <w:rsid w:val="00456FE5"/>
    <w:rsid w:val="0045716C"/>
    <w:rsid w:val="00464B62"/>
    <w:rsid w:val="00470EEC"/>
    <w:rsid w:val="00472A90"/>
    <w:rsid w:val="004826BF"/>
    <w:rsid w:val="00482C55"/>
    <w:rsid w:val="004964EB"/>
    <w:rsid w:val="004A793D"/>
    <w:rsid w:val="004A7A14"/>
    <w:rsid w:val="004A7B46"/>
    <w:rsid w:val="004C040D"/>
    <w:rsid w:val="004C0762"/>
    <w:rsid w:val="004C09F2"/>
    <w:rsid w:val="004C6840"/>
    <w:rsid w:val="004C7F8C"/>
    <w:rsid w:val="004D04CF"/>
    <w:rsid w:val="004D0D1D"/>
    <w:rsid w:val="004E0C05"/>
    <w:rsid w:val="004E46BA"/>
    <w:rsid w:val="004E4F44"/>
    <w:rsid w:val="004F2FE9"/>
    <w:rsid w:val="004F6CDE"/>
    <w:rsid w:val="00501B71"/>
    <w:rsid w:val="005020D3"/>
    <w:rsid w:val="00507BF3"/>
    <w:rsid w:val="00521C25"/>
    <w:rsid w:val="00535725"/>
    <w:rsid w:val="00535A71"/>
    <w:rsid w:val="0054156B"/>
    <w:rsid w:val="00561569"/>
    <w:rsid w:val="0057546A"/>
    <w:rsid w:val="00582B63"/>
    <w:rsid w:val="005844D0"/>
    <w:rsid w:val="00596B63"/>
    <w:rsid w:val="00597478"/>
    <w:rsid w:val="005A2F6A"/>
    <w:rsid w:val="005A61C0"/>
    <w:rsid w:val="005B279F"/>
    <w:rsid w:val="005B3540"/>
    <w:rsid w:val="005B4FD1"/>
    <w:rsid w:val="005B5964"/>
    <w:rsid w:val="005D7144"/>
    <w:rsid w:val="005E1EA9"/>
    <w:rsid w:val="005E5400"/>
    <w:rsid w:val="005E7DB4"/>
    <w:rsid w:val="005F06A8"/>
    <w:rsid w:val="005F3457"/>
    <w:rsid w:val="005F492E"/>
    <w:rsid w:val="005F4E28"/>
    <w:rsid w:val="005F59F9"/>
    <w:rsid w:val="005F7012"/>
    <w:rsid w:val="0060410C"/>
    <w:rsid w:val="00605758"/>
    <w:rsid w:val="00605BA8"/>
    <w:rsid w:val="00612C7C"/>
    <w:rsid w:val="00617137"/>
    <w:rsid w:val="00632864"/>
    <w:rsid w:val="00643728"/>
    <w:rsid w:val="00643D72"/>
    <w:rsid w:val="00645443"/>
    <w:rsid w:val="006507FB"/>
    <w:rsid w:val="006572F3"/>
    <w:rsid w:val="00667101"/>
    <w:rsid w:val="006709BB"/>
    <w:rsid w:val="00684BCF"/>
    <w:rsid w:val="00693D9D"/>
    <w:rsid w:val="006941CB"/>
    <w:rsid w:val="0069666C"/>
    <w:rsid w:val="006A28E2"/>
    <w:rsid w:val="006A6A77"/>
    <w:rsid w:val="006A6CCC"/>
    <w:rsid w:val="006A73D0"/>
    <w:rsid w:val="006B6DD3"/>
    <w:rsid w:val="006C5943"/>
    <w:rsid w:val="006D3433"/>
    <w:rsid w:val="006E0A14"/>
    <w:rsid w:val="006E12C6"/>
    <w:rsid w:val="006E24E6"/>
    <w:rsid w:val="006E412F"/>
    <w:rsid w:val="006F2930"/>
    <w:rsid w:val="006F3889"/>
    <w:rsid w:val="006F4363"/>
    <w:rsid w:val="006F6240"/>
    <w:rsid w:val="006F62F8"/>
    <w:rsid w:val="00704574"/>
    <w:rsid w:val="0070708F"/>
    <w:rsid w:val="0070736D"/>
    <w:rsid w:val="00712AE9"/>
    <w:rsid w:val="00713B34"/>
    <w:rsid w:val="00717254"/>
    <w:rsid w:val="007249F5"/>
    <w:rsid w:val="007259A0"/>
    <w:rsid w:val="00733D8F"/>
    <w:rsid w:val="00736421"/>
    <w:rsid w:val="00744EF4"/>
    <w:rsid w:val="00762FA8"/>
    <w:rsid w:val="00763EA0"/>
    <w:rsid w:val="00773484"/>
    <w:rsid w:val="00774957"/>
    <w:rsid w:val="00777C6E"/>
    <w:rsid w:val="007823B2"/>
    <w:rsid w:val="007860C0"/>
    <w:rsid w:val="007864C8"/>
    <w:rsid w:val="0079249C"/>
    <w:rsid w:val="00794235"/>
    <w:rsid w:val="007A2688"/>
    <w:rsid w:val="007A72A3"/>
    <w:rsid w:val="007A7F30"/>
    <w:rsid w:val="007B0BBB"/>
    <w:rsid w:val="007B7BC8"/>
    <w:rsid w:val="007C03E3"/>
    <w:rsid w:val="007C2A06"/>
    <w:rsid w:val="007C2C8A"/>
    <w:rsid w:val="007C365D"/>
    <w:rsid w:val="007D0E1B"/>
    <w:rsid w:val="007D30D2"/>
    <w:rsid w:val="007D4637"/>
    <w:rsid w:val="007D5CC8"/>
    <w:rsid w:val="007D7ECA"/>
    <w:rsid w:val="007E2588"/>
    <w:rsid w:val="007E6206"/>
    <w:rsid w:val="007E7DAF"/>
    <w:rsid w:val="00806DDF"/>
    <w:rsid w:val="008101B7"/>
    <w:rsid w:val="00810449"/>
    <w:rsid w:val="008167C5"/>
    <w:rsid w:val="00824CD4"/>
    <w:rsid w:val="00835980"/>
    <w:rsid w:val="00841223"/>
    <w:rsid w:val="0084581D"/>
    <w:rsid w:val="00845912"/>
    <w:rsid w:val="0084680A"/>
    <w:rsid w:val="008562C0"/>
    <w:rsid w:val="008648E1"/>
    <w:rsid w:val="00864BAF"/>
    <w:rsid w:val="00866BDF"/>
    <w:rsid w:val="00867699"/>
    <w:rsid w:val="008727F4"/>
    <w:rsid w:val="0088793A"/>
    <w:rsid w:val="00895EA5"/>
    <w:rsid w:val="00897B7D"/>
    <w:rsid w:val="008A1136"/>
    <w:rsid w:val="008B1D7D"/>
    <w:rsid w:val="008B4A0E"/>
    <w:rsid w:val="008C137E"/>
    <w:rsid w:val="008C6D67"/>
    <w:rsid w:val="008E5436"/>
    <w:rsid w:val="008F1BE4"/>
    <w:rsid w:val="008F5FC8"/>
    <w:rsid w:val="00901DB7"/>
    <w:rsid w:val="009039C4"/>
    <w:rsid w:val="00906AB6"/>
    <w:rsid w:val="00914BD1"/>
    <w:rsid w:val="00917422"/>
    <w:rsid w:val="00920693"/>
    <w:rsid w:val="009211F7"/>
    <w:rsid w:val="0092416B"/>
    <w:rsid w:val="009245D5"/>
    <w:rsid w:val="00926AA7"/>
    <w:rsid w:val="00927CD4"/>
    <w:rsid w:val="00954196"/>
    <w:rsid w:val="009605D7"/>
    <w:rsid w:val="0096092A"/>
    <w:rsid w:val="00960A74"/>
    <w:rsid w:val="00960C7F"/>
    <w:rsid w:val="00964D40"/>
    <w:rsid w:val="00966780"/>
    <w:rsid w:val="0097290B"/>
    <w:rsid w:val="00974467"/>
    <w:rsid w:val="0097557B"/>
    <w:rsid w:val="0098002A"/>
    <w:rsid w:val="00981460"/>
    <w:rsid w:val="00994AEE"/>
    <w:rsid w:val="00995F10"/>
    <w:rsid w:val="009B77FC"/>
    <w:rsid w:val="009C246A"/>
    <w:rsid w:val="009C5215"/>
    <w:rsid w:val="009C5866"/>
    <w:rsid w:val="009C5A99"/>
    <w:rsid w:val="009C6383"/>
    <w:rsid w:val="009C6EC0"/>
    <w:rsid w:val="009D3BE4"/>
    <w:rsid w:val="009D5AFE"/>
    <w:rsid w:val="009D739E"/>
    <w:rsid w:val="009E19AE"/>
    <w:rsid w:val="009E2E61"/>
    <w:rsid w:val="009E5EBB"/>
    <w:rsid w:val="009E6CB1"/>
    <w:rsid w:val="009F4968"/>
    <w:rsid w:val="009F6283"/>
    <w:rsid w:val="00A13D1A"/>
    <w:rsid w:val="00A1615F"/>
    <w:rsid w:val="00A20BF0"/>
    <w:rsid w:val="00A232A4"/>
    <w:rsid w:val="00A23C28"/>
    <w:rsid w:val="00A24038"/>
    <w:rsid w:val="00A25F88"/>
    <w:rsid w:val="00A31942"/>
    <w:rsid w:val="00A372B8"/>
    <w:rsid w:val="00A37E7D"/>
    <w:rsid w:val="00A433FA"/>
    <w:rsid w:val="00A44140"/>
    <w:rsid w:val="00A50FE6"/>
    <w:rsid w:val="00A53B5B"/>
    <w:rsid w:val="00A65BD5"/>
    <w:rsid w:val="00A70BE7"/>
    <w:rsid w:val="00A71013"/>
    <w:rsid w:val="00A929F3"/>
    <w:rsid w:val="00A92B3E"/>
    <w:rsid w:val="00A9600E"/>
    <w:rsid w:val="00AA6752"/>
    <w:rsid w:val="00AA7FFB"/>
    <w:rsid w:val="00AB0ADF"/>
    <w:rsid w:val="00AB21F8"/>
    <w:rsid w:val="00AB4B27"/>
    <w:rsid w:val="00AB63EC"/>
    <w:rsid w:val="00AC22EE"/>
    <w:rsid w:val="00AC61B9"/>
    <w:rsid w:val="00AD2EC7"/>
    <w:rsid w:val="00AD58BF"/>
    <w:rsid w:val="00AE212B"/>
    <w:rsid w:val="00AE2B7A"/>
    <w:rsid w:val="00AE34BF"/>
    <w:rsid w:val="00AE3CBA"/>
    <w:rsid w:val="00AF4D4D"/>
    <w:rsid w:val="00B009C6"/>
    <w:rsid w:val="00B043FA"/>
    <w:rsid w:val="00B162EB"/>
    <w:rsid w:val="00B16E07"/>
    <w:rsid w:val="00B20FB0"/>
    <w:rsid w:val="00B31D47"/>
    <w:rsid w:val="00B33DA7"/>
    <w:rsid w:val="00B3786C"/>
    <w:rsid w:val="00B41879"/>
    <w:rsid w:val="00B42462"/>
    <w:rsid w:val="00B47614"/>
    <w:rsid w:val="00B54C8A"/>
    <w:rsid w:val="00B550D8"/>
    <w:rsid w:val="00B603B4"/>
    <w:rsid w:val="00B67297"/>
    <w:rsid w:val="00B7052F"/>
    <w:rsid w:val="00B70A13"/>
    <w:rsid w:val="00B71665"/>
    <w:rsid w:val="00B721F6"/>
    <w:rsid w:val="00B7562B"/>
    <w:rsid w:val="00B7577C"/>
    <w:rsid w:val="00B81E6D"/>
    <w:rsid w:val="00B84923"/>
    <w:rsid w:val="00B84CBA"/>
    <w:rsid w:val="00B8517A"/>
    <w:rsid w:val="00B854F9"/>
    <w:rsid w:val="00B905FC"/>
    <w:rsid w:val="00B9392A"/>
    <w:rsid w:val="00B97741"/>
    <w:rsid w:val="00BA1679"/>
    <w:rsid w:val="00BA502A"/>
    <w:rsid w:val="00BB25AA"/>
    <w:rsid w:val="00BC3D5F"/>
    <w:rsid w:val="00BD1E89"/>
    <w:rsid w:val="00BD5EA7"/>
    <w:rsid w:val="00BE0222"/>
    <w:rsid w:val="00BE66E4"/>
    <w:rsid w:val="00BE7127"/>
    <w:rsid w:val="00BF2373"/>
    <w:rsid w:val="00BF333A"/>
    <w:rsid w:val="00BF57E8"/>
    <w:rsid w:val="00C0028D"/>
    <w:rsid w:val="00C02347"/>
    <w:rsid w:val="00C16EDA"/>
    <w:rsid w:val="00C223FB"/>
    <w:rsid w:val="00C52FCC"/>
    <w:rsid w:val="00C55C81"/>
    <w:rsid w:val="00C56BEF"/>
    <w:rsid w:val="00C601A6"/>
    <w:rsid w:val="00C602B2"/>
    <w:rsid w:val="00C6188A"/>
    <w:rsid w:val="00C71FDE"/>
    <w:rsid w:val="00C7509E"/>
    <w:rsid w:val="00C778D9"/>
    <w:rsid w:val="00C92DD9"/>
    <w:rsid w:val="00C9612A"/>
    <w:rsid w:val="00CA4A7C"/>
    <w:rsid w:val="00CA4CDD"/>
    <w:rsid w:val="00CA59B0"/>
    <w:rsid w:val="00CC00F8"/>
    <w:rsid w:val="00CC0B25"/>
    <w:rsid w:val="00CC442A"/>
    <w:rsid w:val="00CC6193"/>
    <w:rsid w:val="00CD0D59"/>
    <w:rsid w:val="00CD433E"/>
    <w:rsid w:val="00CD6806"/>
    <w:rsid w:val="00CE4772"/>
    <w:rsid w:val="00CE62D1"/>
    <w:rsid w:val="00CE63C7"/>
    <w:rsid w:val="00CF1E6A"/>
    <w:rsid w:val="00D00099"/>
    <w:rsid w:val="00D0229A"/>
    <w:rsid w:val="00D04BE9"/>
    <w:rsid w:val="00D04C40"/>
    <w:rsid w:val="00D055AB"/>
    <w:rsid w:val="00D1272B"/>
    <w:rsid w:val="00D12D33"/>
    <w:rsid w:val="00D1496B"/>
    <w:rsid w:val="00D15EA8"/>
    <w:rsid w:val="00D32D28"/>
    <w:rsid w:val="00D348A0"/>
    <w:rsid w:val="00D3649F"/>
    <w:rsid w:val="00D415FF"/>
    <w:rsid w:val="00D42DA7"/>
    <w:rsid w:val="00D43767"/>
    <w:rsid w:val="00D44A86"/>
    <w:rsid w:val="00D50CA1"/>
    <w:rsid w:val="00D51321"/>
    <w:rsid w:val="00D51726"/>
    <w:rsid w:val="00D66CF4"/>
    <w:rsid w:val="00D704E3"/>
    <w:rsid w:val="00D70EF1"/>
    <w:rsid w:val="00D7730F"/>
    <w:rsid w:val="00D80DDD"/>
    <w:rsid w:val="00D81CB2"/>
    <w:rsid w:val="00D83274"/>
    <w:rsid w:val="00D84185"/>
    <w:rsid w:val="00D9046A"/>
    <w:rsid w:val="00D95201"/>
    <w:rsid w:val="00D95D60"/>
    <w:rsid w:val="00DA1E9F"/>
    <w:rsid w:val="00DA45E4"/>
    <w:rsid w:val="00DA5F9E"/>
    <w:rsid w:val="00DA686B"/>
    <w:rsid w:val="00DA700E"/>
    <w:rsid w:val="00DB07D4"/>
    <w:rsid w:val="00DB0EBC"/>
    <w:rsid w:val="00DB28DD"/>
    <w:rsid w:val="00DB53BB"/>
    <w:rsid w:val="00DB5FC4"/>
    <w:rsid w:val="00DC4966"/>
    <w:rsid w:val="00DC5277"/>
    <w:rsid w:val="00DC7BC5"/>
    <w:rsid w:val="00DD2F80"/>
    <w:rsid w:val="00DD4C80"/>
    <w:rsid w:val="00DD5320"/>
    <w:rsid w:val="00DE0FAC"/>
    <w:rsid w:val="00DE5B3D"/>
    <w:rsid w:val="00E0106F"/>
    <w:rsid w:val="00E01D04"/>
    <w:rsid w:val="00E109F2"/>
    <w:rsid w:val="00E11369"/>
    <w:rsid w:val="00E156AC"/>
    <w:rsid w:val="00E438DD"/>
    <w:rsid w:val="00E52BFF"/>
    <w:rsid w:val="00E5787F"/>
    <w:rsid w:val="00E722DC"/>
    <w:rsid w:val="00E724FE"/>
    <w:rsid w:val="00E7793C"/>
    <w:rsid w:val="00E806A9"/>
    <w:rsid w:val="00E80FA6"/>
    <w:rsid w:val="00E814B8"/>
    <w:rsid w:val="00E83449"/>
    <w:rsid w:val="00E90475"/>
    <w:rsid w:val="00E9493C"/>
    <w:rsid w:val="00EA0768"/>
    <w:rsid w:val="00EA0E9B"/>
    <w:rsid w:val="00EA25AD"/>
    <w:rsid w:val="00EA4E9C"/>
    <w:rsid w:val="00EA68CB"/>
    <w:rsid w:val="00EB10C6"/>
    <w:rsid w:val="00EC043D"/>
    <w:rsid w:val="00EC1BEF"/>
    <w:rsid w:val="00EC37B5"/>
    <w:rsid w:val="00EC4EE1"/>
    <w:rsid w:val="00ED05E7"/>
    <w:rsid w:val="00ED23E2"/>
    <w:rsid w:val="00ED3898"/>
    <w:rsid w:val="00EE2A29"/>
    <w:rsid w:val="00EE3A36"/>
    <w:rsid w:val="00EE482A"/>
    <w:rsid w:val="00EE64DF"/>
    <w:rsid w:val="00EF3730"/>
    <w:rsid w:val="00EF3E19"/>
    <w:rsid w:val="00EF45C6"/>
    <w:rsid w:val="00EF46CC"/>
    <w:rsid w:val="00F00967"/>
    <w:rsid w:val="00F01CE3"/>
    <w:rsid w:val="00F05719"/>
    <w:rsid w:val="00F06AE9"/>
    <w:rsid w:val="00F071B8"/>
    <w:rsid w:val="00F11B50"/>
    <w:rsid w:val="00F16477"/>
    <w:rsid w:val="00F23CB9"/>
    <w:rsid w:val="00F27188"/>
    <w:rsid w:val="00F35D9B"/>
    <w:rsid w:val="00F47166"/>
    <w:rsid w:val="00F503DA"/>
    <w:rsid w:val="00F52113"/>
    <w:rsid w:val="00F541F4"/>
    <w:rsid w:val="00F562FF"/>
    <w:rsid w:val="00F6453E"/>
    <w:rsid w:val="00F650A2"/>
    <w:rsid w:val="00F6526A"/>
    <w:rsid w:val="00F65F23"/>
    <w:rsid w:val="00F71C12"/>
    <w:rsid w:val="00F7415D"/>
    <w:rsid w:val="00F76142"/>
    <w:rsid w:val="00F82469"/>
    <w:rsid w:val="00F90601"/>
    <w:rsid w:val="00F94485"/>
    <w:rsid w:val="00F96DC5"/>
    <w:rsid w:val="00FA1622"/>
    <w:rsid w:val="00FA3A24"/>
    <w:rsid w:val="00FA603D"/>
    <w:rsid w:val="00FB0EE9"/>
    <w:rsid w:val="00FB761F"/>
    <w:rsid w:val="00FC03F2"/>
    <w:rsid w:val="00FC79A8"/>
    <w:rsid w:val="00FD2FD6"/>
    <w:rsid w:val="00FD4638"/>
    <w:rsid w:val="00FF2CB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2">
    <w:name w:val="Plain Table 2"/>
    <w:basedOn w:val="TableNormal"/>
    <w:uiPriority w:val="42"/>
    <w:rsid w:val="00AC61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Caio Canella Vieira</cp:lastModifiedBy>
  <cp:revision>4</cp:revision>
  <cp:lastPrinted>2015-12-03T22:07:00Z</cp:lastPrinted>
  <dcterms:created xsi:type="dcterms:W3CDTF">2026-06-12T17:54:00Z</dcterms:created>
  <dcterms:modified xsi:type="dcterms:W3CDTF">2026-06-12T21:53:00Z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67a1bf01-261c-45d5-b011-0e3b93eed63e</vt:lpwstr>
  </property>
</Properties>
</file>